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6" w:rsidRDefault="009D47D6" w:rsidP="009D47D6">
      <w:pPr>
        <w:ind w:right="-143"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Аналитическая записка </w:t>
      </w:r>
    </w:p>
    <w:p w:rsidR="009D47D6" w:rsidRDefault="009D47D6" w:rsidP="009D47D6">
      <w:pPr>
        <w:ind w:right="-143"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состоянии малого и среднего предпринимательства </w:t>
      </w:r>
    </w:p>
    <w:p w:rsidR="009D47D6" w:rsidRDefault="009D47D6" w:rsidP="009D47D6">
      <w:pPr>
        <w:ind w:right="-143"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62595" w:rsidRDefault="009D47D6" w:rsidP="009D47D6">
      <w:pPr>
        <w:ind w:right="-143"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2020 год.</w:t>
      </w:r>
    </w:p>
    <w:p w:rsidR="009D47D6" w:rsidRPr="00562595" w:rsidRDefault="009D47D6" w:rsidP="00562595">
      <w:pPr>
        <w:ind w:right="-143" w:firstLine="720"/>
        <w:jc w:val="both"/>
        <w:rPr>
          <w:sz w:val="28"/>
          <w:szCs w:val="28"/>
        </w:rPr>
      </w:pPr>
    </w:p>
    <w:p w:rsidR="00562595" w:rsidRPr="00562595" w:rsidRDefault="00562595" w:rsidP="00562595">
      <w:pPr>
        <w:ind w:right="-143" w:firstLine="720"/>
        <w:jc w:val="both"/>
        <w:rPr>
          <w:sz w:val="28"/>
          <w:szCs w:val="28"/>
          <w:lang w:eastAsia="en-US"/>
        </w:rPr>
      </w:pPr>
      <w:r w:rsidRPr="00562595">
        <w:rPr>
          <w:sz w:val="28"/>
          <w:szCs w:val="28"/>
        </w:rPr>
        <w:t xml:space="preserve">На 01 января 2021 года в </w:t>
      </w:r>
      <w:proofErr w:type="spellStart"/>
      <w:r w:rsidRPr="00562595">
        <w:rPr>
          <w:sz w:val="28"/>
          <w:szCs w:val="28"/>
        </w:rPr>
        <w:t>Щекинском</w:t>
      </w:r>
      <w:proofErr w:type="spellEnd"/>
      <w:r w:rsidRPr="00562595">
        <w:rPr>
          <w:sz w:val="28"/>
          <w:szCs w:val="28"/>
        </w:rPr>
        <w:t xml:space="preserve"> районе зарегистрировано </w:t>
      </w:r>
      <w:r w:rsidR="009D47D6">
        <w:rPr>
          <w:sz w:val="28"/>
          <w:szCs w:val="28"/>
        </w:rPr>
        <w:t>2934</w:t>
      </w:r>
      <w:r w:rsidRPr="00562595">
        <w:rPr>
          <w:sz w:val="28"/>
          <w:szCs w:val="28"/>
        </w:rPr>
        <w:t xml:space="preserve"> субъект</w:t>
      </w:r>
      <w:r w:rsidR="009D47D6">
        <w:rPr>
          <w:sz w:val="28"/>
          <w:szCs w:val="28"/>
        </w:rPr>
        <w:t>а</w:t>
      </w:r>
      <w:r w:rsidRPr="00562595">
        <w:rPr>
          <w:sz w:val="28"/>
          <w:szCs w:val="28"/>
        </w:rPr>
        <w:t xml:space="preserve"> малого и среднего пр</w:t>
      </w:r>
      <w:r w:rsidR="009D47D6">
        <w:rPr>
          <w:sz w:val="28"/>
          <w:szCs w:val="28"/>
        </w:rPr>
        <w:t>едпринимательства, из которых 708</w:t>
      </w:r>
      <w:r w:rsidRPr="00562595">
        <w:rPr>
          <w:sz w:val="28"/>
          <w:szCs w:val="28"/>
        </w:rPr>
        <w:t xml:space="preserve"> - малых предприятий, 5 – средних предприятий и </w:t>
      </w:r>
      <w:r w:rsidR="009D47D6">
        <w:rPr>
          <w:sz w:val="28"/>
          <w:szCs w:val="28"/>
        </w:rPr>
        <w:t>2221</w:t>
      </w:r>
      <w:r w:rsidRPr="00562595">
        <w:rPr>
          <w:sz w:val="28"/>
          <w:szCs w:val="28"/>
        </w:rPr>
        <w:t xml:space="preserve"> индивидуальных предпринимателя.</w:t>
      </w:r>
      <w:r w:rsidRPr="00562595">
        <w:rPr>
          <w:sz w:val="28"/>
          <w:szCs w:val="28"/>
          <w:lang w:eastAsia="en-US"/>
        </w:rPr>
        <w:t xml:space="preserve"> Вновь зарегистрировали свою деятельность в 2020 году 499 субъектов предпринимательства, в том числе 40 юридических лиц и 459 индивидуальных предпринимателей.</w:t>
      </w:r>
    </w:p>
    <w:p w:rsidR="009D47D6" w:rsidRDefault="00562595" w:rsidP="00562595">
      <w:pPr>
        <w:ind w:firstLine="709"/>
        <w:jc w:val="both"/>
      </w:pPr>
      <w:r w:rsidRPr="00562595">
        <w:rPr>
          <w:sz w:val="28"/>
          <w:szCs w:val="28"/>
        </w:rPr>
        <w:t xml:space="preserve">Число субъектов малого и среднего предпринимательства в расчете на 10 тыс. населения составило </w:t>
      </w:r>
      <w:r w:rsidR="009D47D6">
        <w:rPr>
          <w:sz w:val="28"/>
          <w:szCs w:val="28"/>
        </w:rPr>
        <w:t>271,3</w:t>
      </w:r>
      <w:r w:rsidRPr="00562595">
        <w:rPr>
          <w:sz w:val="28"/>
          <w:szCs w:val="28"/>
        </w:rPr>
        <w:t>.</w:t>
      </w:r>
      <w:r w:rsidR="009D47D6" w:rsidRPr="009D47D6">
        <w:t xml:space="preserve"> </w:t>
      </w:r>
    </w:p>
    <w:p w:rsidR="00562595" w:rsidRPr="00562595" w:rsidRDefault="009D47D6" w:rsidP="00562595">
      <w:pPr>
        <w:ind w:firstLine="709"/>
        <w:jc w:val="both"/>
        <w:rPr>
          <w:sz w:val="28"/>
          <w:szCs w:val="28"/>
        </w:rPr>
      </w:pPr>
      <w:r w:rsidRPr="009D47D6">
        <w:rPr>
          <w:sz w:val="28"/>
          <w:szCs w:val="28"/>
        </w:rPr>
        <w:t xml:space="preserve">Доля среднесписочной численности работников </w:t>
      </w:r>
      <w:proofErr w:type="spellStart"/>
      <w:r w:rsidRPr="009D47D6">
        <w:rPr>
          <w:sz w:val="28"/>
          <w:szCs w:val="28"/>
        </w:rPr>
        <w:t>МиСП</w:t>
      </w:r>
      <w:proofErr w:type="spellEnd"/>
      <w:r w:rsidRPr="009D47D6">
        <w:rPr>
          <w:sz w:val="28"/>
          <w:szCs w:val="28"/>
        </w:rPr>
        <w:t xml:space="preserve"> в среднесписочной численности всех предприятий и организаций</w:t>
      </w:r>
      <w:r>
        <w:rPr>
          <w:sz w:val="28"/>
          <w:szCs w:val="28"/>
        </w:rPr>
        <w:t xml:space="preserve"> составляет 25,6%.</w:t>
      </w:r>
    </w:p>
    <w:p w:rsidR="00562595" w:rsidRPr="00562595" w:rsidRDefault="00562595" w:rsidP="00562595">
      <w:pPr>
        <w:ind w:right="-143" w:firstLine="720"/>
        <w:jc w:val="both"/>
        <w:rPr>
          <w:color w:val="000000"/>
          <w:sz w:val="28"/>
          <w:szCs w:val="28"/>
        </w:rPr>
      </w:pPr>
      <w:r w:rsidRPr="00562595">
        <w:rPr>
          <w:color w:val="000000"/>
          <w:sz w:val="28"/>
          <w:szCs w:val="28"/>
        </w:rPr>
        <w:t>Доля поступлений по специальным налоговым режимам, уплачиваемым субъектами предпринимательства, в налоговых доходах района составляет 20,1% и превысила 148,2 млн.</w:t>
      </w:r>
      <w:r w:rsidRPr="00562595">
        <w:t> </w:t>
      </w:r>
      <w:r w:rsidRPr="00562595">
        <w:rPr>
          <w:color w:val="000000"/>
          <w:sz w:val="28"/>
          <w:szCs w:val="28"/>
        </w:rPr>
        <w:t>рублей, увеличившись за минувший год на 10,4% (на 14,0 млн. рублей).</w:t>
      </w:r>
    </w:p>
    <w:p w:rsidR="00562595" w:rsidRPr="00562595" w:rsidRDefault="00562595" w:rsidP="00562595">
      <w:pPr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и повышения его вклада в социально-экономическое развитие района, реализуется муниципальная программа «Развитие малого и среднего предпринимательства в муниципальном образовании </w:t>
      </w:r>
      <w:proofErr w:type="spellStart"/>
      <w:r w:rsidRPr="00562595">
        <w:rPr>
          <w:sz w:val="28"/>
          <w:szCs w:val="28"/>
        </w:rPr>
        <w:t>Щёкинский</w:t>
      </w:r>
      <w:proofErr w:type="spellEnd"/>
      <w:r w:rsidRPr="00562595">
        <w:rPr>
          <w:sz w:val="28"/>
          <w:szCs w:val="28"/>
        </w:rPr>
        <w:t xml:space="preserve"> район».</w:t>
      </w:r>
    </w:p>
    <w:p w:rsidR="00562595" w:rsidRPr="00562595" w:rsidRDefault="00562595" w:rsidP="00562595">
      <w:pPr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>В рамках реализации программы осуществлялась имущественная, информационная, консультационная поддержка.</w:t>
      </w:r>
    </w:p>
    <w:p w:rsidR="00562595" w:rsidRPr="00562595" w:rsidRDefault="00562595" w:rsidP="00562595">
      <w:pPr>
        <w:ind w:firstLine="708"/>
        <w:jc w:val="both"/>
        <w:rPr>
          <w:bCs/>
          <w:iCs/>
          <w:sz w:val="28"/>
          <w:szCs w:val="28"/>
        </w:rPr>
      </w:pPr>
      <w:r w:rsidRPr="00562595">
        <w:rPr>
          <w:bCs/>
          <w:iCs/>
          <w:sz w:val="28"/>
          <w:szCs w:val="28"/>
        </w:rPr>
        <w:t>В рамках</w:t>
      </w:r>
      <w:r w:rsidRPr="00562595">
        <w:rPr>
          <w:b/>
          <w:bCs/>
          <w:i/>
          <w:iCs/>
          <w:sz w:val="28"/>
          <w:szCs w:val="28"/>
        </w:rPr>
        <w:t xml:space="preserve"> </w:t>
      </w:r>
      <w:r w:rsidRPr="00562595">
        <w:rPr>
          <w:bCs/>
          <w:i/>
          <w:iCs/>
          <w:sz w:val="28"/>
          <w:szCs w:val="28"/>
        </w:rPr>
        <w:t>информационной поддержки</w:t>
      </w:r>
      <w:r w:rsidRPr="00562595">
        <w:rPr>
          <w:b/>
          <w:bCs/>
          <w:i/>
          <w:iCs/>
          <w:sz w:val="28"/>
          <w:szCs w:val="28"/>
        </w:rPr>
        <w:t xml:space="preserve"> </w:t>
      </w:r>
      <w:r w:rsidRPr="00562595">
        <w:rPr>
          <w:bCs/>
          <w:iCs/>
          <w:sz w:val="28"/>
          <w:szCs w:val="28"/>
        </w:rPr>
        <w:t xml:space="preserve">комитетом экономического развития ведется  активная работа по освещению вопросов развития малого и среднего предпринимательства. На официальном Портале муниципального образования Щекинский район: регулярно публикуется информация о действующих программах, о мерах и видах поддержки предпринимательства, о кредитовании малого бизнеса, нормативные документы в сфере предпринимательской деятельности, размещаются информационные сообщения о проведении конкурсов, </w:t>
      </w:r>
      <w:r w:rsidRPr="00562595">
        <w:rPr>
          <w:sz w:val="28"/>
          <w:szCs w:val="28"/>
        </w:rPr>
        <w:t xml:space="preserve">аукционов, торгов по продаже муниципального недвижимого имущества </w:t>
      </w:r>
      <w:r w:rsidRPr="00562595">
        <w:rPr>
          <w:bCs/>
          <w:iCs/>
          <w:sz w:val="28"/>
          <w:szCs w:val="28"/>
        </w:rPr>
        <w:t xml:space="preserve">и т.д. </w:t>
      </w:r>
    </w:p>
    <w:p w:rsidR="00562595" w:rsidRPr="00562595" w:rsidRDefault="00562595" w:rsidP="00562595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bCs/>
          <w:iCs/>
          <w:sz w:val="28"/>
          <w:szCs w:val="28"/>
        </w:rPr>
        <w:t xml:space="preserve">Так, на официальном сайте администрации района функционирует раздел «Поддержка предпринимательства». </w:t>
      </w:r>
      <w:r w:rsidRPr="00562595">
        <w:rPr>
          <w:sz w:val="28"/>
          <w:szCs w:val="28"/>
        </w:rPr>
        <w:t xml:space="preserve">В текущем периоде размещено 182 материала (в 1,4 раза больше, чем в 2019 году) по вопросам предпринимательской деятельности. Общее количество просмотров размещенных публикаций составило свыше 12122. </w:t>
      </w:r>
    </w:p>
    <w:p w:rsidR="00562595" w:rsidRPr="00562595" w:rsidRDefault="00562595" w:rsidP="00562595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lastRenderedPageBreak/>
        <w:t>Предпринимателям подготовлены печатные информационные материалы, включающие информацию о государственной и муниципальной поддержке малого бизнеса.</w:t>
      </w:r>
    </w:p>
    <w:p w:rsidR="00562595" w:rsidRPr="00562595" w:rsidRDefault="00562595" w:rsidP="0056259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В рамках мероприятий Программы в администрации проводятся совещания, расширенные заседания Координационного Совета по развитию малого и среднего предпринимательства при участии предпринимателей района. На мероприятиях были освещены актуальные вопросы в сфере предпринимательской деятельности, изменения в законодательстве, меры поддержки малого бизнеса, участие малого бизнеса в муниципальных закупках. За текущий год проведено 6 мероприятий, в них приняли участие 154 предпринимателя различных сфер деятельности. </w:t>
      </w:r>
    </w:p>
    <w:p w:rsidR="00562595" w:rsidRPr="00562595" w:rsidRDefault="00562595" w:rsidP="0056259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>Малый бизнес активно участвует в исполнении муниципального заказа на поставку товаров, выполнение работ, оказание услуг в рамках Федерального закона №44-ФЗ. Доля заказов, размещенных у субъектов в 2020 году, составила 49 процентов общего объема муниципальных закупок.</w:t>
      </w:r>
    </w:p>
    <w:p w:rsidR="00562595" w:rsidRPr="00562595" w:rsidRDefault="00562595" w:rsidP="0056259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Комитетом экономического развития постоянно оказывается содействие в получении поддержки в рамках областной программы путем информирования через официальный Портал и непосредственной работы с предпринимателями района. </w:t>
      </w:r>
    </w:p>
    <w:p w:rsidR="00562595" w:rsidRPr="00562595" w:rsidRDefault="00562595" w:rsidP="0056259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Активная работа проводится по вовлечению предпринимателей района в участии в областных мероприятиях: совещаниях, </w:t>
      </w:r>
      <w:proofErr w:type="spellStart"/>
      <w:r w:rsidRPr="00562595">
        <w:rPr>
          <w:sz w:val="28"/>
          <w:szCs w:val="28"/>
        </w:rPr>
        <w:t>вебинарах</w:t>
      </w:r>
      <w:proofErr w:type="spellEnd"/>
      <w:r w:rsidRPr="00562595">
        <w:rPr>
          <w:sz w:val="28"/>
          <w:szCs w:val="28"/>
        </w:rPr>
        <w:t xml:space="preserve">, конкурсах. </w:t>
      </w:r>
    </w:p>
    <w:p w:rsidR="00562595" w:rsidRPr="00562595" w:rsidRDefault="00562595" w:rsidP="00562595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562595">
        <w:rPr>
          <w:sz w:val="28"/>
          <w:szCs w:val="28"/>
        </w:rPr>
        <w:t xml:space="preserve">В 2020 году представители бизнеса получили </w:t>
      </w:r>
      <w:r w:rsidRPr="00562595">
        <w:rPr>
          <w:i/>
          <w:sz w:val="28"/>
          <w:szCs w:val="28"/>
        </w:rPr>
        <w:t>консультационную поддержку</w:t>
      </w:r>
      <w:r w:rsidRPr="00562595">
        <w:rPr>
          <w:sz w:val="28"/>
          <w:szCs w:val="28"/>
        </w:rPr>
        <w:t>, оказываемую Фондом экономического развития: безвозмездно оказаны консультации по различным вопросам деятельности 92 субъектам МСП.</w:t>
      </w:r>
    </w:p>
    <w:p w:rsidR="00562595" w:rsidRPr="00562595" w:rsidRDefault="00562595" w:rsidP="0056259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62595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в целях обеспечения открытости информации, комитетом экономического развития ведется реестр субъектов малого и среднего предпринимательства – получателей поддержки, который публикуется в сети интернет на официальном Портале муниципального образования Щекинский район. </w:t>
      </w:r>
      <w:r w:rsidRPr="00562595">
        <w:rPr>
          <w:sz w:val="28"/>
          <w:szCs w:val="28"/>
          <w:shd w:val="clear" w:color="auto" w:fill="FFFFFF"/>
        </w:rPr>
        <w:t>В 2020 году количество субъектов предпринимательства, получивших муниципальную поддержку, составило 246 ед.</w:t>
      </w:r>
    </w:p>
    <w:p w:rsidR="00562595" w:rsidRPr="00562595" w:rsidRDefault="00562595" w:rsidP="009D47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>Оперативная информация по деятельности малого и среднего предпринимательства ежемесячно и ежеквартально размещается в системе РИАС, РСЭП,  ГАС «Управление».</w:t>
      </w:r>
    </w:p>
    <w:p w:rsidR="00562595" w:rsidRPr="00562595" w:rsidRDefault="00562595" w:rsidP="009D47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В 2020 году реализовано ряд мер поддержки малого бизнеса в условиях пандемии </w:t>
      </w:r>
      <w:proofErr w:type="spellStart"/>
      <w:r w:rsidRPr="00562595">
        <w:rPr>
          <w:sz w:val="28"/>
          <w:szCs w:val="28"/>
        </w:rPr>
        <w:t>коронавируса</w:t>
      </w:r>
      <w:proofErr w:type="spellEnd"/>
      <w:r w:rsidRPr="00562595">
        <w:rPr>
          <w:sz w:val="28"/>
          <w:szCs w:val="28"/>
        </w:rPr>
        <w:t xml:space="preserve"> COVID:</w:t>
      </w:r>
    </w:p>
    <w:p w:rsidR="00562595" w:rsidRPr="00562595" w:rsidRDefault="00562595" w:rsidP="009D47D6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>1) уменьшена в 2 раза ставка налога на вмененный доход;</w:t>
      </w:r>
    </w:p>
    <w:p w:rsidR="00562595" w:rsidRPr="00562595" w:rsidRDefault="00562595" w:rsidP="009D47D6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lastRenderedPageBreak/>
        <w:t xml:space="preserve">2) разработаны и утверждены нормативные правовые акты по предоставлению мер поддержки; </w:t>
      </w:r>
    </w:p>
    <w:p w:rsidR="00562595" w:rsidRPr="00562595" w:rsidRDefault="00562595" w:rsidP="009D47D6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>3) проведена работа по оперативному информированию</w:t>
      </w:r>
      <w:r w:rsidRPr="00562595">
        <w:t xml:space="preserve"> </w:t>
      </w:r>
      <w:r w:rsidRPr="00562595">
        <w:rPr>
          <w:sz w:val="28"/>
          <w:szCs w:val="28"/>
        </w:rPr>
        <w:t xml:space="preserve">субъектов предпринимательства об имеющихся мерах поддержки в период распространения </w:t>
      </w:r>
      <w:proofErr w:type="spellStart"/>
      <w:r w:rsidRPr="00562595">
        <w:rPr>
          <w:sz w:val="28"/>
          <w:szCs w:val="28"/>
        </w:rPr>
        <w:t>коронавирусной</w:t>
      </w:r>
      <w:proofErr w:type="spellEnd"/>
      <w:r w:rsidRPr="00562595">
        <w:rPr>
          <w:sz w:val="28"/>
          <w:szCs w:val="28"/>
        </w:rPr>
        <w:t xml:space="preserve"> инфекции(CОVID-19) и работе в режиме повышенной готовности. Субъекты предпринимательства получали оперативную информацию посредством  размещения на Портале, в социальных сетях, в ходе выездных мероприятий, привлекались к участию в прямых трансляциях, организованных прави</w:t>
      </w:r>
      <w:bookmarkStart w:id="0" w:name="_GoBack"/>
      <w:bookmarkEnd w:id="0"/>
      <w:r w:rsidRPr="00562595">
        <w:rPr>
          <w:sz w:val="28"/>
          <w:szCs w:val="28"/>
        </w:rPr>
        <w:t>тельством Тульской области с целью разъяснения мер поддержки СМСП.</w:t>
      </w:r>
    </w:p>
    <w:p w:rsidR="00562595" w:rsidRPr="00562595" w:rsidRDefault="00562595" w:rsidP="009D47D6">
      <w:pPr>
        <w:spacing w:line="276" w:lineRule="auto"/>
        <w:ind w:firstLine="709"/>
        <w:jc w:val="both"/>
        <w:rPr>
          <w:sz w:val="28"/>
          <w:szCs w:val="28"/>
        </w:rPr>
      </w:pPr>
    </w:p>
    <w:sectPr w:rsidR="00562595" w:rsidRPr="0056259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DD" w:rsidRDefault="001779DD">
      <w:r>
        <w:separator/>
      </w:r>
    </w:p>
  </w:endnote>
  <w:endnote w:type="continuationSeparator" w:id="0">
    <w:p w:rsidR="001779DD" w:rsidRDefault="0017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A" w:rsidRDefault="00B62F8A" w:rsidP="0019357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3ECA" w:rsidRDefault="009D47D6" w:rsidP="00A731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47" w:rsidRDefault="00B62F8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D47D6">
      <w:rPr>
        <w:noProof/>
      </w:rPr>
      <w:t>2</w:t>
    </w:r>
    <w:r>
      <w:fldChar w:fldCharType="end"/>
    </w:r>
  </w:p>
  <w:p w:rsidR="006A3ECA" w:rsidRDefault="009D47D6" w:rsidP="00A731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DD" w:rsidRDefault="001779DD">
      <w:r>
        <w:separator/>
      </w:r>
    </w:p>
  </w:footnote>
  <w:footnote w:type="continuationSeparator" w:id="0">
    <w:p w:rsidR="001779DD" w:rsidRDefault="0017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7C9"/>
    <w:multiLevelType w:val="hybridMultilevel"/>
    <w:tmpl w:val="08A87110"/>
    <w:lvl w:ilvl="0" w:tplc="FFAAB4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DAF"/>
    <w:multiLevelType w:val="hybridMultilevel"/>
    <w:tmpl w:val="973A3578"/>
    <w:lvl w:ilvl="0" w:tplc="B328828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B629D6"/>
    <w:multiLevelType w:val="multilevel"/>
    <w:tmpl w:val="D630AB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257A7CD5"/>
    <w:multiLevelType w:val="multilevel"/>
    <w:tmpl w:val="98F0D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  <w:u w:val="none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i/>
        <w:color w:val="auto"/>
        <w:u w:val="none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  <w:i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  <w:i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  <w:i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  <w:i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  <w:i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  <w:i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  <w:i/>
        <w:color w:val="auto"/>
        <w:u w:val="single"/>
      </w:rPr>
    </w:lvl>
  </w:abstractNum>
  <w:abstractNum w:abstractNumId="4">
    <w:nsid w:val="2C96349A"/>
    <w:multiLevelType w:val="multilevel"/>
    <w:tmpl w:val="2A9AC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  <w:u w:val="singl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E"/>
    <w:rsid w:val="00097233"/>
    <w:rsid w:val="000A237B"/>
    <w:rsid w:val="000B2F83"/>
    <w:rsid w:val="00161708"/>
    <w:rsid w:val="001779DD"/>
    <w:rsid w:val="001A2DB7"/>
    <w:rsid w:val="001F3D24"/>
    <w:rsid w:val="00260058"/>
    <w:rsid w:val="00271A54"/>
    <w:rsid w:val="002F6335"/>
    <w:rsid w:val="00300425"/>
    <w:rsid w:val="00307FF3"/>
    <w:rsid w:val="00375CC9"/>
    <w:rsid w:val="00381AFE"/>
    <w:rsid w:val="003E44ED"/>
    <w:rsid w:val="00491E39"/>
    <w:rsid w:val="00562595"/>
    <w:rsid w:val="005B01CA"/>
    <w:rsid w:val="00603A7F"/>
    <w:rsid w:val="00664CEE"/>
    <w:rsid w:val="0075582A"/>
    <w:rsid w:val="0079200B"/>
    <w:rsid w:val="00800252"/>
    <w:rsid w:val="009522FF"/>
    <w:rsid w:val="009D47D6"/>
    <w:rsid w:val="00A87A5B"/>
    <w:rsid w:val="00B213E4"/>
    <w:rsid w:val="00B600A4"/>
    <w:rsid w:val="00B62F8A"/>
    <w:rsid w:val="00B74FA2"/>
    <w:rsid w:val="00BB2DB3"/>
    <w:rsid w:val="00C13591"/>
    <w:rsid w:val="00CC28B3"/>
    <w:rsid w:val="00CD141C"/>
    <w:rsid w:val="00D314FB"/>
    <w:rsid w:val="00DA25ED"/>
    <w:rsid w:val="00DA2E7D"/>
    <w:rsid w:val="00E320D5"/>
    <w:rsid w:val="00E5431A"/>
    <w:rsid w:val="00EB5933"/>
    <w:rsid w:val="00ED3397"/>
    <w:rsid w:val="00E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20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20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E32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320D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320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E320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Indent"/>
    <w:basedOn w:val="a"/>
    <w:link w:val="a6"/>
    <w:rsid w:val="00E320D5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6">
    <w:name w:val="Обычный отступ Знак"/>
    <w:link w:val="a5"/>
    <w:rsid w:val="00E320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E3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B213E4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213E4"/>
    <w:pPr>
      <w:ind w:left="720"/>
      <w:contextualSpacing/>
    </w:pPr>
  </w:style>
  <w:style w:type="paragraph" w:styleId="a9">
    <w:name w:val="footer"/>
    <w:basedOn w:val="a"/>
    <w:link w:val="aa"/>
    <w:uiPriority w:val="99"/>
    <w:rsid w:val="00CD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D141C"/>
  </w:style>
  <w:style w:type="character" w:styleId="ac">
    <w:name w:val="Strong"/>
    <w:basedOn w:val="a0"/>
    <w:uiPriority w:val="22"/>
    <w:qFormat/>
    <w:rsid w:val="00097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20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20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E32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320D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320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E320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Indent"/>
    <w:basedOn w:val="a"/>
    <w:link w:val="a6"/>
    <w:rsid w:val="00E320D5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6">
    <w:name w:val="Обычный отступ Знак"/>
    <w:link w:val="a5"/>
    <w:rsid w:val="00E320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E3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B213E4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213E4"/>
    <w:pPr>
      <w:ind w:left="720"/>
      <w:contextualSpacing/>
    </w:pPr>
  </w:style>
  <w:style w:type="paragraph" w:styleId="a9">
    <w:name w:val="footer"/>
    <w:basedOn w:val="a"/>
    <w:link w:val="aa"/>
    <w:uiPriority w:val="99"/>
    <w:rsid w:val="00CD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D141C"/>
  </w:style>
  <w:style w:type="character" w:styleId="ac">
    <w:name w:val="Strong"/>
    <w:basedOn w:val="a0"/>
    <w:uiPriority w:val="22"/>
    <w:qFormat/>
    <w:rsid w:val="00097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47</cp:revision>
  <dcterms:created xsi:type="dcterms:W3CDTF">2021-01-20T06:19:00Z</dcterms:created>
  <dcterms:modified xsi:type="dcterms:W3CDTF">2021-06-30T12:39:00Z</dcterms:modified>
</cp:coreProperties>
</file>