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5B370B" w:rsidP="00F50389">
      <w:pPr>
        <w:jc w:val="center"/>
      </w:pPr>
      <w:r>
        <w:t xml:space="preserve"> </w:t>
      </w:r>
      <w:r w:rsidR="00F50389"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640CC6" w:rsidRDefault="00640CC6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342D07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E575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30.10.2025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342D07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E575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1796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342D07" w:rsidRPr="00342D07" w:rsidRDefault="00342D07" w:rsidP="00342D0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42D07">
        <w:rPr>
          <w:rFonts w:ascii="PT Astra Serif" w:hAnsi="PT Astra Serif"/>
          <w:b/>
          <w:sz w:val="28"/>
          <w:szCs w:val="28"/>
        </w:rPr>
        <w:t xml:space="preserve">Об утверждении перечня мест проведения ярмарок </w:t>
      </w:r>
    </w:p>
    <w:p w:rsidR="00B51D92" w:rsidRPr="0099633B" w:rsidRDefault="00342D07" w:rsidP="00342D07">
      <w:pPr>
        <w:jc w:val="center"/>
        <w:rPr>
          <w:rFonts w:ascii="PT Astra Serif" w:hAnsi="PT Astra Serif"/>
          <w:b/>
          <w:sz w:val="28"/>
          <w:szCs w:val="28"/>
        </w:rPr>
      </w:pPr>
      <w:r w:rsidRPr="00342D07">
        <w:rPr>
          <w:rFonts w:ascii="PT Astra Serif" w:hAnsi="PT Astra Serif"/>
          <w:b/>
          <w:sz w:val="28"/>
          <w:szCs w:val="28"/>
        </w:rPr>
        <w:t>на территории города Щекино Щекинского</w:t>
      </w:r>
      <w:r w:rsidR="002C563E">
        <w:rPr>
          <w:rFonts w:ascii="PT Astra Serif" w:hAnsi="PT Astra Serif"/>
          <w:b/>
          <w:sz w:val="28"/>
          <w:szCs w:val="28"/>
        </w:rPr>
        <w:t xml:space="preserve"> района в 2026</w:t>
      </w:r>
      <w:r w:rsidRPr="00342D07">
        <w:rPr>
          <w:rFonts w:ascii="PT Astra Serif" w:hAnsi="PT Astra Serif"/>
          <w:b/>
          <w:sz w:val="28"/>
          <w:szCs w:val="28"/>
        </w:rPr>
        <w:t xml:space="preserve"> году</w:t>
      </w:r>
      <w:r w:rsidR="00B51D92" w:rsidRPr="0099633B">
        <w:rPr>
          <w:rFonts w:ascii="PT Astra Serif" w:hAnsi="PT Astra Serif"/>
          <w:b/>
          <w:sz w:val="28"/>
          <w:szCs w:val="28"/>
        </w:rPr>
        <w:t xml:space="preserve">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342D07" w:rsidRPr="00342D07" w:rsidRDefault="00342D07" w:rsidP="00342D07">
      <w:pPr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42D07">
        <w:rPr>
          <w:rFonts w:ascii="PT Astra Serif" w:hAnsi="PT Astra Serif"/>
          <w:sz w:val="28"/>
          <w:szCs w:val="28"/>
          <w:lang w:eastAsia="zh-CN"/>
        </w:rPr>
        <w:t xml:space="preserve">В соответствии с Федеральным законом от 28 декабря 2009 года  № 381-ФЗ «Об основах государственного регулирования </w:t>
      </w:r>
      <w:proofErr w:type="gramStart"/>
      <w:r w:rsidRPr="00342D07">
        <w:rPr>
          <w:rFonts w:ascii="PT Astra Serif" w:hAnsi="PT Astra Serif"/>
          <w:sz w:val="28"/>
          <w:szCs w:val="28"/>
          <w:lang w:eastAsia="zh-CN"/>
        </w:rPr>
        <w:t>торговой</w:t>
      </w:r>
      <w:proofErr w:type="gramEnd"/>
      <w:r w:rsidRPr="00342D07">
        <w:rPr>
          <w:rFonts w:ascii="PT Astra Serif" w:hAnsi="PT Astra Serif"/>
          <w:sz w:val="28"/>
          <w:szCs w:val="28"/>
          <w:lang w:eastAsia="zh-CN"/>
        </w:rPr>
        <w:t xml:space="preserve"> деятельности в Российской Федерации», </w:t>
      </w:r>
      <w:r w:rsidR="00640CC6">
        <w:rPr>
          <w:rFonts w:ascii="PT Astra Serif" w:hAnsi="PT Astra Serif"/>
          <w:sz w:val="28"/>
          <w:szCs w:val="28"/>
          <w:lang w:eastAsia="zh-CN"/>
        </w:rPr>
        <w:t xml:space="preserve">постановлением </w:t>
      </w:r>
      <w:r w:rsidRPr="00342D07">
        <w:rPr>
          <w:rFonts w:ascii="PT Astra Serif" w:hAnsi="PT Astra Serif"/>
          <w:sz w:val="28"/>
          <w:szCs w:val="28"/>
          <w:lang w:eastAsia="zh-CN"/>
        </w:rPr>
        <w:t xml:space="preserve">Правительства Тульской области от 30.12.2022 № 902 «Об утверждении порядка организации деятельности ярмарок и продажи товаров (выполнения работ, оказания услуг) на них», </w:t>
      </w:r>
      <w:r w:rsidRPr="00342D07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CF0EC8">
        <w:rPr>
          <w:rFonts w:ascii="PT Astra Serif" w:hAnsi="PT Astra Serif"/>
          <w:sz w:val="28"/>
          <w:szCs w:val="28"/>
        </w:rPr>
        <w:t>городского поселения город Щекино</w:t>
      </w:r>
      <w:r w:rsidR="00955849">
        <w:rPr>
          <w:rFonts w:ascii="PT Astra Serif" w:hAnsi="PT Astra Serif"/>
          <w:sz w:val="28"/>
          <w:szCs w:val="28"/>
        </w:rPr>
        <w:t xml:space="preserve"> Щекинского</w:t>
      </w:r>
      <w:r w:rsidR="00CF0EC8">
        <w:rPr>
          <w:rFonts w:ascii="PT Astra Serif" w:hAnsi="PT Astra Serif"/>
          <w:sz w:val="28"/>
          <w:szCs w:val="28"/>
        </w:rPr>
        <w:t xml:space="preserve"> </w:t>
      </w:r>
      <w:r w:rsidRPr="00342D07">
        <w:rPr>
          <w:rFonts w:ascii="PT Astra Serif" w:hAnsi="PT Astra Serif"/>
          <w:sz w:val="28"/>
          <w:szCs w:val="28"/>
        </w:rPr>
        <w:t>муниципального</w:t>
      </w:r>
      <w:r w:rsidR="00CF0EC8"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Pr="00342D07">
        <w:rPr>
          <w:rFonts w:ascii="PT Astra Serif" w:hAnsi="PT Astra Serif"/>
          <w:sz w:val="28"/>
          <w:szCs w:val="28"/>
        </w:rPr>
        <w:t>, Устава</w:t>
      </w:r>
      <w:r w:rsidR="00CF0EC8">
        <w:rPr>
          <w:rFonts w:ascii="PT Astra Serif" w:hAnsi="PT Astra Serif"/>
          <w:sz w:val="28"/>
          <w:szCs w:val="28"/>
        </w:rPr>
        <w:t xml:space="preserve"> Щекинского</w:t>
      </w:r>
      <w:r w:rsidRPr="00342D07">
        <w:rPr>
          <w:rFonts w:ascii="PT Astra Serif" w:hAnsi="PT Astra Serif"/>
          <w:sz w:val="28"/>
          <w:szCs w:val="28"/>
        </w:rPr>
        <w:t xml:space="preserve"> муниципального </w:t>
      </w:r>
      <w:r w:rsidR="005B370B">
        <w:rPr>
          <w:rFonts w:ascii="PT Astra Serif" w:hAnsi="PT Astra Serif"/>
          <w:sz w:val="28"/>
          <w:szCs w:val="28"/>
        </w:rPr>
        <w:t xml:space="preserve">района </w:t>
      </w:r>
      <w:r w:rsidR="00955849">
        <w:rPr>
          <w:rFonts w:ascii="PT Astra Serif" w:hAnsi="PT Astra Serif"/>
          <w:sz w:val="28"/>
          <w:szCs w:val="28"/>
        </w:rPr>
        <w:t>Тульской области</w:t>
      </w:r>
      <w:r w:rsidR="00BD276A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EE02DC" w:rsidRPr="00EE02DC">
        <w:rPr>
          <w:rFonts w:ascii="PT Astra Serif" w:hAnsi="PT Astra Serif"/>
          <w:sz w:val="28"/>
          <w:szCs w:val="28"/>
        </w:rPr>
        <w:t>области</w:t>
      </w:r>
      <w:proofErr w:type="spellEnd"/>
      <w:proofErr w:type="gramEnd"/>
      <w:r w:rsidR="00EE02DC" w:rsidRPr="00EE02DC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342D07" w:rsidRPr="00342D07" w:rsidRDefault="00342D07" w:rsidP="00342D07">
      <w:pPr>
        <w:widowControl/>
        <w:shd w:val="clear" w:color="auto" w:fill="FFFFFF"/>
        <w:suppressAutoHyphens/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  <w:lang w:eastAsia="zh-CN"/>
        </w:rPr>
      </w:pPr>
      <w:r w:rsidRPr="00342D07">
        <w:rPr>
          <w:rFonts w:ascii="PT Astra Serif" w:hAnsi="PT Astra Serif"/>
          <w:sz w:val="28"/>
          <w:szCs w:val="28"/>
          <w:lang w:eastAsia="zh-CN"/>
        </w:rPr>
        <w:t>1. Утвердить перечень мест проведения ярмарок на территории города</w:t>
      </w:r>
      <w:r w:rsidR="002C563E">
        <w:rPr>
          <w:rFonts w:ascii="PT Astra Serif" w:hAnsi="PT Astra Serif"/>
          <w:sz w:val="28"/>
          <w:szCs w:val="28"/>
          <w:lang w:eastAsia="zh-CN"/>
        </w:rPr>
        <w:t xml:space="preserve"> Щекино Щекинского района в 2026</w:t>
      </w:r>
      <w:r w:rsidRPr="00342D07">
        <w:rPr>
          <w:rFonts w:ascii="PT Astra Serif" w:hAnsi="PT Astra Serif"/>
          <w:sz w:val="28"/>
          <w:szCs w:val="28"/>
          <w:lang w:eastAsia="zh-CN"/>
        </w:rPr>
        <w:t xml:space="preserve"> году (приложение).</w:t>
      </w:r>
    </w:p>
    <w:p w:rsidR="00732827" w:rsidRPr="0015385C" w:rsidRDefault="00955849" w:rsidP="00732827">
      <w:pPr>
        <w:spacing w:line="360" w:lineRule="exact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2</w:t>
      </w:r>
      <w:r w:rsidR="00732827" w:rsidRPr="0015385C">
        <w:rPr>
          <w:rFonts w:ascii="PT Astra Serif" w:hAnsi="PT Astra Serif"/>
          <w:snapToGrid w:val="0"/>
          <w:sz w:val="28"/>
          <w:szCs w:val="28"/>
        </w:rPr>
        <w:t>. </w:t>
      </w:r>
      <w:r w:rsidR="00640CC6">
        <w:rPr>
          <w:rFonts w:ascii="PT Astra Serif" w:hAnsi="PT Astra Serif"/>
          <w:snapToGrid w:val="0"/>
          <w:sz w:val="28"/>
          <w:szCs w:val="28"/>
        </w:rPr>
        <w:t>Постановление</w:t>
      </w:r>
      <w:r w:rsidR="00732827" w:rsidRPr="0015385C">
        <w:rPr>
          <w:rFonts w:ascii="PT Astra Serif" w:hAnsi="PT Astra Serif"/>
          <w:snapToGrid w:val="0"/>
          <w:sz w:val="28"/>
          <w:szCs w:val="28"/>
        </w:rPr>
        <w:t xml:space="preserve"> разместить на официальном сайте муниципального образования Щекинский район.</w:t>
      </w:r>
    </w:p>
    <w:p w:rsidR="00342D07" w:rsidRDefault="00955849" w:rsidP="00732827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3</w:t>
      </w:r>
      <w:r w:rsidR="00732827" w:rsidRPr="0015385C">
        <w:rPr>
          <w:rFonts w:ascii="PT Astra Serif" w:hAnsi="PT Astra Serif"/>
          <w:snapToGrid w:val="0"/>
          <w:sz w:val="28"/>
          <w:szCs w:val="28"/>
        </w:rPr>
        <w:t>. </w:t>
      </w:r>
      <w:r w:rsidR="00640CC6">
        <w:rPr>
          <w:rFonts w:ascii="PT Astra Serif" w:hAnsi="PT Astra Serif"/>
          <w:snapToGrid w:val="0"/>
          <w:sz w:val="28"/>
          <w:szCs w:val="28"/>
        </w:rPr>
        <w:t>Постановление</w:t>
      </w:r>
      <w:r w:rsidR="00732827" w:rsidRPr="0015385C">
        <w:rPr>
          <w:rFonts w:ascii="PT Astra Serif" w:hAnsi="PT Astra Serif"/>
          <w:snapToGrid w:val="0"/>
          <w:sz w:val="28"/>
          <w:szCs w:val="28"/>
        </w:rPr>
        <w:t xml:space="preserve"> вс</w:t>
      </w:r>
      <w:r w:rsidR="00732827">
        <w:rPr>
          <w:rFonts w:ascii="PT Astra Serif" w:hAnsi="PT Astra Serif"/>
          <w:snapToGrid w:val="0"/>
          <w:sz w:val="28"/>
          <w:szCs w:val="28"/>
        </w:rPr>
        <w:t>тупает в силу со дня подписания</w:t>
      </w:r>
      <w:r w:rsidR="00732827">
        <w:rPr>
          <w:rFonts w:ascii="PT Astra Serif" w:eastAsia="PT Astra Serif" w:hAnsi="PT Astra Serif" w:cs="PT Astra Serif"/>
          <w:sz w:val="28"/>
          <w:szCs w:val="24"/>
          <w:lang w:eastAsia="zh-CN"/>
        </w:rPr>
        <w:t>.</w:t>
      </w:r>
    </w:p>
    <w:p w:rsidR="00EE02DC" w:rsidRPr="002C12FB" w:rsidRDefault="00EE02DC" w:rsidP="00EE02DC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EE02DC" w:rsidRPr="002C12FB" w:rsidRDefault="00EE02DC" w:rsidP="00EE02DC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EE02DC" w:rsidRPr="002C12FB" w:rsidRDefault="00EE02DC" w:rsidP="00EE02DC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b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EE02DC" w:rsidRPr="00276E92" w:rsidTr="00F8283D">
        <w:trPr>
          <w:trHeight w:val="229"/>
        </w:trPr>
        <w:tc>
          <w:tcPr>
            <w:tcW w:w="2288" w:type="pct"/>
          </w:tcPr>
          <w:p w:rsidR="00EE02DC" w:rsidRPr="008C3903" w:rsidRDefault="00EE02DC" w:rsidP="00F8283D">
            <w:pPr>
              <w:pStyle w:val="a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EE02DC" w:rsidRPr="008C3903" w:rsidRDefault="00EE02DC" w:rsidP="00F828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EE02DC" w:rsidRPr="008C3903" w:rsidRDefault="00EE02DC" w:rsidP="00F8283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D47FD4" w:rsidRPr="0099633B" w:rsidRDefault="00D47FD4" w:rsidP="000A69A1">
      <w:pPr>
        <w:jc w:val="both"/>
        <w:rPr>
          <w:rFonts w:ascii="PT Astra Serif" w:hAnsi="PT Astra Serif"/>
          <w:sz w:val="28"/>
          <w:szCs w:val="28"/>
        </w:rPr>
      </w:pPr>
    </w:p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EC09B6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640CC6">
              <w:rPr>
                <w:rFonts w:ascii="PT Astra Serif" w:hAnsi="PT Astra Serif"/>
                <w:sz w:val="28"/>
                <w:szCs w:val="28"/>
              </w:rPr>
              <w:t>постановлению</w:t>
            </w:r>
            <w:r w:rsidR="000A69A1"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7E575E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E575E">
              <w:rPr>
                <w:rFonts w:ascii="PT Astra Serif" w:hAnsi="PT Astra Serif"/>
                <w:sz w:val="28"/>
                <w:szCs w:val="28"/>
              </w:rPr>
              <w:t>30.10.2025</w:t>
            </w:r>
            <w:r w:rsidR="00342D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E02D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E575E">
              <w:rPr>
                <w:rFonts w:ascii="PT Astra Serif" w:hAnsi="PT Astra Serif"/>
                <w:sz w:val="28"/>
                <w:szCs w:val="28"/>
              </w:rPr>
              <w:t>10 – 1796</w:t>
            </w:r>
            <w:bookmarkStart w:id="0" w:name="_GoBack"/>
            <w:bookmarkEnd w:id="0"/>
          </w:p>
        </w:tc>
      </w:tr>
    </w:tbl>
    <w:p w:rsidR="000A69A1" w:rsidRDefault="000A69A1" w:rsidP="00342D07">
      <w:pPr>
        <w:rPr>
          <w:rFonts w:ascii="PT Astra Serif" w:hAnsi="PT Astra Serif"/>
          <w:b/>
          <w:sz w:val="28"/>
          <w:szCs w:val="28"/>
        </w:rPr>
      </w:pPr>
    </w:p>
    <w:p w:rsidR="00342D07" w:rsidRPr="00593C3B" w:rsidRDefault="00342D07" w:rsidP="00342D07">
      <w:pPr>
        <w:jc w:val="center"/>
        <w:rPr>
          <w:rFonts w:ascii="PT Astra Serif" w:hAnsi="PT Astra Serif"/>
          <w:b/>
          <w:sz w:val="28"/>
          <w:szCs w:val="28"/>
        </w:rPr>
      </w:pPr>
      <w:r w:rsidRPr="00593C3B">
        <w:rPr>
          <w:rFonts w:ascii="PT Astra Serif" w:hAnsi="PT Astra Serif"/>
          <w:b/>
          <w:sz w:val="28"/>
          <w:szCs w:val="28"/>
        </w:rPr>
        <w:t>ПЕРЕЧЕНЬ</w:t>
      </w:r>
    </w:p>
    <w:p w:rsidR="00342D07" w:rsidRPr="00593C3B" w:rsidRDefault="00342D07" w:rsidP="00342D07">
      <w:pPr>
        <w:jc w:val="center"/>
        <w:rPr>
          <w:rFonts w:ascii="PT Astra Serif" w:hAnsi="PT Astra Serif"/>
          <w:b/>
          <w:sz w:val="28"/>
          <w:szCs w:val="28"/>
        </w:rPr>
      </w:pPr>
      <w:r w:rsidRPr="00593C3B">
        <w:rPr>
          <w:rFonts w:ascii="PT Astra Serif" w:hAnsi="PT Astra Serif"/>
          <w:b/>
          <w:sz w:val="28"/>
          <w:szCs w:val="28"/>
        </w:rPr>
        <w:t xml:space="preserve">мест проведения ярмарок на территории </w:t>
      </w:r>
    </w:p>
    <w:p w:rsidR="00342D07" w:rsidRPr="00593C3B" w:rsidRDefault="00342D07" w:rsidP="00342D07">
      <w:pPr>
        <w:jc w:val="center"/>
        <w:rPr>
          <w:rFonts w:ascii="PT Astra Serif" w:hAnsi="PT Astra Serif"/>
          <w:b/>
          <w:sz w:val="28"/>
          <w:szCs w:val="28"/>
        </w:rPr>
      </w:pPr>
      <w:r w:rsidRPr="00593C3B">
        <w:rPr>
          <w:rFonts w:ascii="PT Astra Serif" w:hAnsi="PT Astra Serif"/>
          <w:b/>
          <w:sz w:val="28"/>
          <w:szCs w:val="28"/>
        </w:rPr>
        <w:t>города</w:t>
      </w:r>
      <w:r>
        <w:rPr>
          <w:rFonts w:ascii="PT Astra Serif" w:hAnsi="PT Astra Serif"/>
          <w:b/>
          <w:sz w:val="28"/>
          <w:szCs w:val="28"/>
        </w:rPr>
        <w:t xml:space="preserve"> Щекино Щекинского района в 2026</w:t>
      </w:r>
      <w:r w:rsidRPr="00593C3B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8823" w:type="dxa"/>
        <w:tblInd w:w="108" w:type="dxa"/>
        <w:tblLook w:val="04A0" w:firstRow="1" w:lastRow="0" w:firstColumn="1" w:lastColumn="0" w:noHBand="0" w:noVBand="1"/>
      </w:tblPr>
      <w:tblGrid>
        <w:gridCol w:w="2694"/>
        <w:gridCol w:w="1593"/>
        <w:gridCol w:w="2506"/>
        <w:gridCol w:w="2030"/>
      </w:tblGrid>
      <w:tr w:rsidR="00EE02DC" w:rsidTr="00EE02DC">
        <w:tc>
          <w:tcPr>
            <w:tcW w:w="2694" w:type="dxa"/>
            <w:vAlign w:val="center"/>
          </w:tcPr>
          <w:p w:rsidR="00EE02DC" w:rsidRPr="00EE02DC" w:rsidRDefault="00EE02DC" w:rsidP="000A3CE0"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>Адрес места проведения ярмарки</w:t>
            </w:r>
          </w:p>
        </w:tc>
        <w:tc>
          <w:tcPr>
            <w:tcW w:w="1593" w:type="dxa"/>
            <w:vAlign w:val="center"/>
          </w:tcPr>
          <w:p w:rsidR="00EE02DC" w:rsidRPr="00EE02DC" w:rsidRDefault="00EE02DC" w:rsidP="000A3CE0">
            <w:pPr>
              <w:spacing w:line="240" w:lineRule="exact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>Площадь места проведения ярмарки,</w:t>
            </w:r>
          </w:p>
          <w:p w:rsidR="00EE02DC" w:rsidRPr="00EE02DC" w:rsidRDefault="00EE02DC" w:rsidP="000A3CE0">
            <w:pPr>
              <w:spacing w:line="240" w:lineRule="exact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proofErr w:type="spellStart"/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>кв</w:t>
            </w:r>
            <w:proofErr w:type="gramStart"/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506" w:type="dxa"/>
            <w:vAlign w:val="center"/>
          </w:tcPr>
          <w:p w:rsidR="00EE02DC" w:rsidRPr="00EE02DC" w:rsidRDefault="00EE02DC" w:rsidP="000A3CE0"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>Количество мест продажи товаров (выполнения работ, оказания услуг)</w:t>
            </w:r>
          </w:p>
        </w:tc>
        <w:tc>
          <w:tcPr>
            <w:tcW w:w="2030" w:type="dxa"/>
            <w:vAlign w:val="center"/>
          </w:tcPr>
          <w:p w:rsidR="00EE02DC" w:rsidRPr="00EE02DC" w:rsidRDefault="00EE02DC" w:rsidP="000A3CE0">
            <w:pPr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E02DC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Тип ярмарки </w:t>
            </w:r>
          </w:p>
        </w:tc>
      </w:tr>
      <w:tr w:rsidR="00EE02DC" w:rsidTr="00EE02DC">
        <w:trPr>
          <w:trHeight w:val="970"/>
        </w:trPr>
        <w:tc>
          <w:tcPr>
            <w:tcW w:w="2694" w:type="dxa"/>
            <w:vAlign w:val="center"/>
          </w:tcPr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1. г. Щекино, ул.</w:t>
            </w:r>
            <w:r>
              <w:t> 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Шахтерская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,</w:t>
            </w:r>
          </w:p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д. 34</w:t>
            </w:r>
          </w:p>
        </w:tc>
        <w:tc>
          <w:tcPr>
            <w:tcW w:w="1593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23553</w:t>
            </w:r>
          </w:p>
        </w:tc>
        <w:tc>
          <w:tcPr>
            <w:tcW w:w="2506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780</w:t>
            </w:r>
          </w:p>
        </w:tc>
        <w:tc>
          <w:tcPr>
            <w:tcW w:w="2030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Универсальная ярмарка </w:t>
            </w:r>
          </w:p>
        </w:tc>
      </w:tr>
      <w:tr w:rsidR="00EE02DC" w:rsidTr="00EE02DC">
        <w:trPr>
          <w:trHeight w:val="1038"/>
        </w:trPr>
        <w:tc>
          <w:tcPr>
            <w:tcW w:w="2694" w:type="dxa"/>
            <w:vAlign w:val="center"/>
          </w:tcPr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2. г. Щекино, </w:t>
            </w:r>
          </w:p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ул. Гагарина, д. 6</w:t>
            </w:r>
          </w:p>
        </w:tc>
        <w:tc>
          <w:tcPr>
            <w:tcW w:w="1593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6500</w:t>
            </w:r>
          </w:p>
        </w:tc>
        <w:tc>
          <w:tcPr>
            <w:tcW w:w="2506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15</w:t>
            </w:r>
          </w:p>
        </w:tc>
        <w:tc>
          <w:tcPr>
            <w:tcW w:w="2030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Универсальная ярмарка</w:t>
            </w:r>
          </w:p>
        </w:tc>
      </w:tr>
      <w:tr w:rsidR="00EE02DC" w:rsidTr="00EE02DC">
        <w:trPr>
          <w:trHeight w:val="1112"/>
        </w:trPr>
        <w:tc>
          <w:tcPr>
            <w:tcW w:w="2694" w:type="dxa"/>
            <w:vAlign w:val="center"/>
          </w:tcPr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3. г. Щекино, </w:t>
            </w:r>
          </w:p>
          <w:p w:rsidR="00EE02DC" w:rsidRDefault="00EE02DC" w:rsidP="00EE02DC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ул. Советская, д. 12</w:t>
            </w:r>
          </w:p>
        </w:tc>
        <w:tc>
          <w:tcPr>
            <w:tcW w:w="1593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250</w:t>
            </w:r>
          </w:p>
        </w:tc>
        <w:tc>
          <w:tcPr>
            <w:tcW w:w="2506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EE02DC" w:rsidRDefault="00EE02DC" w:rsidP="000A3CE0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Универсальная ярмарка</w:t>
            </w:r>
          </w:p>
        </w:tc>
      </w:tr>
    </w:tbl>
    <w:p w:rsidR="002F694E" w:rsidRDefault="002F694E" w:rsidP="00342D07">
      <w:pPr>
        <w:jc w:val="center"/>
        <w:rPr>
          <w:rFonts w:ascii="PT Astra Serif" w:hAnsi="PT Astra Serif"/>
          <w:sz w:val="28"/>
          <w:szCs w:val="28"/>
        </w:rPr>
      </w:pPr>
    </w:p>
    <w:p w:rsidR="00342D07" w:rsidRPr="0058335B" w:rsidRDefault="00342D07" w:rsidP="00342D0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B51D92" w:rsidSect="00342D07">
      <w:pgSz w:w="11906" w:h="16838"/>
      <w:pgMar w:top="1134" w:right="851" w:bottom="1134" w:left="1701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2B" w:rsidRDefault="0040592B">
      <w:r>
        <w:separator/>
      </w:r>
    </w:p>
  </w:endnote>
  <w:endnote w:type="continuationSeparator" w:id="0">
    <w:p w:rsidR="0040592B" w:rsidRDefault="0040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2B" w:rsidRDefault="0040592B">
      <w:r>
        <w:separator/>
      </w:r>
    </w:p>
  </w:footnote>
  <w:footnote w:type="continuationSeparator" w:id="0">
    <w:p w:rsidR="0040592B" w:rsidRDefault="0040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342D07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56BA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471A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083E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77801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0DA6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63E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5F06"/>
    <w:rsid w:val="002D6FCF"/>
    <w:rsid w:val="002D79B3"/>
    <w:rsid w:val="002D7BBC"/>
    <w:rsid w:val="002E288A"/>
    <w:rsid w:val="002E32A4"/>
    <w:rsid w:val="002E4BF5"/>
    <w:rsid w:val="002F00B3"/>
    <w:rsid w:val="002F0411"/>
    <w:rsid w:val="002F661A"/>
    <w:rsid w:val="002F684D"/>
    <w:rsid w:val="002F694E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2D07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3567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592B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3D70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C7339"/>
    <w:rsid w:val="004D0052"/>
    <w:rsid w:val="004D0DCF"/>
    <w:rsid w:val="004D268C"/>
    <w:rsid w:val="004D4845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1180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2402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370B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51C3"/>
    <w:rsid w:val="00626C9D"/>
    <w:rsid w:val="00627378"/>
    <w:rsid w:val="006312F9"/>
    <w:rsid w:val="00631C37"/>
    <w:rsid w:val="006321B2"/>
    <w:rsid w:val="0063470D"/>
    <w:rsid w:val="0064027A"/>
    <w:rsid w:val="00640CC6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675BC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6BFA"/>
    <w:rsid w:val="0068748A"/>
    <w:rsid w:val="00687A20"/>
    <w:rsid w:val="00687DDB"/>
    <w:rsid w:val="00690461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C7D5F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827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75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668E8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55849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C75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E6450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3F82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3EB"/>
    <w:rsid w:val="00AA4D67"/>
    <w:rsid w:val="00AA64F3"/>
    <w:rsid w:val="00AA6978"/>
    <w:rsid w:val="00AB1045"/>
    <w:rsid w:val="00AB185D"/>
    <w:rsid w:val="00AB5B04"/>
    <w:rsid w:val="00AB76B8"/>
    <w:rsid w:val="00AB76BC"/>
    <w:rsid w:val="00AB7FA7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276A"/>
    <w:rsid w:val="00BD4E66"/>
    <w:rsid w:val="00BE0144"/>
    <w:rsid w:val="00BE50F9"/>
    <w:rsid w:val="00BE53DF"/>
    <w:rsid w:val="00BE5413"/>
    <w:rsid w:val="00BF147F"/>
    <w:rsid w:val="00BF1AE6"/>
    <w:rsid w:val="00BF1BC5"/>
    <w:rsid w:val="00BF297E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7CA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0EC8"/>
    <w:rsid w:val="00CF319C"/>
    <w:rsid w:val="00CF3FD3"/>
    <w:rsid w:val="00CF5BB4"/>
    <w:rsid w:val="00CF6214"/>
    <w:rsid w:val="00D03116"/>
    <w:rsid w:val="00D044FD"/>
    <w:rsid w:val="00D111A0"/>
    <w:rsid w:val="00D117D5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67AC"/>
    <w:rsid w:val="00E97354"/>
    <w:rsid w:val="00E97894"/>
    <w:rsid w:val="00E979ED"/>
    <w:rsid w:val="00EA2C31"/>
    <w:rsid w:val="00EA3FA3"/>
    <w:rsid w:val="00EA40FA"/>
    <w:rsid w:val="00EA4AB3"/>
    <w:rsid w:val="00EB287E"/>
    <w:rsid w:val="00EB3335"/>
    <w:rsid w:val="00EB58C8"/>
    <w:rsid w:val="00EB68CD"/>
    <w:rsid w:val="00EB6BAA"/>
    <w:rsid w:val="00EC09B6"/>
    <w:rsid w:val="00EC0A6E"/>
    <w:rsid w:val="00EC14FF"/>
    <w:rsid w:val="00EC57C7"/>
    <w:rsid w:val="00EC7608"/>
    <w:rsid w:val="00EC77AC"/>
    <w:rsid w:val="00ED1F26"/>
    <w:rsid w:val="00ED4C7E"/>
    <w:rsid w:val="00ED6EAD"/>
    <w:rsid w:val="00ED779D"/>
    <w:rsid w:val="00EE020A"/>
    <w:rsid w:val="00EE02DC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3783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60E4"/>
    <w:rsid w:val="00F877ED"/>
    <w:rsid w:val="00F92095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4FEF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CB34-7316-43D8-8588-9EB72C3E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2025-10-30T09:25:00Z</cp:lastPrinted>
  <dcterms:created xsi:type="dcterms:W3CDTF">2025-10-30T09:26:00Z</dcterms:created>
  <dcterms:modified xsi:type="dcterms:W3CDTF">2025-10-30T09:26:00Z</dcterms:modified>
</cp:coreProperties>
</file>