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drawing>
          <wp:inline>
            <wp:extent cx="609600" cy="76962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09600" cy="7696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9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A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B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3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</w:tcPr>
          <w:p w14:paraId="0C000000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13.08.2026</w:t>
            </w:r>
          </w:p>
        </w:tc>
        <w:tc>
          <w:tcPr>
            <w:tcW w:type="dxa" w:w="2409"/>
          </w:tcPr>
          <w:p w14:paraId="0D000000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1192</w:t>
            </w:r>
          </w:p>
        </w:tc>
      </w:tr>
    </w:tbl>
    <w:p w14:paraId="0E000000">
      <w:pPr>
        <w:rPr>
          <w:rFonts w:ascii="PT Astra Serif" w:hAnsi="PT Astra Serif"/>
        </w:rPr>
      </w:pPr>
    </w:p>
    <w:p w14:paraId="0F000000">
      <w:pPr>
        <w:widowControl w:val="0"/>
        <w:ind/>
        <w:rPr>
          <w:rFonts w:ascii="PT Astra Serif" w:hAnsi="PT Astra Serif"/>
        </w:rPr>
      </w:pP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признании утратившим силу постановления администрации</w:t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Щекинский район от 25.12.2012 </w:t>
      </w: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№ 11-1642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«Об утверждении положения о межведомственной комиссии по профилактике правонарушений в Щекинском районе»</w:t>
      </w:r>
    </w:p>
    <w:p w14:paraId="13000000">
      <w:pPr>
        <w:widowControl w:val="1"/>
        <w:ind/>
        <w:jc w:val="center"/>
        <w:rPr>
          <w:rFonts w:ascii="PT Astra Serif" w:hAnsi="PT Astra Serif"/>
          <w:sz w:val="20"/>
        </w:rPr>
      </w:pPr>
    </w:p>
    <w:p w14:paraId="14000000">
      <w:pPr>
        <w:widowControl w:val="1"/>
        <w:ind/>
        <w:jc w:val="center"/>
        <w:rPr>
          <w:rFonts w:ascii="PT Astra Serif" w:hAnsi="PT Astra Serif"/>
          <w:sz w:val="20"/>
        </w:rPr>
      </w:pPr>
    </w:p>
    <w:p w14:paraId="15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вступившим в законную силу п</w:t>
      </w:r>
      <w:r>
        <w:rPr>
          <w:rFonts w:ascii="PT Astra Serif" w:hAnsi="PT Astra Serif"/>
          <w:sz w:val="28"/>
        </w:rPr>
        <w:t>остановление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администрации муниципального образования Щекинский район от 28.07.2026 № 7-1070 «О создании межведомственной комиссии по профилактике правонарушений в муниципальном образовании Щекинский район»</w:t>
      </w:r>
      <w:r>
        <w:rPr>
          <w:rFonts w:ascii="PT Astra Serif" w:hAnsi="PT Astra Serif"/>
          <w:sz w:val="28"/>
        </w:rPr>
        <w:t>, на основании Федерального закона</w:t>
      </w:r>
      <w:r>
        <w:rPr>
          <w:rFonts w:ascii="PT Astra Serif" w:hAnsi="PT Astra Serif"/>
          <w:sz w:val="28"/>
        </w:rPr>
        <w:t xml:space="preserve"> от 06.10.2003 № 131–ФЗ </w:t>
      </w:r>
      <w:r>
        <w:rPr>
          <w:rFonts w:ascii="PT Astra Serif" w:hAnsi="PT Astra Serif"/>
          <w:sz w:val="28"/>
        </w:rPr>
        <w:t xml:space="preserve">                                               </w:t>
      </w:r>
      <w:r>
        <w:rPr>
          <w:rFonts w:ascii="PT Astra Serif" w:hAnsi="PT Astra Serif"/>
          <w:sz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</w:rPr>
        <w:t>Федерального закона</w:t>
      </w:r>
      <w:r>
        <w:rPr>
          <w:rFonts w:ascii="PT Astra Serif" w:hAnsi="PT Astra Serif"/>
          <w:sz w:val="28"/>
        </w:rPr>
        <w:t xml:space="preserve">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rFonts w:ascii="PT Astra Serif" w:hAnsi="PT Astra Serif"/>
          <w:sz w:val="28"/>
        </w:rPr>
        <w:t>Федерального закона</w:t>
      </w:r>
      <w:r>
        <w:rPr>
          <w:rFonts w:ascii="PT Astra Serif" w:hAnsi="PT Astra Serif"/>
          <w:sz w:val="28"/>
        </w:rPr>
        <w:t xml:space="preserve"> от 23.06.2016 № 182-ФЗ </w:t>
      </w:r>
      <w:r>
        <w:rPr>
          <w:rFonts w:ascii="PT Astra Serif" w:hAnsi="PT Astra Serif"/>
          <w:sz w:val="28"/>
        </w:rPr>
        <w:t xml:space="preserve">                                               </w:t>
      </w:r>
      <w:r>
        <w:rPr>
          <w:rFonts w:ascii="PT Astra Serif" w:hAnsi="PT Astra Serif"/>
          <w:sz w:val="28"/>
        </w:rPr>
        <w:t xml:space="preserve">«Об основах системы профилактики правонарушений в Российской Федерации», </w:t>
      </w:r>
      <w:r>
        <w:rPr>
          <w:rFonts w:ascii="PT Astra Serif" w:hAnsi="PT Astra Serif"/>
          <w:sz w:val="28"/>
        </w:rPr>
        <w:t xml:space="preserve">Устава Щекинского муниципального района Тульской области </w:t>
      </w:r>
      <w:r>
        <w:rPr>
          <w:rFonts w:ascii="PT Astra Serif" w:hAnsi="PT Astra Serif"/>
          <w:sz w:val="28"/>
        </w:rPr>
        <w:t xml:space="preserve">администрация </w:t>
      </w:r>
      <w:r>
        <w:rPr>
          <w:rFonts w:ascii="PT Astra Serif" w:hAnsi="PT Astra Serif"/>
          <w:sz w:val="28"/>
        </w:rPr>
        <w:t>муниципального образования Щекинский район</w:t>
      </w:r>
      <w:r>
        <w:rPr>
          <w:rFonts w:ascii="PT Astra Serif" w:hAnsi="PT Astra Serif"/>
          <w:sz w:val="28"/>
        </w:rPr>
        <w:t xml:space="preserve"> ПОСТАНОВЛЯЕТ:</w:t>
      </w:r>
    </w:p>
    <w:p w14:paraId="16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ризнать утратившим силу постановление администрации муниципального образования Щекинский район от 25.12.2012 № 11-1642 «Об утверждении положения о межведомственной комиссии по профилактике правонарушений в Щекинском районе»</w:t>
      </w:r>
      <w:r>
        <w:rPr>
          <w:rFonts w:ascii="PT Astra Serif" w:hAnsi="PT Astra Serif"/>
          <w:sz w:val="28"/>
        </w:rPr>
        <w:t>.</w:t>
      </w:r>
    </w:p>
    <w:p w14:paraId="17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Эл № ФС 77-74320 от 19.11.2018</w:t>
      </w:r>
      <w:r>
        <w:rPr>
          <w:rFonts w:ascii="PT Astra Serif" w:hAnsi="PT Astra Serif"/>
          <w:sz w:val="28"/>
        </w:rPr>
        <w:t xml:space="preserve">), и разместить на официальном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айте муниципального образования Щекинский район.</w:t>
      </w:r>
    </w:p>
    <w:p w14:paraId="18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 вступает в силу со дня официального обнародования.</w:t>
      </w:r>
    </w:p>
    <w:p w14:paraId="19000000">
      <w:pPr>
        <w:widowControl w:val="1"/>
        <w:ind w:firstLine="709"/>
        <w:jc w:val="both"/>
        <w:rPr>
          <w:rFonts w:ascii="PT Astra Serif" w:hAnsi="PT Astra Serif"/>
        </w:rPr>
      </w:pPr>
    </w:p>
    <w:p w14:paraId="1A000000">
      <w:pPr>
        <w:widowControl w:val="1"/>
        <w:ind w:firstLine="709"/>
        <w:jc w:val="both"/>
        <w:rPr>
          <w:rFonts w:ascii="PT Astra Serif" w:hAnsi="PT Astra Serif"/>
        </w:rPr>
      </w:pPr>
    </w:p>
    <w:p w14:paraId="1B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3"/>
        <w:tblW w:type="auto" w:w="0"/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shd w:fill="auto" w:val="clear"/>
          </w:tcPr>
          <w:p w14:paraId="1C000000">
            <w:pPr>
              <w:pStyle w:val="Style_4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type="dxa" w:w="2391"/>
            <w:shd w:fill="auto" w:val="clear"/>
            <w:vAlign w:val="center"/>
          </w:tcPr>
          <w:p w14:paraId="1D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shd w:fill="auto" w:val="clear"/>
            <w:vAlign w:val="bottom"/>
          </w:tcPr>
          <w:p w14:paraId="1E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1F000000">
      <w:pPr>
        <w:widowControl w:val="1"/>
        <w:ind/>
        <w:jc w:val="both"/>
        <w:rPr>
          <w:rFonts w:ascii="PT Astra Serif" w:hAnsi="PT Astra Serif"/>
          <w:sz w:val="28"/>
        </w:rPr>
      </w:pPr>
    </w:p>
    <w:sectPr>
      <w:headerReference r:id="rId1" w:type="default"/>
      <w:headerReference r:id="rId2" w:type="even"/>
      <w:pgSz w:h="16840" w:orient="portrait" w:w="11907"/>
      <w:pgMar w:bottom="1134" w:footer="851" w:gutter="0" w:header="850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page">
                <wp:posOffset>4001134</wp:posOffset>
              </wp:positionH>
              <wp:positionV relativeFrom="paragraph">
                <wp:posOffset>-139065</wp:posOffset>
              </wp:positionV>
              <wp:extent cx="1778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</w:pP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Arial" w:hAnsi="Arial"/>
      <w:sz w:val="22"/>
    </w:rPr>
  </w:style>
  <w:style w:default="1" w:styleId="Style_5_ch" w:type="character">
    <w:name w:val="Normal"/>
    <w:link w:val="Style_5"/>
    <w:rPr>
      <w:rFonts w:ascii="Arial" w:hAnsi="Arial"/>
      <w:sz w:val="22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List Paragraph"/>
    <w:basedOn w:val="Style_5"/>
    <w:link w:val="Style_10_ch"/>
    <w:pPr>
      <w:widowControl w:val="1"/>
      <w:ind w:left="720"/>
      <w:contextualSpacing w:val="1"/>
    </w:pPr>
    <w:rPr>
      <w:rFonts w:ascii="Times New Roman" w:hAnsi="Times New Roman"/>
      <w:sz w:val="24"/>
    </w:rPr>
  </w:style>
  <w:style w:styleId="Style_10_ch" w:type="character">
    <w:name w:val="List Paragraph"/>
    <w:basedOn w:val="Style_5_ch"/>
    <w:link w:val="Style_10"/>
    <w:rPr>
      <w:rFonts w:ascii="Times New Roman" w:hAnsi="Times New Roman"/>
      <w:sz w:val="24"/>
    </w:rPr>
  </w:style>
  <w:style w:styleId="Style_2" w:type="paragraph">
    <w:name w:val="page number"/>
    <w:basedOn w:val="Style_11"/>
    <w:link w:val="Style_2_ch"/>
  </w:style>
  <w:style w:styleId="Style_2_ch" w:type="character">
    <w:name w:val="page number"/>
    <w:basedOn w:val="Style_11_ch"/>
    <w:link w:val="Style_2"/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 Знак Знак2"/>
    <w:basedOn w:val="Style_5"/>
    <w:link w:val="Style_14_ch"/>
    <w:rPr>
      <w:rFonts w:ascii="Verdana" w:hAnsi="Verdana"/>
      <w:sz w:val="20"/>
    </w:rPr>
  </w:style>
  <w:style w:styleId="Style_14_ch" w:type="character">
    <w:name w:val=" Знак Знак2"/>
    <w:basedOn w:val="Style_5_ch"/>
    <w:link w:val="Style_14"/>
    <w:rPr>
      <w:rFonts w:ascii="Verdana" w:hAnsi="Verdana"/>
      <w:sz w:val="20"/>
    </w:rPr>
  </w:style>
  <w:style w:styleId="Style_4" w:type="paragraph">
    <w:name w:val="No Spacing"/>
    <w:link w:val="Style_4_ch"/>
    <w:rPr>
      <w:sz w:val="24"/>
    </w:rPr>
  </w:style>
  <w:style w:styleId="Style_4_ch" w:type="character">
    <w:name w:val="No Spacing"/>
    <w:link w:val="Style_4"/>
    <w:rPr>
      <w:sz w:val="24"/>
    </w:rPr>
  </w:style>
  <w:style w:styleId="Style_15" w:type="paragraph">
    <w:name w:val="ConsNormal"/>
    <w:link w:val="Style_15_ch"/>
    <w:pPr>
      <w:widowControl w:val="0"/>
      <w:ind w:firstLine="720" w:right="19772"/>
    </w:pPr>
    <w:rPr>
      <w:rFonts w:ascii="Arial" w:hAnsi="Arial"/>
    </w:rPr>
  </w:style>
  <w:style w:styleId="Style_15_ch" w:type="character">
    <w:name w:val="ConsNormal"/>
    <w:link w:val="Style_15"/>
    <w:rPr>
      <w:rFonts w:ascii="Arial" w:hAnsi="Arial"/>
    </w:rPr>
  </w:style>
  <w:style w:styleId="Style_16" w:type="paragraph">
    <w:name w:val="Body Text"/>
    <w:basedOn w:val="Style_5"/>
    <w:link w:val="Style_16_ch"/>
    <w:pPr>
      <w:widowControl w:val="1"/>
      <w:ind/>
      <w:jc w:val="both"/>
    </w:pPr>
    <w:rPr>
      <w:rFonts w:ascii="Times New Roman" w:hAnsi="Times New Roman"/>
      <w:sz w:val="28"/>
    </w:rPr>
  </w:style>
  <w:style w:styleId="Style_16_ch" w:type="character">
    <w:name w:val="Body Text"/>
    <w:basedOn w:val="Style_5_ch"/>
    <w:link w:val="Style_16"/>
    <w:rPr>
      <w:rFonts w:ascii="Times New Roman" w:hAnsi="Times New Roman"/>
      <w:sz w:val="28"/>
    </w:rPr>
  </w:style>
  <w:style w:styleId="Style_17" w:type="paragraph">
    <w:name w:val="toc 3"/>
    <w:next w:val="Style_5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8" w:type="paragraph">
    <w:name w:val="HTML Preformatted"/>
    <w:basedOn w:val="Style_5"/>
    <w:link w:val="Style_18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18_ch" w:type="character">
    <w:name w:val="HTML Preformatted"/>
    <w:basedOn w:val="Style_5_ch"/>
    <w:link w:val="Style_18"/>
    <w:rPr>
      <w:rFonts w:ascii="Courier New" w:hAnsi="Courier New"/>
      <w:sz w:val="20"/>
    </w:rPr>
  </w:style>
  <w:style w:styleId="Style_19" w:type="paragraph">
    <w:name w:val="heading 5"/>
    <w:next w:val="Style_5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basedOn w:val="Style_5"/>
    <w:next w:val="Style_5"/>
    <w:link w:val="Style_20_ch"/>
    <w:uiPriority w:val="9"/>
    <w:qFormat/>
    <w:pPr>
      <w:keepNext w:val="1"/>
      <w:widowControl w:val="1"/>
      <w:ind/>
      <w:jc w:val="center"/>
      <w:outlineLvl w:val="0"/>
    </w:pPr>
    <w:rPr>
      <w:b w:val="1"/>
      <w:sz w:val="28"/>
    </w:rPr>
  </w:style>
  <w:style w:styleId="Style_20_ch" w:type="character">
    <w:name w:val="heading 1"/>
    <w:basedOn w:val="Style_5_ch"/>
    <w:link w:val="Style_20"/>
    <w:rPr>
      <w:b w:val="1"/>
      <w:sz w:val="28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5" w:type="paragraph">
    <w:name w:val="toc 9"/>
    <w:next w:val="Style_5"/>
    <w:link w:val="Style_2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5"/>
    <w:link w:val="Style_2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ConsPlusNormal"/>
    <w:link w:val="Style_27_ch"/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8" w:type="paragraph">
    <w:name w:val="Balloon Text"/>
    <w:basedOn w:val="Style_5"/>
    <w:link w:val="Style_28_ch"/>
    <w:rPr>
      <w:rFonts w:ascii="Tahoma" w:hAnsi="Tahoma"/>
      <w:sz w:val="16"/>
    </w:rPr>
  </w:style>
  <w:style w:styleId="Style_28_ch" w:type="character">
    <w:name w:val="Balloon Text"/>
    <w:basedOn w:val="Style_5_ch"/>
    <w:link w:val="Style_28"/>
    <w:rPr>
      <w:rFonts w:ascii="Tahoma" w:hAnsi="Tahoma"/>
      <w:sz w:val="16"/>
    </w:rPr>
  </w:style>
  <w:style w:styleId="Style_29" w:type="paragraph">
    <w:name w:val="toc 5"/>
    <w:next w:val="Style_5"/>
    <w:link w:val="Style_2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5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5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5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basedOn w:val="Style_5"/>
    <w:next w:val="Style_5"/>
    <w:link w:val="Style_33_ch"/>
    <w:uiPriority w:val="9"/>
    <w:qFormat/>
    <w:pPr>
      <w:keepNext w:val="1"/>
      <w:widowControl w:val="1"/>
      <w:ind/>
      <w:jc w:val="center"/>
      <w:outlineLvl w:val="1"/>
    </w:pPr>
    <w:rPr>
      <w:rFonts w:ascii="Times New Roman" w:hAnsi="Times New Roman"/>
      <w:sz w:val="24"/>
    </w:rPr>
  </w:style>
  <w:style w:styleId="Style_33_ch" w:type="character">
    <w:name w:val="heading 2"/>
    <w:basedOn w:val="Style_5_ch"/>
    <w:link w:val="Style_33"/>
    <w:rPr>
      <w:rFonts w:ascii="Times New Roman" w:hAnsi="Times New Roman"/>
      <w:sz w:val="24"/>
    </w:rPr>
  </w:style>
  <w:style w:styleId="Style_34" w:type="paragraph">
    <w:name w:val="footer"/>
    <w:basedOn w:val="Style_5"/>
    <w:link w:val="Style_34_ch"/>
    <w:pPr>
      <w:widowControl w:val="1"/>
      <w:tabs>
        <w:tab w:leader="none" w:pos="4677" w:val="center"/>
        <w:tab w:leader="none" w:pos="9355" w:val="right"/>
      </w:tabs>
      <w:ind/>
    </w:pPr>
  </w:style>
  <w:style w:styleId="Style_34_ch" w:type="character">
    <w:name w:val="footer"/>
    <w:basedOn w:val="Style_5_ch"/>
    <w:link w:val="Style_34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Table Grid"/>
    <w:basedOn w:val="Style_3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2026-08-13T08:01:05Z</dcterms:created>
  <dcterms:modified xsi:type="dcterms:W3CDTF">2026-08-13T08:01:05Z</dcterms:modified>
</cp:coreProperties>
</file>