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F16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3C46C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28.11.2012 № 11-14</w:t>
      </w:r>
      <w:r w:rsidR="008F221C">
        <w:rPr>
          <w:rFonts w:ascii="Times New Roman" w:hAnsi="Times New Roman" w:cs="Times New Roman"/>
          <w:sz w:val="24"/>
          <w:szCs w:val="24"/>
        </w:rPr>
        <w:t>28</w:t>
      </w:r>
      <w:r w:rsidR="003C46CF">
        <w:rPr>
          <w:rFonts w:ascii="Times New Roman" w:hAnsi="Times New Roman" w:cs="Times New Roman"/>
          <w:sz w:val="24"/>
          <w:szCs w:val="24"/>
        </w:rPr>
        <w:t xml:space="preserve"> « 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 </w:t>
      </w:r>
      <w:r w:rsidR="008F221C">
        <w:rPr>
          <w:rFonts w:ascii="Times New Roman" w:hAnsi="Times New Roman" w:cs="Times New Roman"/>
          <w:sz w:val="24"/>
          <w:szCs w:val="24"/>
          <w:u w:val="single"/>
        </w:rPr>
        <w:t xml:space="preserve">Прекращение права постоянного </w:t>
      </w:r>
      <w:proofErr w:type="gramStart"/>
      <w:r w:rsidR="008F221C">
        <w:rPr>
          <w:rFonts w:ascii="Times New Roman" w:hAnsi="Times New Roman" w:cs="Times New Roman"/>
          <w:sz w:val="24"/>
          <w:szCs w:val="24"/>
          <w:u w:val="single"/>
        </w:rPr>
        <w:t>( </w:t>
      </w:r>
      <w:proofErr w:type="gramEnd"/>
      <w:r w:rsidR="008F221C">
        <w:rPr>
          <w:rFonts w:ascii="Times New Roman" w:hAnsi="Times New Roman" w:cs="Times New Roman"/>
          <w:sz w:val="24"/>
          <w:szCs w:val="24"/>
          <w:u w:val="single"/>
        </w:rPr>
        <w:t>бессрочного ) пользования, пожизненно наследуемого владения земельным участком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B5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2B526A">
        <w:rPr>
          <w:rFonts w:ascii="Times New Roman" w:hAnsi="Times New Roman" w:cs="Times New Roman"/>
          <w:sz w:val="24"/>
          <w:szCs w:val="24"/>
        </w:rPr>
        <w:t> </w:t>
      </w:r>
      <w:r w:rsidR="003C46C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28.11.2012 № 11-1430 « </w:t>
      </w:r>
      <w:r w:rsidR="008F221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28.11.2012 № 11-1428 « </w:t>
      </w:r>
      <w:r w:rsidR="008F221C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административного регламента предоставления муниципальной услуги « Прекращение права постоянного </w:t>
      </w:r>
      <w:proofErr w:type="gramStart"/>
      <w:r w:rsidR="008F221C">
        <w:rPr>
          <w:rFonts w:ascii="Times New Roman" w:hAnsi="Times New Roman" w:cs="Times New Roman"/>
          <w:sz w:val="24"/>
          <w:szCs w:val="24"/>
          <w:u w:val="single"/>
        </w:rPr>
        <w:t>( </w:t>
      </w:r>
      <w:proofErr w:type="gramEnd"/>
      <w:r w:rsidR="008F221C">
        <w:rPr>
          <w:rFonts w:ascii="Times New Roman" w:hAnsi="Times New Roman" w:cs="Times New Roman"/>
          <w:sz w:val="24"/>
          <w:szCs w:val="24"/>
          <w:u w:val="single"/>
        </w:rPr>
        <w:t>бессрочного ) пользования, пожизненно наследуемого владения земельным участком</w:t>
      </w:r>
      <w:r w:rsidR="002B526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3C46CF">
        <w:rPr>
          <w:rFonts w:ascii="Times New Roman" w:hAnsi="Times New Roman" w:cs="Times New Roman"/>
          <w:sz w:val="24"/>
          <w:szCs w:val="24"/>
        </w:rPr>
        <w:t>«</w:t>
      </w:r>
      <w:r w:rsidR="003C46CF">
        <w:rPr>
          <w:rFonts w:ascii="Times New Roman" w:hAnsi="Times New Roman" w:cs="Times New Roman"/>
          <w:sz w:val="24"/>
          <w:szCs w:val="24"/>
        </w:rPr>
        <w:t> </w:t>
      </w:r>
      <w:r w:rsidR="003C46C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28.11.2012 № 11-1430 « </w:t>
      </w:r>
      <w:r w:rsidR="008F221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28.11.2012 № 11-1428 « </w:t>
      </w:r>
      <w:r w:rsidR="008F221C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административного регламента предоставления муниципальной услуги « Прекращение права постоянного </w:t>
      </w:r>
      <w:proofErr w:type="gramStart"/>
      <w:r w:rsidR="008F221C">
        <w:rPr>
          <w:rFonts w:ascii="Times New Roman" w:hAnsi="Times New Roman" w:cs="Times New Roman"/>
          <w:sz w:val="24"/>
          <w:szCs w:val="24"/>
          <w:u w:val="single"/>
        </w:rPr>
        <w:t>( </w:t>
      </w:r>
      <w:proofErr w:type="gramEnd"/>
      <w:r w:rsidR="008F221C">
        <w:rPr>
          <w:rFonts w:ascii="Times New Roman" w:hAnsi="Times New Roman" w:cs="Times New Roman"/>
          <w:sz w:val="24"/>
          <w:szCs w:val="24"/>
          <w:u w:val="single"/>
        </w:rPr>
        <w:t>бессрочного ) пользования, пожизненно наследуемого владения земельным участком</w:t>
      </w:r>
      <w:bookmarkStart w:id="0" w:name="_GoBack"/>
      <w:bookmarkEnd w:id="0"/>
      <w:r w:rsidR="00F1620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r>
              <w:t>А.</w:t>
            </w:r>
            <w:r w:rsidR="002B526A">
              <w:t> </w:t>
            </w:r>
            <w:r>
              <w:t>А.</w:t>
            </w:r>
            <w:r w:rsidR="002B526A">
              <w:t> </w:t>
            </w:r>
            <w:r>
              <w:t>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1620A">
        <w:rPr>
          <w:sz w:val="24"/>
          <w:szCs w:val="24"/>
        </w:rPr>
        <w:t>24</w:t>
      </w:r>
      <w:r w:rsidR="002B526A">
        <w:rPr>
          <w:sz w:val="24"/>
          <w:szCs w:val="24"/>
        </w:rPr>
        <w:t>.02.</w:t>
      </w:r>
      <w:r w:rsidR="00084AAF">
        <w:rPr>
          <w:sz w:val="24"/>
          <w:szCs w:val="24"/>
        </w:rPr>
        <w:t>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B526A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46CF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F221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1620A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DE57C-1BE7-4E06-8C68-AAA9D000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2015-03-24T11:41:00Z</cp:lastPrinted>
  <dcterms:created xsi:type="dcterms:W3CDTF">2015-03-24T11:42:00Z</dcterms:created>
  <dcterms:modified xsi:type="dcterms:W3CDTF">2015-03-24T11:42:00Z</dcterms:modified>
</cp:coreProperties>
</file>