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  <w:noProof/>
        </w:rPr>
        <w:drawing>
          <wp:inline distT="0" distB="0" distL="0" distR="0" wp14:anchorId="39B8B17E" wp14:editId="7D7E005E">
            <wp:extent cx="883920" cy="1082040"/>
            <wp:effectExtent l="0" t="0" r="0" b="381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>Тульская область</w:t>
      </w: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 xml:space="preserve">Муниципальное образование </w:t>
      </w:r>
    </w:p>
    <w:p w:rsidR="00491216" w:rsidRPr="0069599D" w:rsidRDefault="00491216" w:rsidP="00491216">
      <w:pPr>
        <w:jc w:val="center"/>
        <w:rPr>
          <w:rFonts w:ascii="PT Astra Serif" w:hAnsi="PT Astra Serif"/>
          <w:b/>
          <w:spacing w:val="43"/>
        </w:rPr>
      </w:pPr>
      <w:r w:rsidRPr="0069599D">
        <w:rPr>
          <w:rFonts w:ascii="PT Astra Serif" w:hAnsi="PT Astra Serif"/>
          <w:b/>
          <w:spacing w:val="43"/>
        </w:rPr>
        <w:t>ЩЁКИНСКИЙ РАЙОН</w:t>
      </w: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b/>
        </w:rPr>
      </w:pPr>
    </w:p>
    <w:p w:rsidR="00491216" w:rsidRPr="0069599D" w:rsidRDefault="00491216" w:rsidP="00491216">
      <w:pPr>
        <w:jc w:val="center"/>
        <w:rPr>
          <w:rFonts w:ascii="PT Astra Serif" w:hAnsi="PT Astra Serif"/>
          <w:b/>
        </w:rPr>
      </w:pPr>
      <w:r w:rsidRPr="0069599D">
        <w:rPr>
          <w:rFonts w:ascii="PT Astra Serif" w:hAnsi="PT Astra Serif"/>
          <w:b/>
        </w:rPr>
        <w:t>АДМИНИСТРАЦИЯ ЩЁКИНСКОГО РАЙОНА</w:t>
      </w: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91216" w:rsidRPr="0069599D" w:rsidRDefault="00491216" w:rsidP="004912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491216" w:rsidRPr="0069599D" w:rsidRDefault="00491216" w:rsidP="0049121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9599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9599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491216" w:rsidRPr="0069599D" w:rsidRDefault="00491216" w:rsidP="00491216">
      <w:pPr>
        <w:tabs>
          <w:tab w:val="left" w:pos="5160"/>
        </w:tabs>
        <w:rPr>
          <w:rFonts w:ascii="PT Astra Serif" w:hAnsi="PT Astra Serif"/>
        </w:rPr>
      </w:pPr>
      <w:r w:rsidRPr="0069599D">
        <w:rPr>
          <w:rFonts w:ascii="PT Astra Serif" w:hAnsi="PT Astra Serif"/>
        </w:rPr>
        <w:tab/>
      </w: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  <w:r w:rsidRPr="0069599D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10EEE" wp14:editId="0606B92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216" w:rsidRPr="00F70390" w:rsidRDefault="00491216" w:rsidP="004912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491216" w:rsidRPr="00922548" w:rsidRDefault="00491216" w:rsidP="0049121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91216" w:rsidRPr="00846F20" w:rsidRDefault="00491216" w:rsidP="0049121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.3pt;margin-top:6.1pt;width:30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" filled="f" stroked="f">
                <v:textbox inset="0,0,0,0">
                  <w:txbxContent>
                    <w:p w:rsidR="00491216" w:rsidRPr="00F70390" w:rsidRDefault="00491216" w:rsidP="0049121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491216" w:rsidRPr="00922548" w:rsidRDefault="00491216" w:rsidP="0049121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91216" w:rsidRPr="00846F20" w:rsidRDefault="00491216" w:rsidP="0049121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</w:p>
    <w:p w:rsidR="00491216" w:rsidRPr="0069599D" w:rsidRDefault="00491216" w:rsidP="00491216">
      <w:pPr>
        <w:ind w:firstLine="142"/>
        <w:rPr>
          <w:rFonts w:ascii="PT Astra Serif" w:hAnsi="PT Astra Serif"/>
        </w:rPr>
      </w:pPr>
    </w:p>
    <w:p w:rsidR="00EA7E48" w:rsidRPr="0069599D" w:rsidRDefault="00EA7E48" w:rsidP="00EA7E48">
      <w:pPr>
        <w:pStyle w:val="3"/>
        <w:ind w:firstLine="0"/>
        <w:rPr>
          <w:rFonts w:ascii="PT Astra Serif" w:hAnsi="PT Astra Serif"/>
          <w:szCs w:val="28"/>
        </w:rPr>
      </w:pP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Щекинского района от 20.03.2014 № 3-391 «Об утверждении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69599D">
        <w:rPr>
          <w:rFonts w:ascii="PT Astra Serif" w:hAnsi="PT Astra Serif"/>
          <w:b/>
          <w:sz w:val="28"/>
          <w:szCs w:val="28"/>
        </w:rPr>
        <w:t>схемы размещения рекламных конструкций на территории муниципального образования Щекинский район»</w:t>
      </w: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12.03.2006 № 38-ФЗ «О </w:t>
      </w:r>
      <w:proofErr w:type="gramStart"/>
      <w:r w:rsidRPr="0069599D">
        <w:rPr>
          <w:rFonts w:ascii="PT Astra Serif" w:hAnsi="PT Astra Serif"/>
          <w:sz w:val="28"/>
          <w:szCs w:val="28"/>
        </w:rPr>
        <w:t>рекламе», Федеральным законом от 06.10.2003 № 131-ФЗ «Об общих принципах организации местного самоуправления в Российской Федерации»,</w:t>
      </w:r>
      <w:r w:rsidRPr="0069599D">
        <w:rPr>
          <w:rFonts w:ascii="PT Astra Serif" w:eastAsiaTheme="minorHAnsi" w:hAnsi="PT Astra Serif"/>
          <w:sz w:val="28"/>
          <w:szCs w:val="28"/>
          <w:lang w:eastAsia="en-US"/>
        </w:rPr>
        <w:t xml:space="preserve"> р</w:t>
      </w:r>
      <w:r w:rsidRPr="0069599D">
        <w:rPr>
          <w:rFonts w:ascii="PT Astra Serif" w:hAnsi="PT Astra Serif"/>
          <w:sz w:val="28"/>
          <w:szCs w:val="28"/>
        </w:rPr>
        <w:t>аспоряжением министерства имущественных и земельных отношений Тульской области от 21.11.2019 № 4161 «О согласовании вносимых изменений в схему размещения рекламных конструкций, расположенных на территории муниципального образования Щекинский район»</w:t>
      </w:r>
      <w:r w:rsidRPr="0069599D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Pr="0069599D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EA7E48" w:rsidRPr="0069599D" w:rsidRDefault="000536AD" w:rsidP="00CB5047">
      <w:pPr>
        <w:pStyle w:val="3"/>
        <w:spacing w:line="360" w:lineRule="auto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3.2pt;width:56.45pt;height:37.4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53993718" r:id="rId10"/>
        </w:pict>
      </w:r>
      <w:r w:rsidR="00EA7E48" w:rsidRPr="0069599D">
        <w:rPr>
          <w:rFonts w:ascii="PT Astra Serif" w:hAnsi="PT Astra Serif"/>
          <w:b w:val="0"/>
          <w:szCs w:val="28"/>
        </w:rPr>
        <w:t xml:space="preserve">1. </w:t>
      </w:r>
      <w:proofErr w:type="gramStart"/>
      <w:r w:rsidR="00EA7E48" w:rsidRPr="0069599D">
        <w:rPr>
          <w:rFonts w:ascii="PT Astra Serif" w:hAnsi="PT Astra Serif"/>
          <w:b w:val="0"/>
          <w:szCs w:val="28"/>
        </w:rPr>
        <w:t xml:space="preserve">Внести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район» изменение, изложив </w:t>
      </w:r>
      <w:r w:rsidR="0069599D">
        <w:rPr>
          <w:rFonts w:ascii="PT Astra Serif" w:hAnsi="PT Astra Serif"/>
          <w:b w:val="0"/>
          <w:szCs w:val="28"/>
        </w:rPr>
        <w:t xml:space="preserve">в приложении </w:t>
      </w:r>
      <w:r w:rsidR="00172D3C" w:rsidRPr="0069599D">
        <w:rPr>
          <w:rFonts w:ascii="PT Astra Serif" w:hAnsi="PT Astra Serif"/>
          <w:b w:val="0"/>
          <w:szCs w:val="28"/>
        </w:rPr>
        <w:t>раздел 2 «Адресный перечень рекламных конструкций на территории муниципального образования Щекинский район</w:t>
      </w:r>
      <w:r w:rsidR="00CB5047" w:rsidRPr="0069599D">
        <w:rPr>
          <w:rFonts w:ascii="PT Astra Serif" w:hAnsi="PT Astra Serif"/>
          <w:b w:val="0"/>
          <w:szCs w:val="28"/>
        </w:rPr>
        <w:t>» схемы размещения рекламных конструкций на территории муниципального образования Щекинский район</w:t>
      </w:r>
      <w:r w:rsidR="00172D3C" w:rsidRPr="0069599D">
        <w:rPr>
          <w:rFonts w:ascii="PT Astra Serif" w:hAnsi="PT Astra Serif"/>
          <w:b w:val="0"/>
          <w:szCs w:val="28"/>
        </w:rPr>
        <w:t xml:space="preserve"> </w:t>
      </w:r>
      <w:r w:rsidR="00EA7E48" w:rsidRPr="0069599D">
        <w:rPr>
          <w:rFonts w:ascii="PT Astra Serif" w:hAnsi="PT Astra Serif"/>
          <w:b w:val="0"/>
          <w:szCs w:val="28"/>
        </w:rPr>
        <w:t>в новой редакции (приложение).</w:t>
      </w:r>
      <w:proofErr w:type="gramEnd"/>
    </w:p>
    <w:p w:rsidR="00EA7E48" w:rsidRPr="0069599D" w:rsidRDefault="00EA7E48" w:rsidP="00EA7E48">
      <w:pPr>
        <w:pStyle w:val="3"/>
        <w:spacing w:line="360" w:lineRule="auto"/>
        <w:jc w:val="both"/>
        <w:rPr>
          <w:rFonts w:ascii="PT Astra Serif" w:hAnsi="PT Astra Serif"/>
          <w:b w:val="0"/>
          <w:szCs w:val="28"/>
        </w:rPr>
      </w:pPr>
      <w:r w:rsidRPr="0069599D">
        <w:rPr>
          <w:rFonts w:ascii="PT Astra Serif" w:hAnsi="PT Astra Serif"/>
          <w:b w:val="0"/>
          <w:szCs w:val="28"/>
        </w:rPr>
        <w:lastRenderedPageBreak/>
        <w:t>2. 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A7E48" w:rsidRPr="0069599D" w:rsidRDefault="00EA7E48" w:rsidP="00EA7E48">
      <w:pPr>
        <w:pStyle w:val="a3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опубликования</w:t>
      </w:r>
      <w:r w:rsidR="00491216" w:rsidRPr="0069599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172D3C" w:rsidRPr="0069599D">
        <w:rPr>
          <w:rFonts w:ascii="PT Astra Serif" w:hAnsi="PT Astra Serif"/>
          <w:sz w:val="28"/>
          <w:szCs w:val="28"/>
        </w:rPr>
        <w:t>01</w:t>
      </w:r>
      <w:r w:rsidR="00491216" w:rsidRPr="0069599D">
        <w:rPr>
          <w:rFonts w:ascii="PT Astra Serif" w:hAnsi="PT Astra Serif"/>
          <w:sz w:val="28"/>
          <w:szCs w:val="28"/>
        </w:rPr>
        <w:t>.0</w:t>
      </w:r>
      <w:r w:rsidR="00172D3C" w:rsidRPr="0069599D">
        <w:rPr>
          <w:rFonts w:ascii="PT Astra Serif" w:hAnsi="PT Astra Serif"/>
          <w:sz w:val="28"/>
          <w:szCs w:val="28"/>
        </w:rPr>
        <w:t>4</w:t>
      </w:r>
      <w:r w:rsidR="00491216" w:rsidRPr="0069599D">
        <w:rPr>
          <w:rFonts w:ascii="PT Astra Serif" w:hAnsi="PT Astra Serif"/>
          <w:sz w:val="28"/>
          <w:szCs w:val="28"/>
        </w:rPr>
        <w:t>.2020.</w:t>
      </w: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sz w:val="28"/>
          <w:szCs w:val="28"/>
          <w:highlight w:val="yellow"/>
        </w:rPr>
      </w:pP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EA7E48" w:rsidRPr="0069599D" w:rsidTr="00C62B10">
        <w:trPr>
          <w:trHeight w:val="942"/>
        </w:trPr>
        <w:tc>
          <w:tcPr>
            <w:tcW w:w="4785" w:type="dxa"/>
            <w:shd w:val="clear" w:color="auto" w:fill="auto"/>
          </w:tcPr>
          <w:tbl>
            <w:tblPr>
              <w:tblW w:w="9413" w:type="dxa"/>
              <w:tblLook w:val="04A0" w:firstRow="1" w:lastRow="0" w:firstColumn="1" w:lastColumn="0" w:noHBand="0" w:noVBand="1"/>
            </w:tblPr>
            <w:tblGrid>
              <w:gridCol w:w="4815"/>
              <w:gridCol w:w="4598"/>
            </w:tblGrid>
            <w:tr w:rsidR="00EA7E48" w:rsidRPr="0069599D" w:rsidTr="00C62B10">
              <w:trPr>
                <w:trHeight w:val="1304"/>
              </w:trPr>
              <w:tc>
                <w:tcPr>
                  <w:tcW w:w="4815" w:type="dxa"/>
                </w:tcPr>
                <w:p w:rsidR="00EA7E48" w:rsidRPr="0069599D" w:rsidRDefault="00EA7E48" w:rsidP="00C62B10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69599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Глава администрации муниципального о</w:t>
                  </w:r>
                  <w:r w:rsidRPr="0069599D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>бразования Щекинский район</w:t>
                  </w:r>
                </w:p>
              </w:tc>
              <w:tc>
                <w:tcPr>
                  <w:tcW w:w="4598" w:type="dxa"/>
                </w:tcPr>
                <w:p w:rsidR="00EA7E48" w:rsidRPr="0069599D" w:rsidRDefault="00EA7E48" w:rsidP="00C62B10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EA7E48" w:rsidRPr="0069599D" w:rsidRDefault="00EA7E48" w:rsidP="00C62B10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</w:p>
                <w:p w:rsidR="00EA7E48" w:rsidRPr="0069599D" w:rsidRDefault="00EA7E48" w:rsidP="00C62B10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69599D"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  <w:t xml:space="preserve">                               А.С. Гамбург</w:t>
                  </w:r>
                </w:p>
              </w:tc>
            </w:tr>
          </w:tbl>
          <w:p w:rsidR="00EA7E48" w:rsidRPr="0069599D" w:rsidRDefault="00EA7E48" w:rsidP="00C62B1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7E48" w:rsidRPr="0069599D" w:rsidRDefault="00EA7E48" w:rsidP="00C62B10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A7E48" w:rsidRPr="0069599D" w:rsidRDefault="00EA7E48" w:rsidP="00EA7E48">
      <w:pPr>
        <w:pStyle w:val="a3"/>
        <w:ind w:right="-6" w:firstLine="7019"/>
        <w:contextualSpacing/>
        <w:rPr>
          <w:rFonts w:ascii="PT Astra Serif" w:hAnsi="PT Astra Serif"/>
          <w:b/>
          <w:color w:val="FFFFFF" w:themeColor="background1"/>
          <w:sz w:val="28"/>
          <w:szCs w:val="28"/>
        </w:rPr>
      </w:pP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69599D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EA7E48" w:rsidRPr="0069599D" w:rsidRDefault="00EA7E48" w:rsidP="00EA7E48">
      <w:pPr>
        <w:pStyle w:val="a3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EA7E48" w:rsidRPr="0069599D" w:rsidRDefault="00EA7E48" w:rsidP="00EA7E48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>
      <w:pPr>
        <w:spacing w:after="200"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69599D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172D3C" w:rsidRPr="0069599D" w:rsidRDefault="00172D3C" w:rsidP="00172D3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72D3C" w:rsidRPr="0069599D" w:rsidRDefault="00172D3C" w:rsidP="00172D3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Согласовано:</w:t>
      </w:r>
    </w:p>
    <w:p w:rsidR="00172D3C" w:rsidRPr="0069599D" w:rsidRDefault="00172D3C" w:rsidP="00172D3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69599D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172D3C" w:rsidRPr="0069599D" w:rsidRDefault="00172D3C" w:rsidP="00172D3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О.А. Лукинова</w:t>
      </w:r>
    </w:p>
    <w:p w:rsidR="00CB5047" w:rsidRPr="0069599D" w:rsidRDefault="00172D3C" w:rsidP="00CB5047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69599D">
        <w:rPr>
          <w:rFonts w:ascii="PT Astra Serif" w:hAnsi="PT Astra Serif"/>
          <w:sz w:val="28"/>
          <w:szCs w:val="28"/>
        </w:rPr>
        <w:t>Сенюшина</w:t>
      </w:r>
      <w:proofErr w:type="spellEnd"/>
      <w:r w:rsidR="00CB5047" w:rsidRPr="0069599D">
        <w:rPr>
          <w:rFonts w:ascii="PT Astra Serif" w:hAnsi="PT Astra Serif"/>
          <w:sz w:val="28"/>
          <w:szCs w:val="28"/>
        </w:rPr>
        <w:t xml:space="preserve"> </w:t>
      </w:r>
    </w:p>
    <w:p w:rsidR="00172D3C" w:rsidRPr="0069599D" w:rsidRDefault="00CB5047" w:rsidP="00CB5047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Е.Н. Ларичева</w:t>
      </w:r>
    </w:p>
    <w:p w:rsidR="00172D3C" w:rsidRPr="0069599D" w:rsidRDefault="00172D3C" w:rsidP="00172D3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9599D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172D3C" w:rsidRPr="0069599D" w:rsidRDefault="00172D3C" w:rsidP="00172D3C">
      <w:pPr>
        <w:pStyle w:val="a3"/>
        <w:tabs>
          <w:tab w:val="left" w:pos="2600"/>
        </w:tabs>
        <w:spacing w:line="276" w:lineRule="auto"/>
        <w:ind w:right="-525"/>
        <w:jc w:val="right"/>
        <w:rPr>
          <w:rFonts w:ascii="PT Astra Serif" w:hAnsi="PT Astra Serif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172D3C" w:rsidRPr="0069599D" w:rsidRDefault="00172D3C" w:rsidP="00172D3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69599D">
        <w:rPr>
          <w:rFonts w:ascii="PT Astra Serif" w:hAnsi="PT Astra Serif"/>
          <w:color w:val="000000" w:themeColor="text1"/>
          <w:sz w:val="24"/>
        </w:rPr>
        <w:t>Исп. Титова Наталья Викторовна,</w:t>
      </w:r>
    </w:p>
    <w:p w:rsidR="00172D3C" w:rsidRPr="0069599D" w:rsidRDefault="00172D3C" w:rsidP="00172D3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69599D">
        <w:rPr>
          <w:rFonts w:ascii="PT Astra Serif" w:hAnsi="PT Astra Serif"/>
          <w:color w:val="000000" w:themeColor="text1"/>
          <w:sz w:val="24"/>
        </w:rPr>
        <w:t>тел. 8 (48751) 5-22-76</w:t>
      </w:r>
    </w:p>
    <w:p w:rsidR="00172D3C" w:rsidRPr="0069599D" w:rsidRDefault="00172D3C" w:rsidP="00172D3C">
      <w:pPr>
        <w:pStyle w:val="3"/>
        <w:ind w:firstLine="0"/>
        <w:rPr>
          <w:rFonts w:ascii="PT Astra Serif" w:hAnsi="PT Astra Serif"/>
          <w:b w:val="0"/>
          <w:color w:val="FF0000"/>
          <w:sz w:val="24"/>
        </w:rPr>
      </w:pPr>
    </w:p>
    <w:p w:rsidR="00C62B10" w:rsidRPr="0069599D" w:rsidRDefault="00172D3C" w:rsidP="00172D3C">
      <w:pPr>
        <w:pStyle w:val="3"/>
        <w:ind w:firstLine="0"/>
        <w:jc w:val="both"/>
        <w:rPr>
          <w:rFonts w:ascii="PT Astra Serif" w:hAnsi="PT Astra Serif"/>
          <w:b w:val="0"/>
          <w:sz w:val="24"/>
        </w:rPr>
      </w:pPr>
      <w:r w:rsidRPr="0069599D">
        <w:rPr>
          <w:rFonts w:ascii="PT Astra Serif" w:hAnsi="PT Astra Serif"/>
          <w:b w:val="0"/>
          <w:sz w:val="24"/>
        </w:rPr>
        <w:t>О внесении изменений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район»</w:t>
      </w:r>
    </w:p>
    <w:p w:rsidR="0014148A" w:rsidRPr="0069599D" w:rsidRDefault="0014148A" w:rsidP="00172D3C">
      <w:pPr>
        <w:shd w:val="clear" w:color="auto" w:fill="FFFFFF"/>
        <w:tabs>
          <w:tab w:val="left" w:pos="6245"/>
        </w:tabs>
        <w:rPr>
          <w:rFonts w:ascii="PT Astra Serif" w:hAnsi="PT Astra Serif"/>
          <w:color w:val="000000" w:themeColor="text1"/>
          <w:sz w:val="28"/>
          <w:szCs w:val="28"/>
        </w:rPr>
        <w:sectPr w:rsidR="0014148A" w:rsidRPr="0069599D" w:rsidSect="00C62B10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Приложение 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Щекинский район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69599D">
        <w:rPr>
          <w:rFonts w:ascii="PT Astra Serif" w:hAnsi="PT Astra Serif"/>
          <w:sz w:val="28"/>
          <w:szCs w:val="28"/>
        </w:rPr>
        <w:t xml:space="preserve">от </w:t>
      </w:r>
      <w:r w:rsidR="00172D3C" w:rsidRPr="0069599D">
        <w:rPr>
          <w:rFonts w:ascii="PT Astra Serif" w:hAnsi="PT Astra Serif"/>
          <w:sz w:val="28"/>
          <w:szCs w:val="28"/>
        </w:rPr>
        <w:t>_________</w:t>
      </w:r>
      <w:r w:rsidR="000651D9" w:rsidRPr="0069599D">
        <w:rPr>
          <w:rFonts w:ascii="PT Astra Serif" w:hAnsi="PT Astra Serif"/>
          <w:sz w:val="28"/>
          <w:szCs w:val="28"/>
        </w:rPr>
        <w:t xml:space="preserve"> </w:t>
      </w:r>
      <w:r w:rsidRPr="0069599D">
        <w:rPr>
          <w:rFonts w:ascii="PT Astra Serif" w:hAnsi="PT Astra Serif"/>
          <w:sz w:val="28"/>
          <w:szCs w:val="28"/>
        </w:rPr>
        <w:t>№</w:t>
      </w:r>
      <w:r w:rsidR="000651D9" w:rsidRPr="0069599D">
        <w:rPr>
          <w:rFonts w:ascii="PT Astra Serif" w:hAnsi="PT Astra Serif"/>
          <w:sz w:val="28"/>
          <w:szCs w:val="28"/>
        </w:rPr>
        <w:t xml:space="preserve"> </w:t>
      </w:r>
      <w:r w:rsidR="00172D3C" w:rsidRPr="0069599D">
        <w:rPr>
          <w:rFonts w:ascii="PT Astra Serif" w:hAnsi="PT Astra Serif"/>
          <w:sz w:val="28"/>
          <w:szCs w:val="28"/>
        </w:rPr>
        <w:t>________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 xml:space="preserve">Приложение 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Щекинский район</w:t>
      </w:r>
    </w:p>
    <w:p w:rsidR="00C62B10" w:rsidRPr="0069599D" w:rsidRDefault="00C62B10" w:rsidP="00CB5047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от 20.03.2014 № 3-391</w:t>
      </w:r>
    </w:p>
    <w:p w:rsidR="00C62B10" w:rsidRPr="0069599D" w:rsidRDefault="00C62B10" w:rsidP="00CB5047">
      <w:pPr>
        <w:pStyle w:val="aa"/>
        <w:ind w:left="9923" w:firstLine="709"/>
        <w:rPr>
          <w:rFonts w:ascii="PT Astra Serif" w:hAnsi="PT Astra Serif"/>
          <w:b w:val="0"/>
          <w:sz w:val="28"/>
          <w:szCs w:val="28"/>
        </w:rPr>
      </w:pP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СХЕМА</w:t>
      </w: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размещения рекламных конструкций</w:t>
      </w:r>
    </w:p>
    <w:p w:rsidR="00C62B10" w:rsidRPr="0069599D" w:rsidRDefault="00C62B10" w:rsidP="00C62B10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599D">
        <w:rPr>
          <w:rFonts w:ascii="PT Astra Serif" w:hAnsi="PT Astra Serif"/>
          <w:sz w:val="28"/>
          <w:szCs w:val="28"/>
        </w:rPr>
        <w:t>на территории муниципального образования Щекинский район</w:t>
      </w:r>
    </w:p>
    <w:p w:rsidR="00C62B10" w:rsidRPr="0069599D" w:rsidRDefault="00C62B10" w:rsidP="00C62B10">
      <w:pPr>
        <w:spacing w:after="200" w:line="276" w:lineRule="auto"/>
        <w:rPr>
          <w:rFonts w:ascii="PT Astra Serif" w:hAnsi="PT Astra Serif"/>
          <w:b/>
        </w:rPr>
        <w:sectPr w:rsidR="00C62B10" w:rsidRPr="0069599D" w:rsidSect="00CB5047">
          <w:pgSz w:w="16838" w:h="11906" w:orient="landscape"/>
          <w:pgMar w:top="156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62B10" w:rsidRPr="0069599D" w:rsidRDefault="00C62B10" w:rsidP="00CB5047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69599D">
        <w:rPr>
          <w:rFonts w:ascii="PT Astra Serif" w:hAnsi="PT Astra Serif"/>
          <w:b/>
          <w:bCs/>
          <w:sz w:val="28"/>
          <w:szCs w:val="28"/>
        </w:rPr>
        <w:t>2. Адресный перечень рекламных конструкций</w:t>
      </w:r>
    </w:p>
    <w:p w:rsidR="00C62B10" w:rsidRDefault="00C62B10" w:rsidP="00C62B1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599D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Щекинский район</w:t>
      </w:r>
    </w:p>
    <w:p w:rsidR="0069599D" w:rsidRPr="0069599D" w:rsidRDefault="0069599D" w:rsidP="00C62B1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67"/>
        <w:gridCol w:w="1276"/>
        <w:gridCol w:w="2693"/>
        <w:gridCol w:w="992"/>
        <w:gridCol w:w="783"/>
        <w:gridCol w:w="1276"/>
        <w:gridCol w:w="1701"/>
        <w:gridCol w:w="1843"/>
        <w:gridCol w:w="1559"/>
      </w:tblGrid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ind w:right="-1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Адрес установки и эксплуатации РК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 xml:space="preserve">№ РК по </w:t>
            </w:r>
            <w:proofErr w:type="gramStart"/>
            <w:r w:rsidRPr="0069599D">
              <w:rPr>
                <w:rFonts w:ascii="PT Astra Serif" w:hAnsi="PT Astra Serif"/>
                <w:b/>
              </w:rPr>
              <w:t>ка-рте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Вид РК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Тип РК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Размер РК, м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Кол-во сто</w:t>
            </w:r>
            <w:r w:rsidR="00C62B10" w:rsidRPr="0069599D">
              <w:rPr>
                <w:rFonts w:ascii="PT Astra Serif" w:hAnsi="PT Astra Serif"/>
                <w:b/>
              </w:rPr>
              <w:t>рон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Общая площадь информа</w:t>
            </w:r>
            <w:r w:rsidR="00C62B10" w:rsidRPr="0069599D">
              <w:rPr>
                <w:rFonts w:ascii="PT Astra Serif" w:hAnsi="PT Astra Serif"/>
                <w:b/>
              </w:rPr>
              <w:t xml:space="preserve">ционного поля РК, </w:t>
            </w:r>
            <w:proofErr w:type="spellStart"/>
            <w:r w:rsidR="00C62B10" w:rsidRPr="0069599D">
              <w:rPr>
                <w:rFonts w:ascii="PT Astra Serif" w:hAnsi="PT Astra Serif"/>
                <w:b/>
              </w:rPr>
              <w:t>кв.м</w:t>
            </w:r>
            <w:proofErr w:type="spellEnd"/>
            <w:r w:rsidR="00C62B10" w:rsidRPr="0069599D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Собстве</w:t>
            </w:r>
            <w:r w:rsidR="00C62B10" w:rsidRPr="0069599D">
              <w:rPr>
                <w:rFonts w:ascii="PT Astra Serif" w:hAnsi="PT Astra Serif"/>
                <w:b/>
              </w:rPr>
              <w:t>н</w:t>
            </w:r>
            <w:r w:rsidRPr="0069599D">
              <w:rPr>
                <w:rFonts w:ascii="PT Astra Serif" w:hAnsi="PT Astra Serif"/>
                <w:b/>
              </w:rPr>
              <w:t>н</w:t>
            </w:r>
            <w:r w:rsidR="00C62B10" w:rsidRPr="0069599D">
              <w:rPr>
                <w:rFonts w:ascii="PT Astra Serif" w:hAnsi="PT Astra Serif"/>
                <w:b/>
              </w:rPr>
              <w:t>ик или законный владелец имущества</w:t>
            </w:r>
            <w:r w:rsidRPr="0069599D">
              <w:rPr>
                <w:rFonts w:ascii="PT Astra Serif" w:hAnsi="PT Astra Serif"/>
                <w:b/>
              </w:rPr>
              <w:t>, к которому присоеди</w:t>
            </w:r>
            <w:r w:rsidR="00C62B10" w:rsidRPr="0069599D">
              <w:rPr>
                <w:rFonts w:ascii="PT Astra Serif" w:hAnsi="PT Astra Serif"/>
                <w:b/>
              </w:rPr>
              <w:t>няется РК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Номер и дата выписки из ЕГРП</w:t>
            </w:r>
          </w:p>
        </w:tc>
      </w:tr>
    </w:tbl>
    <w:p w:rsidR="0069599D" w:rsidRPr="0069599D" w:rsidRDefault="0069599D">
      <w:pPr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67"/>
        <w:gridCol w:w="1276"/>
        <w:gridCol w:w="2693"/>
        <w:gridCol w:w="992"/>
        <w:gridCol w:w="783"/>
        <w:gridCol w:w="1276"/>
        <w:gridCol w:w="1701"/>
        <w:gridCol w:w="1843"/>
        <w:gridCol w:w="1559"/>
      </w:tblGrid>
      <w:tr w:rsidR="00C62B10" w:rsidRPr="0069599D" w:rsidTr="0069599D">
        <w:trPr>
          <w:tblHeader/>
        </w:trPr>
        <w:tc>
          <w:tcPr>
            <w:tcW w:w="2302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B10" w:rsidRPr="0069599D" w:rsidRDefault="0069599D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</w:t>
            </w:r>
            <w:r w:rsidR="0069599D">
              <w:rPr>
                <w:rFonts w:ascii="PT Astra Serif" w:hAnsi="PT Astra Serif"/>
                <w:b/>
              </w:rPr>
              <w:t>0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«Лапотково-Ефремов»,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0 + 190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Рекламная конструкция в </w:t>
            </w:r>
            <w:r w:rsidR="00C62B10" w:rsidRPr="0069599D">
              <w:rPr>
                <w:rFonts w:ascii="PT Astra Serif" w:hAnsi="PT Astra Serif"/>
              </w:rPr>
              <w:t xml:space="preserve">составе остановочного павильона </w:t>
            </w:r>
            <w:proofErr w:type="gramStart"/>
            <w:r w:rsidR="00C62B10"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="00C62B10"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="00C62B10"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ГУ ТО «Тула-</w:t>
            </w:r>
            <w:proofErr w:type="spellStart"/>
            <w:r w:rsidRPr="0069599D">
              <w:rPr>
                <w:rFonts w:ascii="PT Astra Serif" w:hAnsi="PT Astra Serif"/>
              </w:rPr>
              <w:t>автодор</w:t>
            </w:r>
            <w:proofErr w:type="spellEnd"/>
            <w:r w:rsidRPr="0069599D">
              <w:rPr>
                <w:rFonts w:ascii="PT Astra Serif" w:hAnsi="PT Astra Serif"/>
              </w:rPr>
              <w:t>», 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71:22:611901:6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4 + 925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«Тула-</w:t>
            </w:r>
            <w:proofErr w:type="spellStart"/>
            <w:r w:rsidRPr="0069599D">
              <w:rPr>
                <w:rFonts w:ascii="PT Astra Serif" w:hAnsi="PT Astra Serif"/>
              </w:rPr>
              <w:t>автодор</w:t>
            </w:r>
            <w:proofErr w:type="spellEnd"/>
            <w:r w:rsidRPr="0069599D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71/001/011/2015-53523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18 + 950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«Тула-</w:t>
            </w:r>
            <w:proofErr w:type="spellStart"/>
            <w:r w:rsidRPr="0069599D">
              <w:rPr>
                <w:rFonts w:ascii="PT Astra Serif" w:hAnsi="PT Astra Serif"/>
              </w:rPr>
              <w:t>автодор</w:t>
            </w:r>
            <w:proofErr w:type="spellEnd"/>
            <w:r w:rsidRPr="0069599D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71/001/011/2015-53525 от 12.11.2015</w:t>
            </w:r>
          </w:p>
        </w:tc>
      </w:tr>
      <w:tr w:rsidR="00C62B10" w:rsidRPr="0069599D" w:rsidTr="0069599D">
        <w:trPr>
          <w:trHeight w:val="1117"/>
        </w:trPr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«Щекино-Одоев-Арсеньево»,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25 + 240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«Тула-</w:t>
            </w:r>
            <w:proofErr w:type="spellStart"/>
            <w:r w:rsidRPr="0069599D">
              <w:rPr>
                <w:rFonts w:ascii="PT Astra Serif" w:hAnsi="PT Astra Serif"/>
              </w:rPr>
              <w:t>автодор</w:t>
            </w:r>
            <w:proofErr w:type="spellEnd"/>
            <w:r w:rsidRPr="0069599D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71/001/011/2015-53525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</w:t>
            </w:r>
            <w:proofErr w:type="spellStart"/>
            <w:r w:rsidRPr="0069599D">
              <w:rPr>
                <w:rFonts w:ascii="PT Astra Serif" w:hAnsi="PT Astra Serif"/>
              </w:rPr>
              <w:t>Киреевск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7 + 910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ГУ ТО «Тула-</w:t>
            </w:r>
            <w:proofErr w:type="spellStart"/>
            <w:r w:rsidRPr="0069599D">
              <w:rPr>
                <w:rFonts w:ascii="PT Astra Serif" w:hAnsi="PT Astra Serif"/>
              </w:rPr>
              <w:t>автодор</w:t>
            </w:r>
            <w:proofErr w:type="spellEnd"/>
            <w:r w:rsidRPr="0069599D">
              <w:rPr>
                <w:rFonts w:ascii="PT Astra Serif" w:hAnsi="PT Astra Serif"/>
              </w:rPr>
              <w:t>», 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71:22:612203:3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</w:t>
            </w:r>
            <w:proofErr w:type="spellStart"/>
            <w:r w:rsidRPr="0069599D">
              <w:rPr>
                <w:rFonts w:ascii="PT Astra Serif" w:hAnsi="PT Astra Serif"/>
              </w:rPr>
              <w:t>Киреевск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9 + 330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</w:t>
            </w:r>
            <w:r w:rsidR="00C62B10" w:rsidRPr="0069599D">
              <w:rPr>
                <w:rFonts w:ascii="PT Astra Serif" w:hAnsi="PT Astra Serif"/>
              </w:rPr>
              <w:t xml:space="preserve">ственная </w:t>
            </w:r>
            <w:r w:rsidRPr="0069599D">
              <w:rPr>
                <w:rFonts w:ascii="PT Astra Serif" w:hAnsi="PT Astra Serif"/>
              </w:rPr>
              <w:t>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71:22:030811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</w:t>
            </w:r>
            <w:proofErr w:type="spellStart"/>
            <w:r w:rsidRPr="0069599D">
              <w:rPr>
                <w:rFonts w:ascii="PT Astra Serif" w:hAnsi="PT Astra Serif"/>
              </w:rPr>
              <w:t>Киреевск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9 + 945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</w:t>
            </w:r>
            <w:r w:rsidR="00C62B10" w:rsidRPr="0069599D">
              <w:rPr>
                <w:rFonts w:ascii="PT Astra Serif" w:hAnsi="PT Astra Serif"/>
              </w:rPr>
              <w:t xml:space="preserve">ность не </w:t>
            </w:r>
            <w:r w:rsidRPr="0069599D">
              <w:rPr>
                <w:rFonts w:ascii="PT Astra Serif" w:hAnsi="PT Astra Serif"/>
              </w:rPr>
              <w:t>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71:22:030801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</w:t>
            </w:r>
            <w:proofErr w:type="spellStart"/>
            <w:r w:rsidRPr="0069599D">
              <w:rPr>
                <w:rFonts w:ascii="PT Astra Serif" w:hAnsi="PT Astra Serif"/>
              </w:rPr>
              <w:t>Киреевск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11 + 630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«Щекино-Липки-</w:t>
            </w:r>
            <w:proofErr w:type="spellStart"/>
            <w:r w:rsidRPr="0069599D">
              <w:rPr>
                <w:rFonts w:ascii="PT Astra Serif" w:hAnsi="PT Astra Serif"/>
              </w:rPr>
              <w:t>Киреевск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12 + 395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71:22:050303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3 + 955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5 + 055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5 + 815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6 + 715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9 + 820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11 + 275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12 + 410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13 + 310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</w:t>
            </w:r>
            <w:r w:rsidR="00C62B10" w:rsidRPr="0069599D">
              <w:rPr>
                <w:rFonts w:ascii="PT Astra Serif" w:hAnsi="PT Astra Serif"/>
              </w:rPr>
              <w:t>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14 + 720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17 + 365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</w:t>
            </w:r>
            <w:proofErr w:type="spellStart"/>
            <w:r w:rsidRPr="0069599D">
              <w:rPr>
                <w:rFonts w:ascii="PT Astra Serif" w:hAnsi="PT Astra Serif"/>
              </w:rPr>
              <w:t>Ломинцево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17 + 430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71:22:030501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«Тула-Белев» Никольское-Крапивна,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8 + 290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область; ГУ ТО «</w:t>
            </w:r>
            <w:proofErr w:type="spellStart"/>
            <w:r w:rsidRPr="0069599D">
              <w:rPr>
                <w:rFonts w:ascii="PT Astra Serif" w:hAnsi="PT Astra Serif"/>
              </w:rPr>
              <w:t>Тулаавтодор</w:t>
            </w:r>
            <w:proofErr w:type="spellEnd"/>
            <w:r w:rsidRPr="0069599D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71:22:612205:2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71/001/011/2015-53360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</w:t>
            </w:r>
            <w:proofErr w:type="spellStart"/>
            <w:r w:rsidRPr="0069599D">
              <w:rPr>
                <w:rFonts w:ascii="PT Astra Serif" w:hAnsi="PT Astra Serif"/>
              </w:rPr>
              <w:t>Пирогово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8 + 873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71:22:050601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</w:t>
            </w:r>
            <w:proofErr w:type="spellStart"/>
            <w:r w:rsidRPr="0069599D">
              <w:rPr>
                <w:rFonts w:ascii="PT Astra Serif" w:hAnsi="PT Astra Serif"/>
              </w:rPr>
              <w:t>Пирогово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11 + 540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71:22:050601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«Лапотково-</w:t>
            </w:r>
            <w:proofErr w:type="spellStart"/>
            <w:r w:rsidRPr="0069599D">
              <w:rPr>
                <w:rFonts w:ascii="PT Astra Serif" w:hAnsi="PT Astra Serif"/>
              </w:rPr>
              <w:t>Пирогово</w:t>
            </w:r>
            <w:proofErr w:type="spellEnd"/>
            <w:r w:rsidRPr="0069599D">
              <w:rPr>
                <w:rFonts w:ascii="PT Astra Serif" w:hAnsi="PT Astra Serif"/>
              </w:rPr>
              <w:t>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19 + 355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71:22:050701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«Захаровка-Советск»,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6 + 560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71:22:060105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«Захаровка-Советск»,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10 + 265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71:22:050141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 + 785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3 + 340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4 + 810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5 + 875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6 + 820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17 + 310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  <w:vAlign w:val="center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Автодорога «Щекино-Водозабор»,</w:t>
            </w:r>
          </w:p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1 + 847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 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Рекламная конструкция в составе остановочного павильона </w:t>
            </w:r>
            <w:proofErr w:type="gramStart"/>
            <w:r w:rsidRPr="0069599D">
              <w:rPr>
                <w:rFonts w:ascii="PT Astra Serif" w:hAnsi="PT Astra Serif"/>
              </w:rPr>
              <w:t>обществен-</w:t>
            </w:r>
            <w:proofErr w:type="spellStart"/>
            <w:r w:rsidRPr="0069599D">
              <w:rPr>
                <w:rFonts w:ascii="PT Astra Serif" w:hAnsi="PT Astra Serif"/>
              </w:rPr>
              <w:t>ного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транспорта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1,2х</w:t>
            </w:r>
            <w:proofErr w:type="gramStart"/>
            <w:r w:rsidRPr="0069599D">
              <w:rPr>
                <w:rFonts w:ascii="PT Astra Serif" w:hAnsi="PT Astra Serif"/>
              </w:rPr>
              <w:t>1</w:t>
            </w:r>
            <w:proofErr w:type="gramEnd"/>
            <w:r w:rsidRPr="0069599D">
              <w:rPr>
                <w:rFonts w:ascii="PT Astra Serif" w:hAnsi="PT Astra Serif"/>
              </w:rPr>
              <w:t>,8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71:22:612202:1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011/2015-53358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В районе съезда к </w:t>
            </w:r>
            <w:proofErr w:type="spellStart"/>
            <w:r w:rsidRPr="0069599D">
              <w:rPr>
                <w:rFonts w:ascii="PT Astra Serif" w:hAnsi="PT Astra Serif"/>
              </w:rPr>
              <w:t>профилакто-рию</w:t>
            </w:r>
            <w:proofErr w:type="spellEnd"/>
            <w:r w:rsidRPr="0069599D">
              <w:rPr>
                <w:rFonts w:ascii="PT Astra Serif" w:hAnsi="PT Astra Serif"/>
              </w:rPr>
              <w:t xml:space="preserve"> «</w:t>
            </w:r>
            <w:proofErr w:type="spellStart"/>
            <w:r w:rsidRPr="0069599D">
              <w:rPr>
                <w:rFonts w:ascii="PT Astra Serif" w:hAnsi="PT Astra Serif"/>
              </w:rPr>
              <w:t>Грумант</w:t>
            </w:r>
            <w:proofErr w:type="spellEnd"/>
            <w:r w:rsidRPr="0069599D">
              <w:rPr>
                <w:rFonts w:ascii="PT Astra Serif" w:hAnsi="PT Astra Serif"/>
              </w:rPr>
              <w:t>» с автомобиль-ной магистрали М</w:t>
            </w:r>
            <w:proofErr w:type="gramStart"/>
            <w:r w:rsidRPr="0069599D">
              <w:rPr>
                <w:rFonts w:ascii="PT Astra Serif" w:hAnsi="PT Astra Serif"/>
              </w:rPr>
              <w:t>2</w:t>
            </w:r>
            <w:proofErr w:type="gramEnd"/>
            <w:r w:rsidRPr="0069599D">
              <w:rPr>
                <w:rFonts w:ascii="PT Astra Serif" w:hAnsi="PT Astra Serif"/>
              </w:rPr>
              <w:t xml:space="preserve"> «Крым» км 201 + 930 справа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Объемно-пространственная рекламная конструкция, стела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3,1х</w:t>
            </w:r>
            <w:proofErr w:type="gramStart"/>
            <w:r w:rsidRPr="0069599D">
              <w:rPr>
                <w:rFonts w:ascii="PT Astra Serif" w:hAnsi="PT Astra Serif"/>
              </w:rPr>
              <w:t>9</w:t>
            </w:r>
            <w:proofErr w:type="gramEnd"/>
            <w:r w:rsidRPr="0069599D">
              <w:rPr>
                <w:rFonts w:ascii="PT Astra Serif" w:hAnsi="PT Astra Serif"/>
              </w:rPr>
              <w:t>,6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МО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Яснопо-лянское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71:22:020201:1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011/2015-52978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В районе съезда к </w:t>
            </w:r>
            <w:proofErr w:type="spellStart"/>
            <w:r w:rsidRPr="0069599D">
              <w:rPr>
                <w:rFonts w:ascii="PT Astra Serif" w:hAnsi="PT Astra Serif"/>
              </w:rPr>
              <w:t>профилакто-рию</w:t>
            </w:r>
            <w:proofErr w:type="spellEnd"/>
            <w:r w:rsidRPr="0069599D">
              <w:rPr>
                <w:rFonts w:ascii="PT Astra Serif" w:hAnsi="PT Astra Serif"/>
              </w:rPr>
              <w:t xml:space="preserve"> «</w:t>
            </w:r>
            <w:proofErr w:type="spellStart"/>
            <w:r w:rsidRPr="0069599D">
              <w:rPr>
                <w:rFonts w:ascii="PT Astra Serif" w:hAnsi="PT Astra Serif"/>
              </w:rPr>
              <w:t>Грумант</w:t>
            </w:r>
            <w:proofErr w:type="spellEnd"/>
            <w:r w:rsidRPr="0069599D">
              <w:rPr>
                <w:rFonts w:ascii="PT Astra Serif" w:hAnsi="PT Astra Serif"/>
              </w:rPr>
              <w:t>» с автомобиль-ной магистрали М</w:t>
            </w:r>
            <w:proofErr w:type="gramStart"/>
            <w:r w:rsidRPr="0069599D">
              <w:rPr>
                <w:rFonts w:ascii="PT Astra Serif" w:hAnsi="PT Astra Serif"/>
              </w:rPr>
              <w:t>2</w:t>
            </w:r>
            <w:proofErr w:type="gramEnd"/>
            <w:r w:rsidRPr="0069599D">
              <w:rPr>
                <w:rFonts w:ascii="PT Astra Serif" w:hAnsi="PT Astra Serif"/>
              </w:rPr>
              <w:t xml:space="preserve"> «Крым» км. 201 + 970 справа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Объемно-пространственная рекламная конструкция, стела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3,1х</w:t>
            </w:r>
            <w:proofErr w:type="gramStart"/>
            <w:r w:rsidRPr="0069599D">
              <w:rPr>
                <w:rFonts w:ascii="PT Astra Serif" w:hAnsi="PT Astra Serif"/>
              </w:rPr>
              <w:t>9</w:t>
            </w:r>
            <w:proofErr w:type="gramEnd"/>
            <w:r w:rsidRPr="0069599D">
              <w:rPr>
                <w:rFonts w:ascii="PT Astra Serif" w:hAnsi="PT Astra Serif"/>
              </w:rPr>
              <w:t>,6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МО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Яснопо-лянское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71:22:020201:10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011/2015-52982 от 11.11.2015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здания ЦРБ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остановки «Больница»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МО Яснополянское, д. </w:t>
            </w:r>
            <w:proofErr w:type="gramStart"/>
            <w:r w:rsidRPr="0069599D">
              <w:rPr>
                <w:rFonts w:ascii="PT Astra Serif" w:hAnsi="PT Astra Serif"/>
              </w:rPr>
              <w:t>Большая</w:t>
            </w:r>
            <w:proofErr w:type="gramEnd"/>
            <w:r w:rsidRPr="0069599D">
              <w:rPr>
                <w:rFonts w:ascii="PT Astra Serif" w:hAnsi="PT Astra Serif"/>
              </w:rPr>
              <w:t xml:space="preserve"> </w:t>
            </w:r>
            <w:proofErr w:type="spellStart"/>
            <w:r w:rsidRPr="0069599D">
              <w:rPr>
                <w:rFonts w:ascii="PT Astra Serif" w:hAnsi="PT Astra Serif"/>
              </w:rPr>
              <w:t>Тросна</w:t>
            </w:r>
            <w:proofErr w:type="spellEnd"/>
            <w:r w:rsidRPr="0069599D">
              <w:rPr>
                <w:rFonts w:ascii="PT Astra Serif" w:hAnsi="PT Astra Serif"/>
              </w:rPr>
              <w:t>, ул. Агрохимиков в 130 метрах восточнее д. 33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71:22:612201:6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№ 71/001/</w:t>
            </w:r>
          </w:p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011/2015-53554 от 12.11.2015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г. Щекино, ул. </w:t>
            </w:r>
            <w:proofErr w:type="gramStart"/>
            <w:r w:rsidRPr="0069599D">
              <w:rPr>
                <w:rFonts w:ascii="PT Astra Serif" w:hAnsi="PT Astra Serif"/>
              </w:rPr>
              <w:t>Советская</w:t>
            </w:r>
            <w:proofErr w:type="gramEnd"/>
            <w:r w:rsidRPr="0069599D">
              <w:rPr>
                <w:rFonts w:ascii="PT Astra Serif" w:hAnsi="PT Astra Serif"/>
              </w:rPr>
              <w:t>, напротив дома №25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71:32:030301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ул. Гагарина, р-н д.4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jc w:val="both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 ул. </w:t>
            </w:r>
            <w:proofErr w:type="spellStart"/>
            <w:r w:rsidRPr="0069599D">
              <w:rPr>
                <w:rFonts w:ascii="PT Astra Serif" w:hAnsi="PT Astra Serif"/>
              </w:rPr>
              <w:t>Лукашина</w:t>
            </w:r>
            <w:proofErr w:type="spellEnd"/>
            <w:r w:rsidRPr="0069599D">
              <w:rPr>
                <w:rFonts w:ascii="PT Astra Serif" w:hAnsi="PT Astra Serif"/>
              </w:rPr>
              <w:t>, возле д. 13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 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71:32:010205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-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д.7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 Щекино,  ул. Болдина, напротив д. 14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г. Щекино, ул. </w:t>
            </w:r>
            <w:proofErr w:type="spellStart"/>
            <w:r w:rsidRPr="0069599D">
              <w:rPr>
                <w:rFonts w:ascii="PT Astra Serif" w:hAnsi="PT Astra Serif"/>
              </w:rPr>
              <w:t>Лукашина</w:t>
            </w:r>
            <w:proofErr w:type="spellEnd"/>
            <w:r w:rsidRPr="0069599D">
              <w:rPr>
                <w:rFonts w:ascii="PT Astra Serif" w:hAnsi="PT Astra Serif"/>
              </w:rPr>
              <w:t>, р-н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71:32:010302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spellStart"/>
            <w:r w:rsidRPr="0069599D">
              <w:rPr>
                <w:rFonts w:ascii="PT Astra Serif" w:hAnsi="PT Astra Serif"/>
              </w:rPr>
              <w:t>р.п</w:t>
            </w:r>
            <w:proofErr w:type="spellEnd"/>
            <w:r w:rsidRPr="0069599D">
              <w:rPr>
                <w:rFonts w:ascii="PT Astra Serif" w:hAnsi="PT Astra Serif"/>
              </w:rPr>
              <w:t>. </w:t>
            </w:r>
            <w:proofErr w:type="gramStart"/>
            <w:r w:rsidRPr="0069599D">
              <w:rPr>
                <w:rFonts w:ascii="PT Astra Serif" w:hAnsi="PT Astra Serif"/>
              </w:rPr>
              <w:t>Первомай-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, ул. </w:t>
            </w:r>
            <w:proofErr w:type="spellStart"/>
            <w:r w:rsidRPr="0069599D">
              <w:rPr>
                <w:rFonts w:ascii="PT Astra Serif" w:hAnsi="PT Astra Serif"/>
              </w:rPr>
              <w:t>Администра-тивная</w:t>
            </w:r>
            <w:proofErr w:type="spellEnd"/>
            <w:r w:rsidRPr="0069599D">
              <w:rPr>
                <w:rFonts w:ascii="PT Astra Serif" w:hAnsi="PT Astra Serif"/>
              </w:rPr>
              <w:t>, д.16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МО </w:t>
            </w:r>
            <w:proofErr w:type="spellStart"/>
            <w:r w:rsidRPr="0069599D">
              <w:rPr>
                <w:rFonts w:ascii="PT Astra Serif" w:hAnsi="PT Astra Serif"/>
              </w:rPr>
              <w:t>р.п</w:t>
            </w:r>
            <w:proofErr w:type="spellEnd"/>
            <w:r w:rsidRPr="0069599D">
              <w:rPr>
                <w:rFonts w:ascii="PT Astra Serif" w:hAnsi="PT Astra Serif"/>
              </w:rPr>
              <w:t>.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Первомай-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71:22:030343:114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71/001/011/2015-56284 от 24.11.2015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Щекинский район, д. Пироговка-Ульяновка, д.1-а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Стационарная отдельно стоящая объемно-пространственная РК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sym w:font="Symbol" w:char="F0C6"/>
            </w:r>
            <w:r w:rsidRPr="0069599D">
              <w:rPr>
                <w:rFonts w:ascii="PT Astra Serif" w:hAnsi="PT Astra Serif"/>
              </w:rPr>
              <w:t>20 м,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  <w:lang w:val="en-US"/>
              </w:rPr>
              <w:t xml:space="preserve">h=15 </w:t>
            </w:r>
            <w:r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ООО «ТЗ «</w:t>
            </w:r>
            <w:proofErr w:type="spellStart"/>
            <w:r w:rsidRPr="0069599D">
              <w:rPr>
                <w:rFonts w:ascii="PT Astra Serif" w:hAnsi="PT Astra Serif"/>
              </w:rPr>
              <w:t>Гермо</w:t>
            </w:r>
            <w:proofErr w:type="spellEnd"/>
            <w:r w:rsidRPr="0069599D">
              <w:rPr>
                <w:rFonts w:ascii="PT Astra Serif" w:hAnsi="PT Astra Serif"/>
              </w:rPr>
              <w:t>-ткань»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71:22:020301:26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71/001/011/2015-56291 от 24.11.2015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Российская Федерация 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д.25.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Российская Федерация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д.42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г. Щекино, </w:t>
            </w:r>
            <w:proofErr w:type="gramStart"/>
            <w:r w:rsidRPr="0069599D">
              <w:rPr>
                <w:rFonts w:ascii="PT Astra Serif" w:hAnsi="PT Astra Serif"/>
              </w:rPr>
              <w:t>возле ж</w:t>
            </w:r>
            <w:proofErr w:type="gramEnd"/>
            <w:r w:rsidRPr="0069599D">
              <w:rPr>
                <w:rFonts w:ascii="PT Astra Serif" w:hAnsi="PT Astra Serif"/>
              </w:rPr>
              <w:t>/д вокзала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Российская Федерация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71:32:510601:1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 Болдина, напротив д.56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8118B7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Государственная собственность не разграничена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ул. Гагарина, д. 16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71:22:030401:63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strike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г. Щекино, напротив земельного участка с KN 71:22:030401:35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 xml:space="preserve">Отдельно стоящая </w:t>
            </w:r>
            <w:proofErr w:type="spellStart"/>
            <w:proofErr w:type="gramStart"/>
            <w:r w:rsidRPr="0069599D">
              <w:rPr>
                <w:rFonts w:ascii="PT Astra Serif" w:hAnsi="PT Astra Serif"/>
              </w:rPr>
              <w:t>стаци-онарная</w:t>
            </w:r>
            <w:proofErr w:type="spellEnd"/>
            <w:proofErr w:type="gramEnd"/>
            <w:r w:rsidRPr="0069599D">
              <w:rPr>
                <w:rFonts w:ascii="PT Astra Serif" w:hAnsi="PT Astra Serif"/>
              </w:rPr>
              <w:t xml:space="preserve">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71:22:030401:63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 ул. Советская, напротив д. 5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-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г. Щекино, ул. Советская,  возле д.4</w:t>
            </w:r>
            <w:proofErr w:type="gramStart"/>
            <w:r w:rsidRPr="0069599D">
              <w:rPr>
                <w:rFonts w:ascii="PT Astra Serif" w:hAnsi="PT Astra Serif"/>
              </w:rPr>
              <w:t xml:space="preserve"> 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</w:t>
            </w:r>
            <w:r w:rsidR="00C62B10" w:rsidRPr="0069599D">
              <w:rPr>
                <w:rFonts w:ascii="PT Astra Serif" w:hAnsi="PT Astra Serif"/>
              </w:rPr>
              <w:t>*</w:t>
            </w:r>
            <w:r w:rsidRPr="0069599D">
              <w:rPr>
                <w:rFonts w:ascii="PT Astra Serif" w:hAnsi="PT Astra Serif"/>
              </w:rPr>
              <w:t>6</w:t>
            </w:r>
            <w:r w:rsidR="00C62B10"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   г. Щекино,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ул. Советская,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возле д.10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</w:t>
            </w:r>
            <w:r w:rsidR="00C62B10" w:rsidRPr="0069599D">
              <w:rPr>
                <w:rFonts w:ascii="PT Astra Serif" w:hAnsi="PT Astra Serif"/>
              </w:rPr>
              <w:t>*</w:t>
            </w:r>
            <w:r w:rsidRPr="0069599D">
              <w:rPr>
                <w:rFonts w:ascii="PT Astra Serif" w:hAnsi="PT Astra Serif"/>
              </w:rPr>
              <w:t>6</w:t>
            </w:r>
            <w:r w:rsidR="00C62B10" w:rsidRPr="0069599D">
              <w:rPr>
                <w:rFonts w:ascii="PT Astra Serif" w:hAnsi="PT Astra Serif"/>
              </w:rPr>
              <w:t>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B5047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71:32:020202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Тульская область, Щекинский район, </w:t>
            </w:r>
            <w:proofErr w:type="spellStart"/>
            <w:r w:rsidRPr="0069599D">
              <w:rPr>
                <w:rFonts w:ascii="PT Astra Serif" w:hAnsi="PT Astra Serif"/>
              </w:rPr>
              <w:t>р.п</w:t>
            </w:r>
            <w:proofErr w:type="spellEnd"/>
            <w:r w:rsidRPr="0069599D">
              <w:rPr>
                <w:rFonts w:ascii="PT Astra Serif" w:hAnsi="PT Astra Serif"/>
              </w:rPr>
              <w:t>. </w:t>
            </w:r>
            <w:proofErr w:type="gramStart"/>
            <w:r w:rsidRPr="0069599D">
              <w:rPr>
                <w:rFonts w:ascii="PT Astra Serif" w:hAnsi="PT Astra Serif"/>
              </w:rPr>
              <w:t>Первомайский</w:t>
            </w:r>
            <w:proofErr w:type="gramEnd"/>
            <w:r w:rsidRPr="0069599D">
              <w:rPr>
                <w:rFonts w:ascii="PT Astra Serif" w:hAnsi="PT Astra Serif"/>
              </w:rPr>
              <w:t>, ул. Административная, в районе д.20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МО Щекин-</w:t>
            </w:r>
            <w:proofErr w:type="spellStart"/>
            <w:r w:rsidRPr="0069599D">
              <w:rPr>
                <w:rFonts w:ascii="PT Astra Serif" w:hAnsi="PT Astra Serif"/>
              </w:rPr>
              <w:t>ский</w:t>
            </w:r>
            <w:proofErr w:type="spellEnd"/>
            <w:r w:rsidRPr="0069599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71:32:010206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–</w:t>
            </w:r>
          </w:p>
        </w:tc>
      </w:tr>
      <w:tr w:rsidR="00C62B10" w:rsidRPr="0069599D" w:rsidTr="0069599D">
        <w:tc>
          <w:tcPr>
            <w:tcW w:w="2302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Тульская область, Щекинский район,    автомобильная дорога М-2 «Крым» Москва-Тула-Орел-Курск-Белгород - граница с Украиной</w:t>
            </w:r>
          </w:p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proofErr w:type="gramStart"/>
            <w:r w:rsidRPr="0069599D">
              <w:rPr>
                <w:rFonts w:ascii="PT Astra Serif" w:hAnsi="PT Astra Serif"/>
              </w:rPr>
              <w:t>км</w:t>
            </w:r>
            <w:proofErr w:type="gramEnd"/>
            <w:r w:rsidRPr="0069599D">
              <w:rPr>
                <w:rFonts w:ascii="PT Astra Serif" w:hAnsi="PT Astra Serif"/>
              </w:rPr>
              <w:t xml:space="preserve"> 224+200 слева</w:t>
            </w:r>
          </w:p>
        </w:tc>
        <w:tc>
          <w:tcPr>
            <w:tcW w:w="567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  <w:b/>
              </w:rPr>
            </w:pPr>
            <w:r w:rsidRPr="0069599D">
              <w:rPr>
                <w:rFonts w:ascii="PT Astra Serif" w:hAnsi="PT Astra Serif"/>
                <w:b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Отдельно стоящая стационарная РК</w:t>
            </w:r>
          </w:p>
        </w:tc>
        <w:tc>
          <w:tcPr>
            <w:tcW w:w="2693" w:type="dxa"/>
            <w:shd w:val="clear" w:color="auto" w:fill="auto"/>
          </w:tcPr>
          <w:p w:rsidR="00C62B10" w:rsidRPr="0069599D" w:rsidRDefault="00C62B10" w:rsidP="0069599D">
            <w:pPr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Щитовая рекламная конструкция (</w:t>
            </w:r>
            <w:proofErr w:type="spellStart"/>
            <w:r w:rsidRPr="0069599D">
              <w:rPr>
                <w:rFonts w:ascii="PT Astra Serif" w:hAnsi="PT Astra Serif"/>
              </w:rPr>
              <w:t>биллборд</w:t>
            </w:r>
            <w:proofErr w:type="spellEnd"/>
            <w:r w:rsidRPr="0069599D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3*6м</w:t>
            </w:r>
          </w:p>
        </w:tc>
        <w:tc>
          <w:tcPr>
            <w:tcW w:w="78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 xml:space="preserve">Федеральное казенное учреждение «Управление автомобильной магистрали Москва-Харьков Федерального дорожного агентства», </w:t>
            </w:r>
          </w:p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ИНН: 5752000133</w:t>
            </w:r>
          </w:p>
        </w:tc>
        <w:tc>
          <w:tcPr>
            <w:tcW w:w="1843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71:22:601002:2</w:t>
            </w:r>
          </w:p>
        </w:tc>
        <w:tc>
          <w:tcPr>
            <w:tcW w:w="1559" w:type="dxa"/>
            <w:shd w:val="clear" w:color="auto" w:fill="auto"/>
          </w:tcPr>
          <w:p w:rsidR="00C62B10" w:rsidRPr="0069599D" w:rsidRDefault="00C62B10" w:rsidP="0069599D">
            <w:pPr>
              <w:jc w:val="center"/>
              <w:rPr>
                <w:rFonts w:ascii="PT Astra Serif" w:hAnsi="PT Astra Serif"/>
              </w:rPr>
            </w:pPr>
            <w:r w:rsidRPr="0069599D">
              <w:rPr>
                <w:rFonts w:ascii="PT Astra Serif" w:hAnsi="PT Astra Serif"/>
              </w:rPr>
              <w:t>16.07.2019 №99/2019/273076660</w:t>
            </w:r>
          </w:p>
        </w:tc>
      </w:tr>
    </w:tbl>
    <w:p w:rsidR="00EA7E48" w:rsidRDefault="00EA7E48" w:rsidP="00604D94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69599D" w:rsidRPr="0069599D" w:rsidRDefault="0069599D" w:rsidP="0069599D">
      <w:pPr>
        <w:autoSpaceDE w:val="0"/>
        <w:autoSpaceDN w:val="0"/>
        <w:adjustRightInd w:val="0"/>
        <w:spacing w:line="288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6379"/>
      </w:tblGrid>
      <w:tr w:rsidR="0069599D" w:rsidRPr="0069599D" w:rsidTr="0069599D">
        <w:trPr>
          <w:trHeight w:val="567"/>
        </w:trPr>
        <w:tc>
          <w:tcPr>
            <w:tcW w:w="7229" w:type="dxa"/>
            <w:shd w:val="clear" w:color="auto" w:fill="auto"/>
          </w:tcPr>
          <w:p w:rsidR="0069599D" w:rsidRPr="0069599D" w:rsidRDefault="0069599D" w:rsidP="0069599D">
            <w:pPr>
              <w:shd w:val="clear" w:color="auto" w:fill="FFFFFF"/>
              <w:spacing w:after="200"/>
              <w:contextualSpacing/>
              <w:jc w:val="center"/>
              <w:textAlignment w:val="baseline"/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</w:pPr>
            <w:r w:rsidRPr="0069599D"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  <w:t xml:space="preserve">Начальник </w:t>
            </w:r>
            <w:r w:rsidR="000536AD"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  <w:t xml:space="preserve">отдела </w:t>
            </w:r>
            <w:r w:rsidRPr="0069599D"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  <w:t>имущественных отношений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379" w:type="dxa"/>
            <w:shd w:val="clear" w:color="auto" w:fill="auto"/>
          </w:tcPr>
          <w:p w:rsidR="0069599D" w:rsidRPr="0069599D" w:rsidRDefault="0069599D" w:rsidP="0069599D">
            <w:pPr>
              <w:shd w:val="clear" w:color="auto" w:fill="FFFFFF"/>
              <w:spacing w:after="200"/>
              <w:contextualSpacing/>
              <w:jc w:val="both"/>
              <w:textAlignment w:val="baseline"/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</w:pPr>
            <w:r w:rsidRPr="0069599D"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  <w:t xml:space="preserve">                </w:t>
            </w:r>
          </w:p>
          <w:p w:rsidR="0069599D" w:rsidRPr="0069599D" w:rsidRDefault="0069599D" w:rsidP="0069599D">
            <w:pPr>
              <w:shd w:val="clear" w:color="auto" w:fill="FFFFFF"/>
              <w:spacing w:after="200"/>
              <w:contextualSpacing/>
              <w:jc w:val="both"/>
              <w:textAlignment w:val="baseline"/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</w:pPr>
          </w:p>
          <w:p w:rsidR="0069599D" w:rsidRPr="0069599D" w:rsidRDefault="0069599D" w:rsidP="0069599D">
            <w:pPr>
              <w:shd w:val="clear" w:color="auto" w:fill="FFFFFF"/>
              <w:spacing w:after="200"/>
              <w:contextualSpacing/>
              <w:jc w:val="right"/>
              <w:textAlignment w:val="baseline"/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</w:pPr>
            <w:r w:rsidRPr="0069599D">
              <w:rPr>
                <w:rFonts w:ascii="PT Astra Serif" w:eastAsiaTheme="minorHAnsi" w:hAnsi="PT Astra Serif" w:cstheme="minorBidi"/>
                <w:b/>
                <w:spacing w:val="2"/>
                <w:sz w:val="28"/>
                <w:szCs w:val="28"/>
                <w:lang w:eastAsia="en-US"/>
              </w:rPr>
              <w:t>Е.Н. Ларичева</w:t>
            </w:r>
          </w:p>
        </w:tc>
      </w:tr>
    </w:tbl>
    <w:p w:rsidR="0069599D" w:rsidRPr="0069599D" w:rsidRDefault="0069599D" w:rsidP="0069599D">
      <w:pPr>
        <w:autoSpaceDE w:val="0"/>
        <w:autoSpaceDN w:val="0"/>
        <w:adjustRightInd w:val="0"/>
        <w:spacing w:line="288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bookmarkEnd w:id="0"/>
    <w:p w:rsidR="0069599D" w:rsidRPr="0069599D" w:rsidRDefault="0069599D" w:rsidP="00604D94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sectPr w:rsidR="0069599D" w:rsidRPr="0069599D" w:rsidSect="00C62B1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83" w:rsidRDefault="00495583">
      <w:r>
        <w:separator/>
      </w:r>
    </w:p>
  </w:endnote>
  <w:endnote w:type="continuationSeparator" w:id="0">
    <w:p w:rsidR="00495583" w:rsidRDefault="0049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83" w:rsidRDefault="00495583">
      <w:r>
        <w:separator/>
      </w:r>
    </w:p>
  </w:footnote>
  <w:footnote w:type="continuationSeparator" w:id="0">
    <w:p w:rsidR="00495583" w:rsidRDefault="0049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6" w:rsidRDefault="00491216" w:rsidP="00C62B1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91216" w:rsidRDefault="004912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6" w:rsidRPr="0069599D" w:rsidRDefault="00491216" w:rsidP="00C62B10">
    <w:pPr>
      <w:pStyle w:val="a8"/>
      <w:framePr w:wrap="around" w:vAnchor="text" w:hAnchor="margin" w:xAlign="center" w:y="1"/>
      <w:rPr>
        <w:rStyle w:val="ad"/>
        <w:rFonts w:ascii="PT Astra Serif" w:hAnsi="PT Astra Serif"/>
      </w:rPr>
    </w:pPr>
    <w:r w:rsidRPr="0069599D">
      <w:rPr>
        <w:rStyle w:val="ad"/>
        <w:rFonts w:ascii="PT Astra Serif" w:hAnsi="PT Astra Serif"/>
      </w:rPr>
      <w:fldChar w:fldCharType="begin"/>
    </w:r>
    <w:r w:rsidRPr="0069599D">
      <w:rPr>
        <w:rStyle w:val="ad"/>
        <w:rFonts w:ascii="PT Astra Serif" w:hAnsi="PT Astra Serif"/>
      </w:rPr>
      <w:instrText xml:space="preserve">PAGE  </w:instrText>
    </w:r>
    <w:r w:rsidRPr="0069599D">
      <w:rPr>
        <w:rStyle w:val="ad"/>
        <w:rFonts w:ascii="PT Astra Serif" w:hAnsi="PT Astra Serif"/>
      </w:rPr>
      <w:fldChar w:fldCharType="separate"/>
    </w:r>
    <w:r w:rsidR="000536AD">
      <w:rPr>
        <w:rStyle w:val="ad"/>
        <w:rFonts w:ascii="PT Astra Serif" w:hAnsi="PT Astra Serif"/>
        <w:noProof/>
      </w:rPr>
      <w:t>2</w:t>
    </w:r>
    <w:r w:rsidRPr="0069599D">
      <w:rPr>
        <w:rStyle w:val="ad"/>
        <w:rFonts w:ascii="PT Astra Serif" w:hAnsi="PT Astra Serif"/>
      </w:rPr>
      <w:fldChar w:fldCharType="end"/>
    </w:r>
  </w:p>
  <w:p w:rsidR="00491216" w:rsidRDefault="00491216">
    <w:pPr>
      <w:pStyle w:val="a8"/>
    </w:pPr>
  </w:p>
  <w:p w:rsidR="00491216" w:rsidRPr="00F46CB0" w:rsidRDefault="00491216">
    <w:pPr>
      <w:pStyle w:val="a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8"/>
    <w:rsid w:val="000536AD"/>
    <w:rsid w:val="000651D9"/>
    <w:rsid w:val="0014148A"/>
    <w:rsid w:val="00172D3C"/>
    <w:rsid w:val="00293173"/>
    <w:rsid w:val="00491216"/>
    <w:rsid w:val="00495583"/>
    <w:rsid w:val="00604D94"/>
    <w:rsid w:val="0069599D"/>
    <w:rsid w:val="006B22C6"/>
    <w:rsid w:val="008118B7"/>
    <w:rsid w:val="00844C2F"/>
    <w:rsid w:val="00B87E33"/>
    <w:rsid w:val="00C62B10"/>
    <w:rsid w:val="00CB5047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7E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A7E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A7E4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A7E4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C62B10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C62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C62B10"/>
    <w:pPr>
      <w:autoSpaceDE w:val="0"/>
      <w:autoSpaceDN w:val="0"/>
      <w:jc w:val="center"/>
    </w:pPr>
    <w:rPr>
      <w:b/>
      <w:bCs/>
    </w:rPr>
  </w:style>
  <w:style w:type="character" w:customStyle="1" w:styleId="ab">
    <w:name w:val="Нижний колонтитул Знак"/>
    <w:basedOn w:val="a0"/>
    <w:link w:val="ac"/>
    <w:uiPriority w:val="99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C62B1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2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A7E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A7E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A7E4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A7E4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C62B10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C62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C62B10"/>
    <w:pPr>
      <w:autoSpaceDE w:val="0"/>
      <w:autoSpaceDN w:val="0"/>
      <w:jc w:val="center"/>
    </w:pPr>
    <w:rPr>
      <w:b/>
      <w:bCs/>
    </w:rPr>
  </w:style>
  <w:style w:type="character" w:customStyle="1" w:styleId="ab">
    <w:name w:val="Нижний колонтитул Знак"/>
    <w:basedOn w:val="a0"/>
    <w:link w:val="ac"/>
    <w:uiPriority w:val="99"/>
    <w:rsid w:val="00C62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C62B1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6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3E43-63A5-4453-B7D0-0E2BE2A6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2384</Words>
  <Characters>13589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2020-06-18T10:54:00Z</cp:lastPrinted>
  <dcterms:created xsi:type="dcterms:W3CDTF">2020-06-18T10:55:00Z</dcterms:created>
  <dcterms:modified xsi:type="dcterms:W3CDTF">2020-06-18T10:55:00Z</dcterms:modified>
</cp:coreProperties>
</file>