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Pr="00A73F1B" w:rsidRDefault="00BA0A86">
      <w:pPr>
        <w:jc w:val="center"/>
        <w:rPr>
          <w:rFonts w:ascii="PT Astra Serif" w:hAnsi="PT Astra Serif"/>
        </w:rPr>
      </w:pPr>
      <w:r w:rsidRPr="00A73F1B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 w:rsidRPr="00A73F1B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EB593CC" wp14:editId="76F3D02C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Pr="00A73F1B" w:rsidRDefault="00BA0A86">
      <w:pPr>
        <w:jc w:val="center"/>
        <w:rPr>
          <w:rFonts w:ascii="PT Astra Serif" w:hAnsi="PT Astra Serif"/>
          <w:b/>
          <w:sz w:val="34"/>
        </w:rPr>
      </w:pPr>
      <w:r w:rsidRPr="00A73F1B"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Pr="00A73F1B" w:rsidRDefault="00BA0A86">
      <w:pPr>
        <w:jc w:val="center"/>
        <w:rPr>
          <w:rFonts w:ascii="PT Astra Serif" w:hAnsi="PT Astra Serif"/>
          <w:b/>
          <w:sz w:val="34"/>
        </w:rPr>
      </w:pPr>
      <w:r w:rsidRPr="00A73F1B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Pr="00A73F1B" w:rsidRDefault="00BA0A86">
      <w:pPr>
        <w:jc w:val="center"/>
        <w:rPr>
          <w:rFonts w:ascii="PT Astra Serif" w:hAnsi="PT Astra Serif"/>
          <w:b/>
          <w:sz w:val="34"/>
        </w:rPr>
      </w:pPr>
      <w:r w:rsidRPr="00A73F1B"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Pr="00A73F1B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Pr="00A73F1B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A73F1B"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Pr="00A73F1B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 w:rsidRPr="00A73F1B">
        <w:trPr>
          <w:trHeight w:val="146"/>
        </w:trPr>
        <w:tc>
          <w:tcPr>
            <w:tcW w:w="5846" w:type="dxa"/>
            <w:shd w:val="clear" w:color="auto" w:fill="auto"/>
          </w:tcPr>
          <w:p w:rsidR="00AF2A58" w:rsidRPr="00A73F1B" w:rsidRDefault="00BA0A86" w:rsidP="006B0539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73F1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F33C6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30.10.2025</w:t>
            </w:r>
          </w:p>
        </w:tc>
        <w:tc>
          <w:tcPr>
            <w:tcW w:w="2409" w:type="dxa"/>
            <w:shd w:val="clear" w:color="auto" w:fill="auto"/>
          </w:tcPr>
          <w:p w:rsidR="00AF2A58" w:rsidRPr="00A73F1B" w:rsidRDefault="00BA0A86" w:rsidP="006B0539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73F1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F33C6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1792</w:t>
            </w:r>
          </w:p>
        </w:tc>
      </w:tr>
    </w:tbl>
    <w:p w:rsidR="00AF2A58" w:rsidRPr="00A73F1B" w:rsidRDefault="00AF2A58">
      <w:pPr>
        <w:rPr>
          <w:rFonts w:ascii="PT Astra Serif" w:hAnsi="PT Astra Serif" w:cs="PT Astra Serif"/>
          <w:sz w:val="20"/>
          <w:szCs w:val="20"/>
        </w:rPr>
      </w:pPr>
    </w:p>
    <w:p w:rsidR="00C5167C" w:rsidRPr="00A73F1B" w:rsidRDefault="00C5167C">
      <w:pPr>
        <w:rPr>
          <w:rFonts w:ascii="PT Astra Serif" w:hAnsi="PT Astra Serif" w:cs="PT Astra Serif"/>
          <w:sz w:val="20"/>
          <w:szCs w:val="20"/>
        </w:rPr>
      </w:pPr>
    </w:p>
    <w:p w:rsidR="00CE50CD" w:rsidRPr="00A73F1B" w:rsidRDefault="00CE50CD" w:rsidP="00CE50CD">
      <w:pPr>
        <w:jc w:val="center"/>
        <w:rPr>
          <w:rFonts w:ascii="PT Astra Serif" w:hAnsi="PT Astra Serif"/>
          <w:b/>
          <w:sz w:val="28"/>
          <w:szCs w:val="28"/>
        </w:rPr>
      </w:pPr>
      <w:r w:rsidRPr="00A73F1B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CE50CD" w:rsidRPr="00A73F1B" w:rsidRDefault="00CE50CD" w:rsidP="00CE50CD">
      <w:pPr>
        <w:jc w:val="center"/>
        <w:rPr>
          <w:rFonts w:ascii="PT Astra Serif" w:hAnsi="PT Astra Serif"/>
          <w:b/>
          <w:sz w:val="28"/>
          <w:szCs w:val="28"/>
        </w:rPr>
      </w:pPr>
      <w:r w:rsidRPr="00A73F1B">
        <w:rPr>
          <w:rFonts w:ascii="PT Astra Serif" w:hAnsi="PT Astra Serif"/>
          <w:b/>
          <w:sz w:val="28"/>
          <w:szCs w:val="28"/>
        </w:rPr>
        <w:t xml:space="preserve">Щекинского района от 10.01.2022 № 1-22 «Об утверждении муниципальной программы муниципального образования </w:t>
      </w:r>
    </w:p>
    <w:p w:rsidR="00CE50CD" w:rsidRPr="00A73F1B" w:rsidRDefault="00CE50CD" w:rsidP="00CE50CD">
      <w:pPr>
        <w:jc w:val="center"/>
        <w:rPr>
          <w:rFonts w:ascii="PT Astra Serif" w:hAnsi="PT Astra Serif"/>
          <w:b/>
          <w:sz w:val="28"/>
          <w:szCs w:val="28"/>
        </w:rPr>
      </w:pPr>
      <w:r w:rsidRPr="00A73F1B">
        <w:rPr>
          <w:rFonts w:ascii="PT Astra Serif" w:hAnsi="PT Astra Serif"/>
          <w:b/>
          <w:sz w:val="28"/>
          <w:szCs w:val="28"/>
        </w:rPr>
        <w:t>Щекинский район «Доступная среда»</w:t>
      </w:r>
    </w:p>
    <w:p w:rsidR="007A6992" w:rsidRPr="00A73F1B" w:rsidRDefault="007A6992">
      <w:pPr>
        <w:rPr>
          <w:rFonts w:ascii="PT Astra Serif" w:hAnsi="PT Astra Serif" w:cs="PT Astra Serif"/>
          <w:sz w:val="28"/>
          <w:szCs w:val="28"/>
        </w:rPr>
      </w:pPr>
    </w:p>
    <w:p w:rsidR="00AF2A58" w:rsidRPr="00A73F1B" w:rsidRDefault="00BA0A86" w:rsidP="00A73F1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73F1B">
        <w:rPr>
          <w:rFonts w:ascii="PT Astra Serif" w:hAnsi="PT Astra Serif"/>
          <w:sz w:val="28"/>
          <w:szCs w:val="28"/>
        </w:rPr>
        <w:t>В соответствии с Федеральным</w:t>
      </w:r>
      <w:r w:rsidR="00317531" w:rsidRPr="00A73F1B">
        <w:rPr>
          <w:rFonts w:ascii="PT Astra Serif" w:hAnsi="PT Astra Serif"/>
          <w:sz w:val="28"/>
          <w:szCs w:val="28"/>
        </w:rPr>
        <w:t xml:space="preserve"> законо</w:t>
      </w:r>
      <w:r w:rsidRPr="00A73F1B">
        <w:rPr>
          <w:rFonts w:ascii="PT Astra Serif" w:hAnsi="PT Astra Serif"/>
          <w:sz w:val="28"/>
          <w:szCs w:val="28"/>
        </w:rPr>
        <w:t>м от 06.10.2003 №</w:t>
      </w:r>
      <w:r w:rsidR="00C5167C" w:rsidRPr="00A73F1B">
        <w:rPr>
          <w:rFonts w:ascii="PT Astra Serif" w:hAnsi="PT Astra Serif"/>
          <w:sz w:val="28"/>
          <w:szCs w:val="28"/>
        </w:rPr>
        <w:t> </w:t>
      </w:r>
      <w:r w:rsidRPr="00A73F1B"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7375DA" w:rsidRPr="00A73F1B">
        <w:rPr>
          <w:rFonts w:ascii="PT Astra Serif" w:hAnsi="PT Astra Serif"/>
          <w:sz w:val="28"/>
          <w:szCs w:val="28"/>
        </w:rPr>
        <w:t xml:space="preserve"> </w:t>
      </w:r>
      <w:r w:rsidR="00317531" w:rsidRPr="00A73F1B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BF546E" w:rsidRPr="00A73F1B">
        <w:rPr>
          <w:rFonts w:ascii="PT Astra Serif" w:hAnsi="PT Astra Serif"/>
          <w:sz w:val="28"/>
          <w:szCs w:val="28"/>
        </w:rPr>
        <w:t xml:space="preserve">от </w:t>
      </w:r>
      <w:r w:rsidR="007375DA" w:rsidRPr="00A73F1B">
        <w:rPr>
          <w:rFonts w:ascii="PT Astra Serif" w:hAnsi="PT Astra Serif"/>
          <w:sz w:val="28"/>
          <w:szCs w:val="28"/>
        </w:rPr>
        <w:t>20.03.2025 №</w:t>
      </w:r>
      <w:r w:rsidR="003E5117" w:rsidRPr="00A73F1B">
        <w:rPr>
          <w:rFonts w:ascii="PT Astra Serif" w:hAnsi="PT Astra Serif"/>
          <w:sz w:val="28"/>
          <w:szCs w:val="28"/>
        </w:rPr>
        <w:t> </w:t>
      </w:r>
      <w:r w:rsidR="007375DA" w:rsidRPr="00A73F1B">
        <w:rPr>
          <w:rFonts w:ascii="PT Astra Serif" w:hAnsi="PT Astra Serif"/>
          <w:sz w:val="28"/>
          <w:szCs w:val="28"/>
        </w:rPr>
        <w:t xml:space="preserve">33-ФЗ </w:t>
      </w:r>
      <w:r w:rsidR="00BF546E" w:rsidRPr="00A73F1B">
        <w:rPr>
          <w:rFonts w:ascii="PT Astra Serif" w:hAnsi="PT Astra Serif"/>
          <w:sz w:val="28"/>
          <w:szCs w:val="28"/>
        </w:rPr>
        <w:t>«Об общих</w:t>
      </w:r>
      <w:r w:rsidR="005A06F0" w:rsidRPr="00A73F1B">
        <w:rPr>
          <w:rFonts w:ascii="PT Astra Serif" w:hAnsi="PT Astra Serif"/>
          <w:sz w:val="28"/>
          <w:szCs w:val="28"/>
        </w:rPr>
        <w:t xml:space="preserve"> принципах организации местного </w:t>
      </w:r>
      <w:r w:rsidR="00BF546E" w:rsidRPr="00A73F1B">
        <w:rPr>
          <w:rFonts w:ascii="PT Astra Serif" w:hAnsi="PT Astra Serif"/>
          <w:sz w:val="28"/>
          <w:szCs w:val="28"/>
        </w:rPr>
        <w:t>самоуправления в единой системе публичной власти»,</w:t>
      </w:r>
      <w:r w:rsidR="00D3483D" w:rsidRPr="00A73F1B">
        <w:rPr>
          <w:rFonts w:ascii="PT Astra Serif" w:hAnsi="PT Astra Serif"/>
          <w:sz w:val="28"/>
          <w:szCs w:val="28"/>
        </w:rPr>
        <w:t xml:space="preserve"> </w:t>
      </w:r>
      <w:r w:rsidRPr="00A73F1B"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 w:rsidRPr="00A73F1B">
        <w:rPr>
          <w:rFonts w:ascii="PT Astra Serif" w:hAnsi="PT Astra Serif"/>
          <w:sz w:val="28"/>
          <w:szCs w:val="28"/>
        </w:rPr>
        <w:t>кинского района от 01.12.2021 № </w:t>
      </w:r>
      <w:r w:rsidRPr="00A73F1B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</w:t>
      </w:r>
      <w:proofErr w:type="gramEnd"/>
      <w:r w:rsidRPr="00A73F1B">
        <w:rPr>
          <w:rFonts w:ascii="PT Astra Serif" w:hAnsi="PT Astra Serif"/>
          <w:sz w:val="28"/>
          <w:szCs w:val="28"/>
        </w:rPr>
        <w:t xml:space="preserve"> области администрация Щекинского района ПОСТАНОВЛЯЕТ:</w:t>
      </w:r>
    </w:p>
    <w:p w:rsidR="006104CC" w:rsidRPr="00A73F1B" w:rsidRDefault="006104CC" w:rsidP="00A73F1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1. </w:t>
      </w:r>
      <w:r w:rsidR="00E13F9E" w:rsidRPr="00A73F1B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</w:t>
      </w:r>
      <w:r w:rsidR="00D05E74" w:rsidRPr="00A73F1B">
        <w:rPr>
          <w:rFonts w:ascii="PT Astra Serif" w:hAnsi="PT Astra Serif"/>
          <w:sz w:val="28"/>
          <w:szCs w:val="28"/>
        </w:rPr>
        <w:t xml:space="preserve">от </w:t>
      </w:r>
      <w:r w:rsidR="00616F79" w:rsidRPr="00A73F1B">
        <w:rPr>
          <w:rFonts w:ascii="PT Astra Serif" w:hAnsi="PT Astra Serif"/>
          <w:sz w:val="28"/>
          <w:szCs w:val="28"/>
        </w:rPr>
        <w:t xml:space="preserve">10.01.2022 </w:t>
      </w:r>
      <w:r w:rsidR="00D05E74" w:rsidRPr="00A73F1B">
        <w:rPr>
          <w:rFonts w:ascii="PT Astra Serif" w:hAnsi="PT Astra Serif"/>
          <w:sz w:val="28"/>
          <w:szCs w:val="28"/>
        </w:rPr>
        <w:t>№ 1</w:t>
      </w:r>
      <w:r w:rsidR="00616F79" w:rsidRPr="00A73F1B">
        <w:rPr>
          <w:rFonts w:ascii="PT Astra Serif" w:hAnsi="PT Astra Serif"/>
          <w:sz w:val="28"/>
          <w:szCs w:val="28"/>
        </w:rPr>
        <w:t>-22</w:t>
      </w:r>
      <w:r w:rsidR="00D05E74" w:rsidRPr="00A73F1B">
        <w:rPr>
          <w:rFonts w:ascii="PT Astra Serif" w:hAnsi="PT Astra Serif"/>
          <w:sz w:val="28"/>
          <w:szCs w:val="28"/>
        </w:rPr>
        <w:t xml:space="preserve"> </w:t>
      </w:r>
      <w:r w:rsidR="00616F79" w:rsidRPr="00A73F1B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«Доступная среда» (далее – постановление) следующие изменения:</w:t>
      </w:r>
    </w:p>
    <w:p w:rsidR="00616F79" w:rsidRPr="00A73F1B" w:rsidRDefault="00E13F9E" w:rsidP="00A73F1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1.1. </w:t>
      </w:r>
      <w:r w:rsidR="00616F79" w:rsidRPr="00A73F1B">
        <w:rPr>
          <w:rFonts w:ascii="PT Astra Serif" w:hAnsi="PT Astra Serif"/>
          <w:sz w:val="28"/>
          <w:szCs w:val="28"/>
        </w:rPr>
        <w:t>Наименование постановления изложить в следующей редакции:</w:t>
      </w:r>
    </w:p>
    <w:p w:rsidR="00616F79" w:rsidRPr="00A73F1B" w:rsidRDefault="00616F79" w:rsidP="00A73F1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pacing w:val="-6"/>
          <w:sz w:val="28"/>
          <w:szCs w:val="28"/>
        </w:rPr>
        <w:t>«Об утверждении стратегических приоритетов муниципальной программы</w:t>
      </w:r>
      <w:r w:rsidRPr="00A73F1B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«Доступная среда».</w:t>
      </w:r>
    </w:p>
    <w:p w:rsidR="00E13F9E" w:rsidRPr="00A73F1B" w:rsidRDefault="00E13F9E" w:rsidP="00A73F1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1.2. Приложение к постановлению изложить в новой редакции (приложение № 1).</w:t>
      </w:r>
    </w:p>
    <w:p w:rsidR="00616F79" w:rsidRPr="00A73F1B" w:rsidRDefault="00B70571" w:rsidP="00A73F1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2</w:t>
      </w:r>
      <w:r w:rsidR="00E13F9E" w:rsidRPr="00A73F1B">
        <w:rPr>
          <w:rFonts w:ascii="PT Astra Serif" w:hAnsi="PT Astra Serif"/>
          <w:sz w:val="28"/>
          <w:szCs w:val="28"/>
        </w:rPr>
        <w:t>. </w:t>
      </w:r>
      <w:r w:rsidR="00616F79" w:rsidRPr="00A73F1B">
        <w:rPr>
          <w:rFonts w:ascii="PT Astra Serif" w:hAnsi="PT Astra Serif"/>
          <w:sz w:val="28"/>
          <w:szCs w:val="28"/>
        </w:rPr>
        <w:t>Утвердить состав управляющего совета муниципальной программы муниципального образования Щекинский район «Доступная среда» (приложение № 2).</w:t>
      </w:r>
    </w:p>
    <w:p w:rsidR="00AF2A58" w:rsidRPr="00A73F1B" w:rsidRDefault="00B70571" w:rsidP="00A73F1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73F1B">
        <w:rPr>
          <w:rFonts w:ascii="PT Astra Serif" w:hAnsi="PT Astra Serif"/>
          <w:sz w:val="28"/>
          <w:szCs w:val="28"/>
        </w:rPr>
        <w:lastRenderedPageBreak/>
        <w:t>3</w:t>
      </w:r>
      <w:r w:rsidR="00E13F9E" w:rsidRPr="00A73F1B">
        <w:rPr>
          <w:rFonts w:ascii="PT Astra Serif" w:hAnsi="PT Astra Serif"/>
          <w:sz w:val="28"/>
          <w:szCs w:val="28"/>
        </w:rPr>
        <w:t>. </w:t>
      </w:r>
      <w:proofErr w:type="gramStart"/>
      <w:r w:rsidR="00616F79" w:rsidRPr="00A73F1B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616F79" w:rsidRPr="00A73F1B">
        <w:rPr>
          <w:rFonts w:ascii="PT Astra Serif" w:hAnsi="PT Astra Serif"/>
          <w:sz w:val="28"/>
          <w:szCs w:val="28"/>
          <w:lang w:eastAsia="ru-RU"/>
        </w:rPr>
        <w:t xml:space="preserve">    </w:t>
      </w:r>
      <w:proofErr w:type="gramStart"/>
      <w:r w:rsidR="00616F79" w:rsidRPr="00A73F1B">
        <w:rPr>
          <w:rFonts w:ascii="PT Astra Serif" w:hAnsi="PT Astra Serif"/>
          <w:sz w:val="28"/>
          <w:szCs w:val="28"/>
          <w:lang w:eastAsia="ru-RU"/>
        </w:rPr>
        <w:t>Эл № ФС 77-74320 от 19.11.2018), и разместить на официальном сайте муниципального образования Щекинский район.</w:t>
      </w:r>
      <w:proofErr w:type="gramEnd"/>
    </w:p>
    <w:p w:rsidR="00AF2A58" w:rsidRPr="00A73F1B" w:rsidRDefault="00B70571" w:rsidP="00A73F1B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4</w:t>
      </w:r>
      <w:r w:rsidR="00E13F9E" w:rsidRPr="00A73F1B">
        <w:rPr>
          <w:rFonts w:ascii="PT Astra Serif" w:hAnsi="PT Astra Serif"/>
          <w:sz w:val="28"/>
          <w:szCs w:val="28"/>
        </w:rPr>
        <w:t>. Настоящее п</w:t>
      </w:r>
      <w:r w:rsidR="00BA0A86" w:rsidRPr="00A73F1B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A73F1B" w:rsidRPr="00A73F1B" w:rsidRDefault="00A73F1B" w:rsidP="00A73F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73F1B" w:rsidRPr="00A73F1B" w:rsidRDefault="00A73F1B" w:rsidP="00A73F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A73F1B" w:rsidRPr="00A73F1B" w:rsidRDefault="00A73F1B" w:rsidP="00A73F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73F1B" w:rsidRPr="00A73F1B" w:rsidTr="005C40FC">
        <w:trPr>
          <w:trHeight w:val="229"/>
        </w:trPr>
        <w:tc>
          <w:tcPr>
            <w:tcW w:w="2288" w:type="pct"/>
          </w:tcPr>
          <w:p w:rsidR="00A73F1B" w:rsidRPr="00A73F1B" w:rsidRDefault="00A73F1B" w:rsidP="005C40FC">
            <w:pPr>
              <w:pStyle w:val="aff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73F1B"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 w:rsidRPr="00A73F1B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A73F1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73F1B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A73F1B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Pr="00A73F1B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A73F1B" w:rsidRPr="00A73F1B" w:rsidRDefault="00A73F1B" w:rsidP="005C40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73F1B" w:rsidRPr="00A73F1B" w:rsidRDefault="00A73F1B" w:rsidP="005C40F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73F1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 w:rsidRPr="00A73F1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B70571" w:rsidRPr="00A73F1B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A73F1B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901BF" w:rsidRPr="00A73F1B" w:rsidTr="005043B8">
        <w:trPr>
          <w:trHeight w:val="1846"/>
        </w:trPr>
        <w:tc>
          <w:tcPr>
            <w:tcW w:w="4482" w:type="dxa"/>
          </w:tcPr>
          <w:p w:rsidR="00B70571" w:rsidRPr="00A73F1B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A73F1B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A73F1B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A73F1B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B70571" w:rsidRPr="00A73F1B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A73F1B" w:rsidRDefault="00B70571" w:rsidP="00F33C6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F33C64">
              <w:rPr>
                <w:rFonts w:ascii="PT Astra Serif" w:hAnsi="PT Astra Serif"/>
                <w:sz w:val="28"/>
                <w:szCs w:val="28"/>
                <w:lang w:eastAsia="ru-RU"/>
              </w:rPr>
              <w:t>30.10.2025</w:t>
            </w:r>
            <w:r w:rsidR="000B3769"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№</w:t>
            </w:r>
            <w:r w:rsidR="000B3769"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F33C64">
              <w:rPr>
                <w:rFonts w:ascii="PT Astra Serif" w:hAnsi="PT Astra Serif"/>
                <w:sz w:val="28"/>
                <w:szCs w:val="28"/>
                <w:lang w:eastAsia="ru-RU"/>
              </w:rPr>
              <w:t>10 – 1792</w:t>
            </w:r>
          </w:p>
        </w:tc>
      </w:tr>
      <w:tr w:rsidR="002901BF" w:rsidRPr="00A73F1B" w:rsidTr="00B70571">
        <w:trPr>
          <w:trHeight w:val="283"/>
        </w:trPr>
        <w:tc>
          <w:tcPr>
            <w:tcW w:w="4482" w:type="dxa"/>
          </w:tcPr>
          <w:p w:rsidR="00B70571" w:rsidRPr="00A73F1B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A73F1B" w:rsidTr="005043B8">
        <w:trPr>
          <w:trHeight w:val="1846"/>
        </w:trPr>
        <w:tc>
          <w:tcPr>
            <w:tcW w:w="4482" w:type="dxa"/>
          </w:tcPr>
          <w:p w:rsidR="00B70571" w:rsidRPr="00A73F1B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A73F1B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B70571" w:rsidRPr="00A73F1B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A73F1B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B70571" w:rsidRPr="00A73F1B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A73F1B" w:rsidRDefault="00686659" w:rsidP="00AD568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AD568B"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10</w:t>
            </w:r>
            <w:r w:rsidR="00E13F9E"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  <w:r w:rsidR="00AD568B"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01</w:t>
            </w:r>
            <w:r w:rsidR="00E13F9E"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.2022</w:t>
            </w: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13F9E"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="00AD568B"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-22</w:t>
            </w:r>
          </w:p>
        </w:tc>
      </w:tr>
    </w:tbl>
    <w:p w:rsidR="00AF2A58" w:rsidRPr="00A73F1B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A73F1B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A73F1B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A73F1B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A73F1B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A73F1B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A73F1B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 w:rsidRPr="00A73F1B"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73F1B" w:rsidRPr="00A73F1B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 w:rsidRPr="00A73F1B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A73F1B" w:rsidRPr="00A73F1B">
        <w:rPr>
          <w:rFonts w:ascii="PT Astra Serif" w:hAnsi="PT Astra Serif"/>
          <w:b/>
          <w:sz w:val="28"/>
          <w:szCs w:val="28"/>
        </w:rPr>
        <w:t xml:space="preserve"> </w:t>
      </w:r>
      <w:r w:rsidR="00BA0A86" w:rsidRPr="00A73F1B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</w:p>
    <w:p w:rsidR="004363A2" w:rsidRPr="00A73F1B" w:rsidRDefault="00BA0A86" w:rsidP="00E13F9E">
      <w:pPr>
        <w:jc w:val="center"/>
        <w:rPr>
          <w:rFonts w:ascii="PT Astra Serif" w:hAnsi="PT Astra Serif"/>
          <w:b/>
          <w:sz w:val="28"/>
          <w:szCs w:val="28"/>
        </w:rPr>
      </w:pPr>
      <w:r w:rsidRPr="00A73F1B">
        <w:rPr>
          <w:rFonts w:ascii="PT Astra Serif" w:hAnsi="PT Astra Serif"/>
          <w:b/>
          <w:sz w:val="28"/>
          <w:szCs w:val="28"/>
        </w:rPr>
        <w:t>Щекинский район</w:t>
      </w:r>
      <w:r w:rsidR="00A73F1B" w:rsidRPr="00A73F1B">
        <w:rPr>
          <w:rFonts w:ascii="PT Astra Serif" w:hAnsi="PT Astra Serif"/>
          <w:b/>
          <w:sz w:val="28"/>
          <w:szCs w:val="28"/>
        </w:rPr>
        <w:t xml:space="preserve"> </w:t>
      </w:r>
      <w:r w:rsidRPr="00A73F1B">
        <w:rPr>
          <w:rFonts w:ascii="PT Astra Serif" w:hAnsi="PT Astra Serif"/>
          <w:b/>
          <w:sz w:val="28"/>
          <w:szCs w:val="28"/>
        </w:rPr>
        <w:t>«</w:t>
      </w:r>
      <w:r w:rsidR="00AD568B" w:rsidRPr="00A73F1B">
        <w:rPr>
          <w:rFonts w:ascii="PT Astra Serif" w:hAnsi="PT Astra Serif"/>
          <w:b/>
          <w:sz w:val="28"/>
          <w:szCs w:val="28"/>
        </w:rPr>
        <w:t>Доступная среда</w:t>
      </w:r>
      <w:r w:rsidRPr="00A73F1B">
        <w:rPr>
          <w:rFonts w:ascii="PT Astra Serif" w:hAnsi="PT Astra Serif"/>
          <w:b/>
          <w:sz w:val="28"/>
          <w:szCs w:val="28"/>
        </w:rPr>
        <w:t>»</w:t>
      </w: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F654AC" w:rsidRPr="00A73F1B" w:rsidRDefault="00F654AC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A73F1B" w:rsidRPr="00A73F1B" w:rsidRDefault="00A73F1B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A73F1B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A73F1B" w:rsidRPr="00A73F1B" w:rsidRDefault="00A73F1B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A73F1B" w:rsidRPr="00A73F1B" w:rsidRDefault="005C2FEF" w:rsidP="00F654AC">
      <w:pPr>
        <w:jc w:val="center"/>
        <w:rPr>
          <w:rFonts w:ascii="PT Astra Serif" w:hAnsi="PT Astra Serif"/>
          <w:b/>
          <w:sz w:val="28"/>
          <w:szCs w:val="28"/>
        </w:rPr>
      </w:pPr>
      <w:r w:rsidRPr="00A73F1B">
        <w:rPr>
          <w:rFonts w:ascii="PT Astra Serif" w:hAnsi="PT Astra Serif"/>
          <w:b/>
          <w:sz w:val="28"/>
          <w:szCs w:val="28"/>
        </w:rPr>
        <w:lastRenderedPageBreak/>
        <w:t>1.</w:t>
      </w:r>
      <w:r w:rsidR="007862FF" w:rsidRPr="00A73F1B">
        <w:rPr>
          <w:rFonts w:ascii="PT Astra Serif" w:hAnsi="PT Astra Serif"/>
          <w:b/>
          <w:sz w:val="28"/>
          <w:szCs w:val="28"/>
        </w:rPr>
        <w:t> </w:t>
      </w:r>
      <w:r w:rsidR="00D00FEF" w:rsidRPr="00A73F1B">
        <w:rPr>
          <w:rFonts w:ascii="PT Astra Serif" w:hAnsi="PT Astra Serif"/>
          <w:b/>
          <w:sz w:val="28"/>
          <w:szCs w:val="28"/>
        </w:rPr>
        <w:t xml:space="preserve">Оценка текущего состояния </w:t>
      </w:r>
      <w:r w:rsidR="00765D9D" w:rsidRPr="00A73F1B">
        <w:rPr>
          <w:rFonts w:ascii="PT Astra Serif" w:hAnsi="PT Astra Serif"/>
          <w:b/>
          <w:sz w:val="28"/>
          <w:szCs w:val="28"/>
        </w:rPr>
        <w:t>доступной</w:t>
      </w:r>
      <w:r w:rsidR="004D431A" w:rsidRPr="00A73F1B">
        <w:rPr>
          <w:rFonts w:ascii="PT Astra Serif" w:hAnsi="PT Astra Serif"/>
          <w:b/>
          <w:sz w:val="28"/>
          <w:szCs w:val="28"/>
        </w:rPr>
        <w:t xml:space="preserve"> среды</w:t>
      </w:r>
      <w:r w:rsidR="00D05E74" w:rsidRPr="00A73F1B">
        <w:rPr>
          <w:rFonts w:ascii="PT Astra Serif" w:hAnsi="PT Astra Serif"/>
          <w:b/>
          <w:sz w:val="28"/>
          <w:szCs w:val="28"/>
        </w:rPr>
        <w:t xml:space="preserve"> </w:t>
      </w:r>
    </w:p>
    <w:p w:rsidR="00AF2A58" w:rsidRPr="00A73F1B" w:rsidRDefault="00F654AC" w:rsidP="00F654AC">
      <w:pPr>
        <w:jc w:val="center"/>
        <w:rPr>
          <w:rFonts w:ascii="PT Astra Serif" w:hAnsi="PT Astra Serif"/>
          <w:b/>
          <w:sz w:val="28"/>
          <w:szCs w:val="28"/>
        </w:rPr>
      </w:pPr>
      <w:r w:rsidRPr="00A73F1B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</w:p>
    <w:p w:rsidR="00B04C2B" w:rsidRPr="00A73F1B" w:rsidRDefault="00B04C2B" w:rsidP="00B04C2B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B71109" w:rsidRPr="00A73F1B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Муниципальное образование Щекинский район расположено в центре Тульской области, граничит с городом Тулой, а также Плавским, Дубенским, Одоевским, Киреевским и Тепло-Огаревским районами. На сегодняшний день остается одним из крупных муниципалитетов Тульской области, который включает в себя 8 муниципальных образований и 251 населенный пункт. Всего на территории района проживает около 101 тыс. человек.</w:t>
      </w:r>
    </w:p>
    <w:p w:rsidR="00B71109" w:rsidRPr="00A73F1B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Административным центром муниципального образования Щекинский район является город Щекино, основанный в 1938 году. Город Щекино расположен в 25 км к югу от областного центра - города Тулы. Население города составляет около 56 тысяч жителей. Щекинский район в рамках административно-территориального устройства включает 2 города районного подчинения (г. Советск, г. Щекино), 1 поселок городского типа (р.п. Первомайский) и 5 сельских администраций (муниципальное образование Крапивенское, муниципальное образование Лазаревское, муниципальное образование Ломинцевское, муниципальное образование Огаревское, муниципальное образование Яснополянское).</w:t>
      </w:r>
    </w:p>
    <w:p w:rsidR="004D431A" w:rsidRPr="00A73F1B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Для развития доступной среды в Щекинском районе администрацией Щекинского района осуществляется участие в федеральных и региональных программах.</w:t>
      </w:r>
    </w:p>
    <w:p w:rsidR="004D431A" w:rsidRPr="00A73F1B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Государственная социальная политика в области социальной защиты инвалидов Российской Федерации направлена на обеспечение инвалидов равными с другими гражданами возможностями в реализации гражданских, экономических, политических и других прав и свобод, предусмотренных Конституцией Российской Федерации.</w:t>
      </w:r>
    </w:p>
    <w:p w:rsidR="004D431A" w:rsidRPr="00A73F1B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Доступная среда для инвалидов - это спектр комплексных процессов адаптации и планирования деятельности во всех областях жизни общества, осуществляемых с учетом жизненных потребностей инвалидов.</w:t>
      </w:r>
    </w:p>
    <w:p w:rsidR="004D431A" w:rsidRPr="00A73F1B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По состоянию на 01.10.2025 на территории Щекинского района проживают 6857 инвалидов различных категорий, в том числе: дети-инвалиды -</w:t>
      </w:r>
      <w:r w:rsidR="00A73F1B"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342 человек, инвалиды по слуху - 50 человек, инвалиды по зрению</w:t>
      </w:r>
      <w:r w:rsidR="00A73F1B" w:rsidRPr="00A73F1B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– 223 человек, 98 инвалида-колясочника и 86 инвалидов с нарушением опорно-двигательного аппарата. Большая часть (2/3) инвалидов проживают в городской местности: в г. Щекино, </w:t>
      </w:r>
      <w:proofErr w:type="spellStart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р.п</w:t>
      </w:r>
      <w:proofErr w:type="spellEnd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. Первомайский, г.</w:t>
      </w:r>
      <w:r w:rsidR="00A73F1B" w:rsidRPr="00A73F1B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Советск, и 1/3 части – в сельских населенных пунктах.</w:t>
      </w:r>
    </w:p>
    <w:p w:rsidR="004D431A" w:rsidRPr="00A73F1B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В числе наиболее важных проблем по созданию равных возможностей для инвалидов во всех сферах жизни общества стоит проблема доступности услуг, оказываемых этой категории граждан в приоритетных объектах социальной сферы, и в первую очередь  в сфере образования, культуры, физической культуры и спорта, молодежной политики.</w:t>
      </w:r>
    </w:p>
    <w:p w:rsidR="004D431A" w:rsidRPr="00A73F1B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На территории муниципального образования Щекинский район количество объектов в сфере образования составляет 80 единиц. Полностью </w:t>
      </w:r>
      <w:proofErr w:type="gramStart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>доступны</w:t>
      </w:r>
      <w:proofErr w:type="gramEnd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для всех категорий инвалидов 6 объектов муниципальных учреждений. Из 28 объектов учреждений культуры полностью доступны – 5.</w:t>
      </w:r>
    </w:p>
    <w:p w:rsidR="004D431A" w:rsidRPr="00A73F1B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2025 году в результате реализации мероприятий муниципальной программы «Доступная среда» удалось частично оборудовать объекты учреждений образования и культуры с целью обеспечения доступности для инвалидов: организована доступность входной группы, разработан паспорт доступности, приобретены тактильные таблички и перекатной пандус, имеется поручень в санитарном помещении в МАУ </w:t>
      </w:r>
      <w:proofErr w:type="gramStart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ДО</w:t>
      </w:r>
      <w:proofErr w:type="gramEnd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«</w:t>
      </w:r>
      <w:proofErr w:type="gramStart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Первомайская</w:t>
      </w:r>
      <w:proofErr w:type="gramEnd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детская школа искусств»; </w:t>
      </w:r>
      <w:proofErr w:type="gramStart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приобретены гусеничный подъемник и 2 рабочих места для инвалидов в МУК «ЩМЦБ»; подготовлена проектно-сметная документация по организации доступности для МГН в МОУ «Средняя школа №1»; обеспечен доступ для МГН в МБУ «Школа искусств» (выполнен ремонт входной группы и туалетов); разработана проектно-сметная документация для адаптации входной группы МУК «ЩМЦБ»; поставка товара (металлический пандус) в ДК п. Лазарево;</w:t>
      </w:r>
      <w:proofErr w:type="gramEnd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создана входная группа в МОУ «Средняя школа №1».</w:t>
      </w:r>
    </w:p>
    <w:p w:rsidR="004D431A" w:rsidRPr="00A73F1B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Одним из приоритетных направлений должно стать создание условий для предоставления детям-инвалидам равного доступа к качественному образованию в общеобразовательных учреждениях, реализующих образовательные программы общего образования.</w:t>
      </w:r>
    </w:p>
    <w:p w:rsidR="004D431A" w:rsidRPr="00A73F1B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Необходимым условием реализации указанного направления является создание в обычном образовательном учреждении универсальной </w:t>
      </w:r>
      <w:proofErr w:type="spellStart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безбарьерной</w:t>
      </w:r>
      <w:proofErr w:type="spellEnd"/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среды, позволяющей обеспечить полноценную интеграцию детей-инвалидов.</w:t>
      </w:r>
    </w:p>
    <w:p w:rsidR="004D431A" w:rsidRPr="00A73F1B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При проведении культурно-массовых мероприятий для инвалидов и персональном посещении инвалидами названных учреждений их доступ в помещения обеспечивается сотрудниками учреждений культуры или волонтерами ввиду отсутствия специальных технических приспособлений.</w:t>
      </w:r>
    </w:p>
    <w:p w:rsidR="004D431A" w:rsidRPr="00A73F1B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С целью адаптации для нужд маломобильных групп населения необходимо устройство наружных пандусов, оборудование помещений визуальными, акустическими и тактильными средствами и т.д.</w:t>
      </w:r>
    </w:p>
    <w:p w:rsidR="00F654AC" w:rsidRPr="00A73F1B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73F1B">
        <w:rPr>
          <w:rFonts w:ascii="PT Astra Serif" w:hAnsi="PT Astra Serif" w:cs="Arial"/>
          <w:sz w:val="28"/>
          <w:szCs w:val="28"/>
          <w:shd w:val="clear" w:color="auto" w:fill="FFFFFF"/>
        </w:rPr>
        <w:t>Таким образом, принятие программы позволит реализовать ряд мероприятий по обеспечению условий для беспрепятственного доступа инвалидов к муниципальным объектам в приоритетных сферах жизнедеятельности: в сфере образования, культуры, физической культуры и спорта, молодежной политики.</w:t>
      </w:r>
    </w:p>
    <w:p w:rsidR="00592553" w:rsidRPr="00A73F1B" w:rsidRDefault="00592553" w:rsidP="004D431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4A7C55" w:rsidRPr="00A73F1B" w:rsidRDefault="006324A0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A73F1B">
        <w:rPr>
          <w:rFonts w:ascii="PT Astra Serif" w:hAnsi="PT Astra Serif"/>
          <w:b/>
          <w:sz w:val="28"/>
          <w:szCs w:val="28"/>
          <w:shd w:val="clear" w:color="auto" w:fill="FFFFFF"/>
        </w:rPr>
        <w:t>2. </w:t>
      </w:r>
      <w:r w:rsidR="00AF515C" w:rsidRPr="00A73F1B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Описание приоритетов и целей политики </w:t>
      </w:r>
    </w:p>
    <w:p w:rsidR="00A1720F" w:rsidRPr="00A73F1B" w:rsidRDefault="00AF515C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A73F1B">
        <w:rPr>
          <w:rFonts w:ascii="PT Astra Serif" w:hAnsi="PT Astra Serif"/>
          <w:b/>
          <w:sz w:val="28"/>
          <w:szCs w:val="28"/>
          <w:shd w:val="clear" w:color="auto" w:fill="FFFFFF"/>
        </w:rPr>
        <w:t>в сфере реализации муниципальной программы</w:t>
      </w:r>
    </w:p>
    <w:p w:rsidR="006324A0" w:rsidRPr="00A73F1B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Основные направления государственной политики в сфере доступной среды определены: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21 июля 2020 № 474 </w:t>
      </w:r>
      <w:r w:rsidR="00A73F1B">
        <w:rPr>
          <w:rFonts w:ascii="PT Astra Serif" w:hAnsi="PT Astra Serif"/>
          <w:sz w:val="28"/>
          <w:szCs w:val="28"/>
        </w:rPr>
        <w:t xml:space="preserve">           </w:t>
      </w:r>
      <w:r w:rsidRPr="00A73F1B">
        <w:rPr>
          <w:rFonts w:ascii="PT Astra Serif" w:hAnsi="PT Astra Serif"/>
          <w:sz w:val="28"/>
          <w:szCs w:val="28"/>
        </w:rPr>
        <w:t>«О национальных целях развития Российской Федерации на период до 2030</w:t>
      </w:r>
      <w:r w:rsidR="00A73F1B">
        <w:rPr>
          <w:rFonts w:ascii="PT Astra Serif" w:hAnsi="PT Astra Serif"/>
          <w:sz w:val="28"/>
          <w:szCs w:val="28"/>
        </w:rPr>
        <w:t> </w:t>
      </w:r>
      <w:r w:rsidRPr="00A73F1B">
        <w:rPr>
          <w:rFonts w:ascii="PT Astra Serif" w:hAnsi="PT Astra Serif"/>
          <w:sz w:val="28"/>
          <w:szCs w:val="28"/>
        </w:rPr>
        <w:t>года»;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lastRenderedPageBreak/>
        <w:t>Указом Президента Российской Федерации от 2 июля 2021 № 400</w:t>
      </w:r>
      <w:r w:rsidR="00A73F1B">
        <w:rPr>
          <w:rFonts w:ascii="PT Astra Serif" w:hAnsi="PT Astra Serif"/>
          <w:sz w:val="28"/>
          <w:szCs w:val="28"/>
        </w:rPr>
        <w:t xml:space="preserve">            </w:t>
      </w:r>
      <w:r w:rsidRPr="00A73F1B">
        <w:rPr>
          <w:rFonts w:ascii="PT Astra Serif" w:hAnsi="PT Astra Serif"/>
          <w:sz w:val="28"/>
          <w:szCs w:val="28"/>
        </w:rPr>
        <w:t xml:space="preserve"> «О Стратегии национальной безопасности Российской Федерации»;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посланиями Президента Российской Федерации Федеральному Собранию Российской Федерации от 15 января 2020 года и от 21 апреля 2021</w:t>
      </w:r>
      <w:r w:rsidR="00A73F1B">
        <w:rPr>
          <w:rFonts w:ascii="PT Astra Serif" w:hAnsi="PT Astra Serif"/>
          <w:sz w:val="28"/>
          <w:szCs w:val="28"/>
        </w:rPr>
        <w:t> </w:t>
      </w:r>
      <w:r w:rsidRPr="00A73F1B">
        <w:rPr>
          <w:rFonts w:ascii="PT Astra Serif" w:hAnsi="PT Astra Serif"/>
          <w:sz w:val="28"/>
          <w:szCs w:val="28"/>
        </w:rPr>
        <w:t>года;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Единым планом по достижению национальных целей развития Российской Федерации на период до 2024 года и на плановый период до 2030</w:t>
      </w:r>
      <w:r w:rsidR="00A73F1B">
        <w:rPr>
          <w:rFonts w:ascii="PT Astra Serif" w:hAnsi="PT Astra Serif"/>
          <w:sz w:val="28"/>
          <w:szCs w:val="28"/>
        </w:rPr>
        <w:t> </w:t>
      </w:r>
      <w:r w:rsidRPr="00A73F1B">
        <w:rPr>
          <w:rFonts w:ascii="PT Astra Serif" w:hAnsi="PT Astra Serif"/>
          <w:sz w:val="28"/>
          <w:szCs w:val="28"/>
        </w:rPr>
        <w:t>года, утвержденным распоряжением Правительства Российской Федерации от 1 октября 2021 г. № 2765-р;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Приказом Министерства труда и социальной защиты Российской Федерации от 06.12.2012 № 575 «Об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населения»;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 xml:space="preserve">Указом Губернатора Тульской области от 11 июля 2016 № 102 </w:t>
      </w:r>
      <w:r w:rsidR="00A73F1B">
        <w:rPr>
          <w:rFonts w:ascii="PT Astra Serif" w:hAnsi="PT Astra Serif"/>
          <w:sz w:val="28"/>
          <w:szCs w:val="28"/>
        </w:rPr>
        <w:t xml:space="preserve">               </w:t>
      </w:r>
      <w:r w:rsidRPr="00A73F1B">
        <w:rPr>
          <w:rFonts w:ascii="PT Astra Serif" w:hAnsi="PT Astra Serif"/>
          <w:sz w:val="28"/>
          <w:szCs w:val="28"/>
        </w:rPr>
        <w:t xml:space="preserve">«Об утверждении Основных направлений деятельности </w:t>
      </w:r>
      <w:r w:rsidR="00A73F1B">
        <w:rPr>
          <w:rFonts w:ascii="PT Astra Serif" w:hAnsi="PT Astra Serif"/>
          <w:sz w:val="28"/>
          <w:szCs w:val="28"/>
        </w:rPr>
        <w:t>П</w:t>
      </w:r>
      <w:r w:rsidRPr="00A73F1B">
        <w:rPr>
          <w:rFonts w:ascii="PT Astra Serif" w:hAnsi="PT Astra Serif"/>
          <w:sz w:val="28"/>
          <w:szCs w:val="28"/>
        </w:rPr>
        <w:t>равительства Тульской области на период до 2026 года».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 xml:space="preserve">Реализация муниципальной программы направлена на создание предпосылок для развития доступной среды посредством достижения цели: </w:t>
      </w:r>
      <w:r w:rsidR="00A73F1B">
        <w:rPr>
          <w:rFonts w:ascii="PT Astra Serif" w:hAnsi="PT Astra Serif"/>
          <w:sz w:val="28"/>
          <w:szCs w:val="28"/>
        </w:rPr>
        <w:t>«</w:t>
      </w:r>
      <w:r w:rsidRPr="00A73F1B">
        <w:rPr>
          <w:rFonts w:ascii="PT Astra Serif" w:hAnsi="PT Astra Serif"/>
          <w:sz w:val="28"/>
          <w:szCs w:val="28"/>
        </w:rPr>
        <w:t>Обеспечение доступности муниципальных объектов социальной инфраструктуры (объекты учреждений образования, культуры, физической культуры и спорта, молодежной политики; административных зданий)</w:t>
      </w:r>
      <w:r w:rsidR="00A73F1B">
        <w:rPr>
          <w:rFonts w:ascii="PT Astra Serif" w:hAnsi="PT Astra Serif"/>
          <w:sz w:val="28"/>
          <w:szCs w:val="28"/>
        </w:rPr>
        <w:t>»</w:t>
      </w:r>
      <w:r w:rsidRPr="00A73F1B">
        <w:rPr>
          <w:rFonts w:ascii="PT Astra Serif" w:hAnsi="PT Astra Serif"/>
          <w:sz w:val="28"/>
          <w:szCs w:val="28"/>
        </w:rPr>
        <w:t>.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Для достижения этой цели необходимо решить следующие задачи: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1)</w:t>
      </w:r>
      <w:r w:rsidR="00A73F1B">
        <w:rPr>
          <w:rFonts w:ascii="PT Astra Serif" w:hAnsi="PT Astra Serif"/>
          <w:sz w:val="28"/>
          <w:szCs w:val="28"/>
        </w:rPr>
        <w:t> </w:t>
      </w:r>
      <w:r w:rsidRPr="00A73F1B">
        <w:rPr>
          <w:rFonts w:ascii="PT Astra Serif" w:hAnsi="PT Astra Serif"/>
          <w:sz w:val="28"/>
          <w:szCs w:val="28"/>
        </w:rPr>
        <w:t>организация доступности для маломобильных групп населения в учреждениях, подведомственных комитету культуры, молодежной политики и спорту;</w:t>
      </w:r>
    </w:p>
    <w:p w:rsidR="00F771A1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2)</w:t>
      </w:r>
      <w:r w:rsidR="00A73F1B">
        <w:rPr>
          <w:rFonts w:ascii="PT Astra Serif" w:hAnsi="PT Astra Serif"/>
          <w:sz w:val="28"/>
          <w:szCs w:val="28"/>
        </w:rPr>
        <w:t> </w:t>
      </w:r>
      <w:r w:rsidRPr="00A73F1B">
        <w:rPr>
          <w:rFonts w:ascii="PT Astra Serif" w:hAnsi="PT Astra Serif"/>
          <w:sz w:val="28"/>
          <w:szCs w:val="28"/>
        </w:rPr>
        <w:t xml:space="preserve">создание в образовательных учреждениях универсальной, </w:t>
      </w:r>
      <w:proofErr w:type="spellStart"/>
      <w:r w:rsidRPr="00A73F1B">
        <w:rPr>
          <w:rFonts w:ascii="PT Astra Serif" w:hAnsi="PT Astra Serif"/>
          <w:sz w:val="28"/>
          <w:szCs w:val="28"/>
        </w:rPr>
        <w:t>безбарьерной</w:t>
      </w:r>
      <w:proofErr w:type="spellEnd"/>
      <w:r w:rsidRPr="00A73F1B">
        <w:rPr>
          <w:rFonts w:ascii="PT Astra Serif" w:hAnsi="PT Astra Serif"/>
          <w:sz w:val="28"/>
          <w:szCs w:val="28"/>
        </w:rPr>
        <w:t xml:space="preserve"> среды, позволяющей обеспечить полноценную интеграцию детей-инвалидов;</w:t>
      </w:r>
    </w:p>
    <w:p w:rsidR="0008522B" w:rsidRPr="00A73F1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3)</w:t>
      </w:r>
      <w:r w:rsidR="00A73F1B">
        <w:rPr>
          <w:rFonts w:ascii="PT Astra Serif" w:hAnsi="PT Astra Serif"/>
          <w:sz w:val="28"/>
          <w:szCs w:val="28"/>
        </w:rPr>
        <w:t> </w:t>
      </w:r>
      <w:r w:rsidRPr="00A73F1B">
        <w:rPr>
          <w:rFonts w:ascii="PT Astra Serif" w:hAnsi="PT Astra Serif"/>
          <w:sz w:val="28"/>
          <w:szCs w:val="28"/>
        </w:rPr>
        <w:t>формирование позитивного общественного мнения к проблемам инвалидов.</w:t>
      </w:r>
    </w:p>
    <w:p w:rsidR="00C57536" w:rsidRPr="00A73F1B" w:rsidRDefault="00C57536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</w:p>
    <w:p w:rsidR="00B91495" w:rsidRPr="00A73F1B" w:rsidRDefault="00D85259" w:rsidP="00A73F1B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A73F1B">
        <w:rPr>
          <w:rFonts w:ascii="PT Astra Serif" w:hAnsi="PT Astra Serif" w:cs="Courier New"/>
          <w:b/>
          <w:sz w:val="28"/>
          <w:szCs w:val="28"/>
        </w:rPr>
        <w:t>3. </w:t>
      </w:r>
      <w:r w:rsidR="00967602" w:rsidRPr="00A73F1B">
        <w:rPr>
          <w:rFonts w:ascii="PT Astra Serif" w:hAnsi="PT Astra Serif" w:cs="Courier New"/>
          <w:b/>
          <w:sz w:val="28"/>
          <w:szCs w:val="28"/>
        </w:rPr>
        <w:t xml:space="preserve">Задачи </w:t>
      </w:r>
      <w:r w:rsidRPr="00A73F1B">
        <w:rPr>
          <w:rFonts w:ascii="PT Astra Serif" w:hAnsi="PT Astra Serif" w:cs="Courier New"/>
          <w:b/>
          <w:sz w:val="28"/>
          <w:szCs w:val="28"/>
        </w:rPr>
        <w:t>муниципального</w:t>
      </w:r>
      <w:r w:rsidR="00967602" w:rsidRPr="00A73F1B">
        <w:rPr>
          <w:rFonts w:ascii="PT Astra Serif" w:hAnsi="PT Astra Serif" w:cs="Courier New"/>
          <w:b/>
          <w:sz w:val="28"/>
          <w:szCs w:val="28"/>
        </w:rPr>
        <w:t xml:space="preserve"> управления, способы их эффективного решения в сфере </w:t>
      </w:r>
      <w:r w:rsidR="00B72E69" w:rsidRPr="00A73F1B">
        <w:rPr>
          <w:rFonts w:ascii="PT Astra Serif" w:hAnsi="PT Astra Serif" w:cs="Courier New"/>
          <w:b/>
          <w:sz w:val="28"/>
          <w:szCs w:val="28"/>
        </w:rPr>
        <w:t>развития физической культуры и спорта</w:t>
      </w:r>
    </w:p>
    <w:p w:rsidR="00AF2A58" w:rsidRPr="00A73F1B" w:rsidRDefault="00AF2A58">
      <w:pPr>
        <w:pStyle w:val="aff9"/>
        <w:rPr>
          <w:rFonts w:ascii="PT Astra Serif" w:hAnsi="PT Astra Serif"/>
          <w:sz w:val="28"/>
          <w:szCs w:val="28"/>
        </w:rPr>
      </w:pPr>
    </w:p>
    <w:p w:rsidR="00B52CB4" w:rsidRPr="00A73F1B" w:rsidRDefault="00F20BC4" w:rsidP="00D85259">
      <w:pPr>
        <w:pStyle w:val="aff9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73F1B">
        <w:rPr>
          <w:rFonts w:ascii="PT Astra Serif" w:hAnsi="PT Astra Serif"/>
          <w:color w:val="000000" w:themeColor="text1"/>
          <w:sz w:val="28"/>
          <w:szCs w:val="28"/>
        </w:rPr>
        <w:t>Мероприятия муниципальной программы направлены на решение основных задач развития доступной среды и организации доступности маломобильных групп населения  в муниципальном образовании Щекинский район:</w:t>
      </w:r>
    </w:p>
    <w:p w:rsidR="00DC6E4D" w:rsidRPr="00A73F1B" w:rsidRDefault="00F47159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1) </w:t>
      </w:r>
      <w:r w:rsidR="00F20BC4" w:rsidRPr="00A73F1B">
        <w:rPr>
          <w:rFonts w:ascii="PT Astra Serif" w:hAnsi="PT Astra Serif"/>
          <w:sz w:val="28"/>
          <w:szCs w:val="28"/>
        </w:rPr>
        <w:t>адаптация муниципальных объектов учреждений, подведомственных комитету культуры, молодежной политики и спорту;</w:t>
      </w:r>
    </w:p>
    <w:p w:rsidR="00DC6E4D" w:rsidRPr="00A73F1B" w:rsidRDefault="00F20BC4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2) организация и проведение культурно-массовых, спортивных мероприятий для инвалидов;</w:t>
      </w:r>
    </w:p>
    <w:p w:rsidR="00DC6E4D" w:rsidRPr="00A73F1B" w:rsidRDefault="00DC6E4D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lastRenderedPageBreak/>
        <w:t>3) </w:t>
      </w:r>
      <w:r w:rsidR="00F20BC4" w:rsidRPr="00A73F1B">
        <w:rPr>
          <w:rFonts w:ascii="PT Astra Serif" w:hAnsi="PT Astra Serif"/>
          <w:sz w:val="28"/>
          <w:szCs w:val="28"/>
        </w:rPr>
        <w:t xml:space="preserve">обеспечение в образовательных организациях универсальной </w:t>
      </w:r>
      <w:proofErr w:type="spellStart"/>
      <w:r w:rsidR="00F20BC4" w:rsidRPr="00A73F1B">
        <w:rPr>
          <w:rFonts w:ascii="PT Astra Serif" w:hAnsi="PT Astra Serif"/>
          <w:sz w:val="28"/>
          <w:szCs w:val="28"/>
        </w:rPr>
        <w:t>безбарьерной</w:t>
      </w:r>
      <w:proofErr w:type="spellEnd"/>
      <w:r w:rsidR="00F20BC4" w:rsidRPr="00A73F1B">
        <w:rPr>
          <w:rFonts w:ascii="PT Astra Serif" w:hAnsi="PT Astra Serif"/>
          <w:sz w:val="28"/>
          <w:szCs w:val="28"/>
        </w:rPr>
        <w:t xml:space="preserve"> среды для инклюзивного образования детей с ограниченными возможностями здоровья;</w:t>
      </w:r>
    </w:p>
    <w:p w:rsidR="00F20BC4" w:rsidRPr="00A73F1B" w:rsidRDefault="00F20BC4" w:rsidP="00F20BC4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4</w:t>
      </w:r>
      <w:r w:rsidR="00DC6E4D" w:rsidRPr="00A73F1B">
        <w:rPr>
          <w:rFonts w:ascii="PT Astra Serif" w:hAnsi="PT Astra Serif"/>
          <w:sz w:val="28"/>
          <w:szCs w:val="28"/>
        </w:rPr>
        <w:t>) </w:t>
      </w:r>
      <w:r w:rsidRPr="00A73F1B">
        <w:rPr>
          <w:rFonts w:ascii="PT Astra Serif" w:hAnsi="PT Astra Serif"/>
          <w:sz w:val="28"/>
          <w:szCs w:val="28"/>
        </w:rPr>
        <w:t>адаптация административных зданий для беспрепятственного доступа и получения муниципальных услуг инвалидами и другими МГН.</w:t>
      </w:r>
    </w:p>
    <w:p w:rsidR="00F20BC4" w:rsidRPr="00A73F1B" w:rsidRDefault="00015903" w:rsidP="00F20BC4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 xml:space="preserve">Финансирование мероприятий, реализуемых в рамках </w:t>
      </w:r>
      <w:r w:rsidR="00F20BC4" w:rsidRPr="00A73F1B">
        <w:rPr>
          <w:rFonts w:ascii="PT Astra Serif" w:hAnsi="PT Astra Serif"/>
          <w:sz w:val="28"/>
          <w:szCs w:val="28"/>
        </w:rPr>
        <w:t>Программы, осуществляется за счет средств бюджета муниципального образования Щекинский район.</w:t>
      </w:r>
    </w:p>
    <w:p w:rsidR="00DC6E4D" w:rsidRPr="00A73F1B" w:rsidRDefault="00F20BC4" w:rsidP="00F20BC4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Объем средств подлежит ежегодному уточнению, исходя из необходимости достижения цели Программы.</w:t>
      </w:r>
    </w:p>
    <w:p w:rsidR="00003851" w:rsidRPr="00A73F1B" w:rsidRDefault="00003851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6659" w:rsidRPr="00A73F1B" w:rsidRDefault="00686659">
      <w:pPr>
        <w:pStyle w:val="aff9"/>
        <w:rPr>
          <w:rFonts w:ascii="PT Astra Serif" w:hAnsi="PT Astra Serif"/>
          <w:sz w:val="28"/>
          <w:szCs w:val="28"/>
        </w:rPr>
      </w:pPr>
    </w:p>
    <w:p w:rsidR="00686659" w:rsidRPr="00A73F1B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  <w:r w:rsidRPr="00A73F1B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686659" w:rsidRPr="00A73F1B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</w:p>
    <w:p w:rsidR="00686659" w:rsidRPr="00A73F1B" w:rsidRDefault="00686659" w:rsidP="00686659">
      <w:pPr>
        <w:pStyle w:val="aff9"/>
        <w:jc w:val="center"/>
        <w:rPr>
          <w:rFonts w:ascii="PT Astra Serif" w:hAnsi="PT Astra Serif"/>
        </w:rPr>
        <w:sectPr w:rsidR="00686659" w:rsidRPr="00A73F1B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A73F1B" w:rsidTr="005043B8">
        <w:trPr>
          <w:trHeight w:val="1846"/>
        </w:trPr>
        <w:tc>
          <w:tcPr>
            <w:tcW w:w="4482" w:type="dxa"/>
          </w:tcPr>
          <w:p w:rsidR="00686659" w:rsidRPr="00A73F1B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686659" w:rsidRPr="00A73F1B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A73F1B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A73F1B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86659" w:rsidRPr="00A73F1B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A73F1B" w:rsidRDefault="00A3498F" w:rsidP="00F33C6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F33C64">
              <w:rPr>
                <w:rFonts w:ascii="PT Astra Serif" w:hAnsi="PT Astra Serif"/>
                <w:sz w:val="28"/>
                <w:szCs w:val="28"/>
                <w:lang w:eastAsia="ru-RU"/>
              </w:rPr>
              <w:t>30.10.2025</w:t>
            </w: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F33C64">
              <w:rPr>
                <w:rFonts w:ascii="PT Astra Serif" w:hAnsi="PT Astra Serif"/>
                <w:sz w:val="28"/>
                <w:szCs w:val="28"/>
                <w:lang w:eastAsia="ru-RU"/>
              </w:rPr>
              <w:t>10 – 1792</w:t>
            </w:r>
            <w:bookmarkStart w:id="0" w:name="_GoBack"/>
            <w:bookmarkEnd w:id="0"/>
          </w:p>
        </w:tc>
      </w:tr>
      <w:tr w:rsidR="00A73F1B" w:rsidRPr="00A73F1B" w:rsidTr="00A73F1B">
        <w:trPr>
          <w:trHeight w:val="280"/>
        </w:trPr>
        <w:tc>
          <w:tcPr>
            <w:tcW w:w="4482" w:type="dxa"/>
          </w:tcPr>
          <w:p w:rsidR="00A73F1B" w:rsidRPr="00A73F1B" w:rsidRDefault="00A73F1B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A73F1B" w:rsidRPr="00A73F1B" w:rsidTr="005043B8">
        <w:trPr>
          <w:trHeight w:val="1846"/>
        </w:trPr>
        <w:tc>
          <w:tcPr>
            <w:tcW w:w="4482" w:type="dxa"/>
          </w:tcPr>
          <w:p w:rsidR="00A73F1B" w:rsidRPr="00A73F1B" w:rsidRDefault="00A73F1B" w:rsidP="00A73F1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A73F1B" w:rsidRPr="00A73F1B" w:rsidRDefault="00A73F1B" w:rsidP="00A73F1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A73F1B" w:rsidRPr="00A73F1B" w:rsidRDefault="00A73F1B" w:rsidP="00A73F1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73F1B" w:rsidRPr="00A73F1B" w:rsidRDefault="00A73F1B" w:rsidP="00A73F1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A73F1B" w:rsidRPr="00A73F1B" w:rsidRDefault="00A73F1B" w:rsidP="00A73F1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A73F1B" w:rsidRPr="00A73F1B" w:rsidRDefault="00A73F1B" w:rsidP="00A73F1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73F1B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 – 22</w:t>
            </w:r>
          </w:p>
        </w:tc>
      </w:tr>
    </w:tbl>
    <w:p w:rsidR="00D542B4" w:rsidRPr="00A73F1B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Pr="00A73F1B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A73F1B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3F1B"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4A7C55" w:rsidRPr="00A73F1B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3F1B"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</w:t>
      </w:r>
    </w:p>
    <w:p w:rsidR="004A7C55" w:rsidRPr="00A73F1B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3F1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D542B4" w:rsidRPr="00A73F1B" w:rsidRDefault="00D542B4" w:rsidP="0049446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A73F1B">
        <w:rPr>
          <w:rFonts w:ascii="PT Astra Serif" w:hAnsi="PT Astra Serif" w:cs="Times New Roman"/>
          <w:b/>
          <w:sz w:val="28"/>
          <w:szCs w:val="28"/>
        </w:rPr>
        <w:t>«</w:t>
      </w:r>
      <w:r w:rsidR="00494462" w:rsidRPr="00A73F1B">
        <w:rPr>
          <w:rFonts w:ascii="PT Astra Serif" w:hAnsi="PT Astra Serif" w:cs="Times New Roman"/>
          <w:b/>
          <w:sz w:val="28"/>
          <w:szCs w:val="28"/>
        </w:rPr>
        <w:t>Доступная среда</w:t>
      </w:r>
      <w:r w:rsidRPr="00A73F1B">
        <w:rPr>
          <w:rFonts w:ascii="PT Astra Serif" w:hAnsi="PT Astra Serif" w:cs="Times New Roman"/>
          <w:b/>
          <w:sz w:val="28"/>
          <w:szCs w:val="28"/>
        </w:rPr>
        <w:t>»</w:t>
      </w:r>
    </w:p>
    <w:p w:rsidR="00D542B4" w:rsidRPr="00A73F1B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Pr="00A73F1B" w:rsidRDefault="00436E6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3F1B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Щекинского района по социальным вопросам </w:t>
      </w:r>
      <w:r w:rsidR="00D542B4" w:rsidRPr="00A73F1B">
        <w:rPr>
          <w:rFonts w:ascii="PT Astra Serif" w:hAnsi="PT Astra Serif" w:cs="Times New Roman"/>
          <w:sz w:val="28"/>
          <w:szCs w:val="28"/>
        </w:rPr>
        <w:t>-</w:t>
      </w:r>
      <w:r w:rsidR="00570FD9" w:rsidRPr="00A73F1B">
        <w:rPr>
          <w:rFonts w:ascii="PT Astra Serif" w:hAnsi="PT Astra Serif" w:cs="Times New Roman"/>
          <w:sz w:val="28"/>
          <w:szCs w:val="28"/>
        </w:rPr>
        <w:t> </w:t>
      </w:r>
      <w:r w:rsidR="00D542B4" w:rsidRPr="00A73F1B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 w:rsidRPr="00A73F1B">
        <w:rPr>
          <w:rFonts w:ascii="PT Astra Serif" w:hAnsi="PT Astra Serif" w:cs="Times New Roman"/>
          <w:sz w:val="28"/>
          <w:szCs w:val="28"/>
        </w:rPr>
        <w:t>;</w:t>
      </w:r>
    </w:p>
    <w:p w:rsidR="00570FD9" w:rsidRPr="00A73F1B" w:rsidRDefault="00494462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3F1B">
        <w:rPr>
          <w:rFonts w:ascii="PT Astra Serif" w:hAnsi="PT Astra Serif" w:cs="Times New Roman"/>
          <w:sz w:val="28"/>
          <w:szCs w:val="28"/>
        </w:rPr>
        <w:t>консультант комитета по культуре, молодежной политике и спорту</w:t>
      </w:r>
      <w:r w:rsidR="00A73F1B" w:rsidRPr="00A73F1B">
        <w:rPr>
          <w:rFonts w:ascii="PT Astra Serif" w:hAnsi="PT Astra Serif" w:cs="Times New Roman"/>
          <w:sz w:val="28"/>
          <w:szCs w:val="28"/>
        </w:rPr>
        <w:t xml:space="preserve"> администрации Щекинского района</w:t>
      </w:r>
      <w:r w:rsidRPr="00A73F1B">
        <w:rPr>
          <w:rFonts w:ascii="PT Astra Serif" w:hAnsi="PT Astra Serif" w:cs="Times New Roman"/>
          <w:sz w:val="28"/>
          <w:szCs w:val="28"/>
        </w:rPr>
        <w:t xml:space="preserve"> – секретарь управляющего совета.</w:t>
      </w:r>
    </w:p>
    <w:p w:rsidR="00570FD9" w:rsidRPr="00A73F1B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A73F1B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A73F1B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Pr="00A73F1B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Pr="00A73F1B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73F1B">
        <w:rPr>
          <w:rFonts w:ascii="PT Astra Serif" w:hAnsi="PT Astra Serif"/>
          <w:sz w:val="28"/>
          <w:szCs w:val="28"/>
          <w:lang w:eastAsia="ru-RU"/>
        </w:rPr>
        <w:t>з</w:t>
      </w:r>
      <w:r w:rsidR="00570FD9" w:rsidRPr="00A73F1B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– начальник финансового управления администрации Щекинского района;</w:t>
      </w:r>
    </w:p>
    <w:p w:rsidR="00D542B4" w:rsidRPr="00A73F1B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3F1B">
        <w:rPr>
          <w:rFonts w:ascii="PT Astra Serif" w:hAnsi="PT Astra Serif" w:cs="Times New Roman"/>
          <w:sz w:val="28"/>
          <w:szCs w:val="28"/>
        </w:rPr>
        <w:t>п</w:t>
      </w:r>
      <w:r w:rsidR="00D542B4" w:rsidRPr="00A73F1B">
        <w:rPr>
          <w:rFonts w:ascii="PT Astra Serif" w:hAnsi="PT Astra Serif" w:cs="Times New Roman"/>
          <w:sz w:val="28"/>
          <w:szCs w:val="28"/>
        </w:rPr>
        <w:t xml:space="preserve">редседатель комитета экономического развития </w:t>
      </w:r>
      <w:r w:rsidRPr="00A73F1B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 w:rsidRPr="00A73F1B">
        <w:rPr>
          <w:rFonts w:ascii="PT Astra Serif" w:hAnsi="PT Astra Serif" w:cs="Times New Roman"/>
          <w:sz w:val="28"/>
          <w:szCs w:val="28"/>
        </w:rPr>
        <w:t>;</w:t>
      </w:r>
    </w:p>
    <w:p w:rsidR="00D542B4" w:rsidRPr="00A73F1B" w:rsidRDefault="00436E6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3F1B">
        <w:rPr>
          <w:rFonts w:ascii="PT Astra Serif" w:hAnsi="PT Astra Serif" w:cs="Times New Roman"/>
          <w:sz w:val="28"/>
          <w:szCs w:val="28"/>
        </w:rPr>
        <w:t>председатель комитета по культуре, молод</w:t>
      </w:r>
      <w:r w:rsidR="00A73F1B">
        <w:rPr>
          <w:rFonts w:ascii="PT Astra Serif" w:hAnsi="PT Astra Serif" w:cs="Times New Roman"/>
          <w:sz w:val="28"/>
          <w:szCs w:val="28"/>
        </w:rPr>
        <w:t>е</w:t>
      </w:r>
      <w:r w:rsidRPr="00A73F1B">
        <w:rPr>
          <w:rFonts w:ascii="PT Astra Serif" w:hAnsi="PT Astra Serif" w:cs="Times New Roman"/>
          <w:sz w:val="28"/>
          <w:szCs w:val="28"/>
        </w:rPr>
        <w:t>жной политике и спорту администрации</w:t>
      </w:r>
      <w:r w:rsidR="00686659" w:rsidRPr="00A73F1B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494462" w:rsidRPr="00A73F1B">
        <w:rPr>
          <w:rFonts w:ascii="PT Astra Serif" w:hAnsi="PT Astra Serif" w:cs="Times New Roman"/>
          <w:sz w:val="28"/>
          <w:szCs w:val="28"/>
        </w:rPr>
        <w:t>;</w:t>
      </w:r>
    </w:p>
    <w:p w:rsidR="00494462" w:rsidRPr="00A73F1B" w:rsidRDefault="00494462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3F1B">
        <w:rPr>
          <w:rFonts w:ascii="PT Astra Serif" w:hAnsi="PT Astra Serif" w:cs="Times New Roman"/>
          <w:sz w:val="28"/>
          <w:szCs w:val="28"/>
        </w:rPr>
        <w:t>председатель комитета по образованию</w:t>
      </w:r>
      <w:r w:rsidRPr="00A73F1B">
        <w:rPr>
          <w:rFonts w:ascii="PT Astra Serif" w:hAnsi="PT Astra Serif"/>
        </w:rPr>
        <w:t xml:space="preserve"> </w:t>
      </w:r>
      <w:r w:rsidRPr="00A73F1B">
        <w:rPr>
          <w:rFonts w:ascii="PT Astra Serif" w:hAnsi="PT Astra Serif" w:cs="Times New Roman"/>
          <w:sz w:val="28"/>
          <w:szCs w:val="28"/>
        </w:rPr>
        <w:t>администрации Щекинского района;</w:t>
      </w:r>
    </w:p>
    <w:p w:rsidR="00494462" w:rsidRPr="00A73F1B" w:rsidRDefault="00494462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73F1B">
        <w:rPr>
          <w:rFonts w:ascii="PT Astra Serif" w:hAnsi="PT Astra Serif" w:cs="Times New Roman"/>
          <w:sz w:val="28"/>
          <w:szCs w:val="28"/>
        </w:rPr>
        <w:t xml:space="preserve">директор </w:t>
      </w:r>
      <w:r w:rsidR="00A73F1B">
        <w:rPr>
          <w:rFonts w:ascii="PT Astra Serif" w:hAnsi="PT Astra Serif" w:cs="Times New Roman"/>
          <w:sz w:val="28"/>
          <w:szCs w:val="28"/>
        </w:rPr>
        <w:t>муниципального казенного учреждения</w:t>
      </w:r>
      <w:r w:rsidRPr="00A73F1B">
        <w:rPr>
          <w:rFonts w:ascii="PT Astra Serif" w:hAnsi="PT Astra Serif" w:cs="Times New Roman"/>
          <w:sz w:val="28"/>
          <w:szCs w:val="28"/>
        </w:rPr>
        <w:t xml:space="preserve"> «Хозяйственно-эксплуатационное управление Щекинского района»</w:t>
      </w:r>
      <w:r w:rsidR="00A73F1B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  <w:r w:rsidRPr="00A73F1B">
        <w:rPr>
          <w:rFonts w:ascii="PT Astra Serif" w:hAnsi="PT Astra Serif" w:cs="Times New Roman"/>
          <w:sz w:val="28"/>
          <w:szCs w:val="28"/>
        </w:rPr>
        <w:t>.</w:t>
      </w:r>
    </w:p>
    <w:p w:rsidR="002C5F23" w:rsidRPr="00A73F1B" w:rsidRDefault="002C5F23" w:rsidP="000D356F">
      <w:pPr>
        <w:pStyle w:val="ConsPlusNormal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2C5F23" w:rsidRPr="00A73F1B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Pr="00A73F1B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A73F1B"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RPr="00A73F1B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4F" w:rsidRDefault="00592E4F">
      <w:r>
        <w:separator/>
      </w:r>
    </w:p>
  </w:endnote>
  <w:endnote w:type="continuationSeparator" w:id="0">
    <w:p w:rsidR="00592E4F" w:rsidRDefault="0059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4F" w:rsidRDefault="00592E4F">
      <w:r>
        <w:separator/>
      </w:r>
    </w:p>
  </w:footnote>
  <w:footnote w:type="continuationSeparator" w:id="0">
    <w:p w:rsidR="00592E4F" w:rsidRDefault="00592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F33C64">
          <w:rPr>
            <w:rFonts w:ascii="PT Astra Serif" w:hAnsi="PT Astra Serif"/>
            <w:noProof/>
            <w:sz w:val="28"/>
            <w:szCs w:val="28"/>
          </w:rPr>
          <w:t>5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03851"/>
    <w:rsid w:val="00010179"/>
    <w:rsid w:val="00015903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8522B"/>
    <w:rsid w:val="00091E7A"/>
    <w:rsid w:val="00091FAB"/>
    <w:rsid w:val="0009429A"/>
    <w:rsid w:val="00095B6D"/>
    <w:rsid w:val="00097D31"/>
    <w:rsid w:val="000A0198"/>
    <w:rsid w:val="000A7FA5"/>
    <w:rsid w:val="000B2327"/>
    <w:rsid w:val="000B3769"/>
    <w:rsid w:val="000B63B5"/>
    <w:rsid w:val="000C507C"/>
    <w:rsid w:val="000D05A0"/>
    <w:rsid w:val="000D0F9B"/>
    <w:rsid w:val="000D356F"/>
    <w:rsid w:val="000D6452"/>
    <w:rsid w:val="000D6B12"/>
    <w:rsid w:val="000E6231"/>
    <w:rsid w:val="000E7922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275F"/>
    <w:rsid w:val="00124982"/>
    <w:rsid w:val="00124A61"/>
    <w:rsid w:val="00125CAB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758C3"/>
    <w:rsid w:val="00180E9E"/>
    <w:rsid w:val="00180ED5"/>
    <w:rsid w:val="00182C82"/>
    <w:rsid w:val="001925DD"/>
    <w:rsid w:val="001A5FBD"/>
    <w:rsid w:val="001B1E6B"/>
    <w:rsid w:val="001C0044"/>
    <w:rsid w:val="001C1CAE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E7ACC"/>
    <w:rsid w:val="001F1345"/>
    <w:rsid w:val="001F6B05"/>
    <w:rsid w:val="002013D6"/>
    <w:rsid w:val="0020143C"/>
    <w:rsid w:val="00201AC8"/>
    <w:rsid w:val="00204100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01BF"/>
    <w:rsid w:val="00291CC8"/>
    <w:rsid w:val="002925A3"/>
    <w:rsid w:val="0029794D"/>
    <w:rsid w:val="002A0573"/>
    <w:rsid w:val="002A0F24"/>
    <w:rsid w:val="002A16C1"/>
    <w:rsid w:val="002A7844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17531"/>
    <w:rsid w:val="00322635"/>
    <w:rsid w:val="00326C68"/>
    <w:rsid w:val="0033433C"/>
    <w:rsid w:val="00334FAF"/>
    <w:rsid w:val="0033735C"/>
    <w:rsid w:val="00352562"/>
    <w:rsid w:val="0035266D"/>
    <w:rsid w:val="00357AA4"/>
    <w:rsid w:val="00362BF2"/>
    <w:rsid w:val="00362D75"/>
    <w:rsid w:val="00362E17"/>
    <w:rsid w:val="00365C45"/>
    <w:rsid w:val="00370201"/>
    <w:rsid w:val="0037582D"/>
    <w:rsid w:val="00385A95"/>
    <w:rsid w:val="00391D62"/>
    <w:rsid w:val="0039285E"/>
    <w:rsid w:val="00396945"/>
    <w:rsid w:val="003A1514"/>
    <w:rsid w:val="003A218E"/>
    <w:rsid w:val="003A2384"/>
    <w:rsid w:val="003B6881"/>
    <w:rsid w:val="003B7608"/>
    <w:rsid w:val="003C2B4B"/>
    <w:rsid w:val="003C3A0B"/>
    <w:rsid w:val="003D216B"/>
    <w:rsid w:val="003D7343"/>
    <w:rsid w:val="003E5117"/>
    <w:rsid w:val="003F6DA6"/>
    <w:rsid w:val="00417AD6"/>
    <w:rsid w:val="004229CB"/>
    <w:rsid w:val="00430524"/>
    <w:rsid w:val="00433677"/>
    <w:rsid w:val="004363A2"/>
    <w:rsid w:val="00436E69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85BD3"/>
    <w:rsid w:val="00491509"/>
    <w:rsid w:val="00494462"/>
    <w:rsid w:val="00495A3A"/>
    <w:rsid w:val="004964FF"/>
    <w:rsid w:val="004A2252"/>
    <w:rsid w:val="004A352A"/>
    <w:rsid w:val="004A3E4D"/>
    <w:rsid w:val="004A61BD"/>
    <w:rsid w:val="004A7C55"/>
    <w:rsid w:val="004B69A9"/>
    <w:rsid w:val="004C0D71"/>
    <w:rsid w:val="004C74A2"/>
    <w:rsid w:val="004D026D"/>
    <w:rsid w:val="004D2385"/>
    <w:rsid w:val="004D3C5A"/>
    <w:rsid w:val="004D431A"/>
    <w:rsid w:val="004D6C38"/>
    <w:rsid w:val="004D78E3"/>
    <w:rsid w:val="004E576E"/>
    <w:rsid w:val="004E6FE1"/>
    <w:rsid w:val="005051A3"/>
    <w:rsid w:val="00506759"/>
    <w:rsid w:val="00523353"/>
    <w:rsid w:val="00527B97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92553"/>
    <w:rsid w:val="00592AA9"/>
    <w:rsid w:val="00592E4F"/>
    <w:rsid w:val="005A06F0"/>
    <w:rsid w:val="005A0823"/>
    <w:rsid w:val="005A1CA1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06034"/>
    <w:rsid w:val="006104CC"/>
    <w:rsid w:val="00616F79"/>
    <w:rsid w:val="00623893"/>
    <w:rsid w:val="006314E0"/>
    <w:rsid w:val="00631C5C"/>
    <w:rsid w:val="006324A0"/>
    <w:rsid w:val="006349F3"/>
    <w:rsid w:val="00647CC7"/>
    <w:rsid w:val="00652B5A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6B2E"/>
    <w:rsid w:val="006A723C"/>
    <w:rsid w:val="006A7C8D"/>
    <w:rsid w:val="006B0539"/>
    <w:rsid w:val="006B1903"/>
    <w:rsid w:val="006B7E77"/>
    <w:rsid w:val="006C27CB"/>
    <w:rsid w:val="006D308A"/>
    <w:rsid w:val="006E5FE1"/>
    <w:rsid w:val="006F0599"/>
    <w:rsid w:val="006F1AAF"/>
    <w:rsid w:val="006F2075"/>
    <w:rsid w:val="006F3730"/>
    <w:rsid w:val="00701450"/>
    <w:rsid w:val="00702CBE"/>
    <w:rsid w:val="00705B2F"/>
    <w:rsid w:val="00710E85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375DA"/>
    <w:rsid w:val="00744053"/>
    <w:rsid w:val="00744B9B"/>
    <w:rsid w:val="00750ABC"/>
    <w:rsid w:val="00751008"/>
    <w:rsid w:val="00754955"/>
    <w:rsid w:val="00756F26"/>
    <w:rsid w:val="00765125"/>
    <w:rsid w:val="00765D9D"/>
    <w:rsid w:val="00776827"/>
    <w:rsid w:val="00780657"/>
    <w:rsid w:val="00785D0F"/>
    <w:rsid w:val="007860E9"/>
    <w:rsid w:val="007862FF"/>
    <w:rsid w:val="007959FC"/>
    <w:rsid w:val="00796661"/>
    <w:rsid w:val="0079672D"/>
    <w:rsid w:val="00797651"/>
    <w:rsid w:val="007A5042"/>
    <w:rsid w:val="007A6992"/>
    <w:rsid w:val="007B591A"/>
    <w:rsid w:val="007C109A"/>
    <w:rsid w:val="007D54FA"/>
    <w:rsid w:val="007D66A1"/>
    <w:rsid w:val="007D6C4E"/>
    <w:rsid w:val="007D6E81"/>
    <w:rsid w:val="007F12CE"/>
    <w:rsid w:val="007F4476"/>
    <w:rsid w:val="007F4F01"/>
    <w:rsid w:val="007F6F37"/>
    <w:rsid w:val="0080007F"/>
    <w:rsid w:val="00806361"/>
    <w:rsid w:val="008164A7"/>
    <w:rsid w:val="00817040"/>
    <w:rsid w:val="008256EF"/>
    <w:rsid w:val="00826211"/>
    <w:rsid w:val="00832044"/>
    <w:rsid w:val="0083223B"/>
    <w:rsid w:val="0084378B"/>
    <w:rsid w:val="00845129"/>
    <w:rsid w:val="00846FE5"/>
    <w:rsid w:val="00851A66"/>
    <w:rsid w:val="008568AA"/>
    <w:rsid w:val="00860901"/>
    <w:rsid w:val="008611A9"/>
    <w:rsid w:val="00865074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320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35810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95B81"/>
    <w:rsid w:val="009A6DC8"/>
    <w:rsid w:val="009A7968"/>
    <w:rsid w:val="009B3C9B"/>
    <w:rsid w:val="009C590F"/>
    <w:rsid w:val="009D1D46"/>
    <w:rsid w:val="009D4B93"/>
    <w:rsid w:val="009D77EE"/>
    <w:rsid w:val="009E1060"/>
    <w:rsid w:val="009E3EA3"/>
    <w:rsid w:val="009F1087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498F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73F1B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C6FB0"/>
    <w:rsid w:val="00AD568B"/>
    <w:rsid w:val="00AF1E9D"/>
    <w:rsid w:val="00AF2A58"/>
    <w:rsid w:val="00AF515C"/>
    <w:rsid w:val="00AF6B7F"/>
    <w:rsid w:val="00B04C2B"/>
    <w:rsid w:val="00B0593F"/>
    <w:rsid w:val="00B156C5"/>
    <w:rsid w:val="00B30B3D"/>
    <w:rsid w:val="00B45F35"/>
    <w:rsid w:val="00B52CB4"/>
    <w:rsid w:val="00B562C1"/>
    <w:rsid w:val="00B61DFA"/>
    <w:rsid w:val="00B63641"/>
    <w:rsid w:val="00B70571"/>
    <w:rsid w:val="00B71109"/>
    <w:rsid w:val="00B72E69"/>
    <w:rsid w:val="00B73988"/>
    <w:rsid w:val="00B767D4"/>
    <w:rsid w:val="00B84ABD"/>
    <w:rsid w:val="00B91495"/>
    <w:rsid w:val="00B95987"/>
    <w:rsid w:val="00B961FB"/>
    <w:rsid w:val="00B96A9E"/>
    <w:rsid w:val="00BA0A86"/>
    <w:rsid w:val="00BA13E7"/>
    <w:rsid w:val="00BA14CD"/>
    <w:rsid w:val="00BA4658"/>
    <w:rsid w:val="00BA5FD2"/>
    <w:rsid w:val="00BB172B"/>
    <w:rsid w:val="00BB1A22"/>
    <w:rsid w:val="00BC5885"/>
    <w:rsid w:val="00BD0778"/>
    <w:rsid w:val="00BD2261"/>
    <w:rsid w:val="00BD6D12"/>
    <w:rsid w:val="00BE5F3A"/>
    <w:rsid w:val="00BF033B"/>
    <w:rsid w:val="00BF2011"/>
    <w:rsid w:val="00BF546E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57536"/>
    <w:rsid w:val="00C60B2B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0CD"/>
    <w:rsid w:val="00CE53D5"/>
    <w:rsid w:val="00CF25B5"/>
    <w:rsid w:val="00CF3559"/>
    <w:rsid w:val="00D00FEF"/>
    <w:rsid w:val="00D02099"/>
    <w:rsid w:val="00D05E74"/>
    <w:rsid w:val="00D0740E"/>
    <w:rsid w:val="00D11122"/>
    <w:rsid w:val="00D13AB0"/>
    <w:rsid w:val="00D14944"/>
    <w:rsid w:val="00D21D4D"/>
    <w:rsid w:val="00D263D2"/>
    <w:rsid w:val="00D316F5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163E"/>
    <w:rsid w:val="00D85259"/>
    <w:rsid w:val="00D8696A"/>
    <w:rsid w:val="00D874D6"/>
    <w:rsid w:val="00D963F4"/>
    <w:rsid w:val="00D9722A"/>
    <w:rsid w:val="00DA13C6"/>
    <w:rsid w:val="00DA594E"/>
    <w:rsid w:val="00DB3593"/>
    <w:rsid w:val="00DB65CA"/>
    <w:rsid w:val="00DC28B4"/>
    <w:rsid w:val="00DC6E4D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3F9E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D6F63"/>
    <w:rsid w:val="00EE7283"/>
    <w:rsid w:val="00EF1F61"/>
    <w:rsid w:val="00EF4434"/>
    <w:rsid w:val="00F01389"/>
    <w:rsid w:val="00F01664"/>
    <w:rsid w:val="00F143B6"/>
    <w:rsid w:val="00F20BC4"/>
    <w:rsid w:val="00F212E5"/>
    <w:rsid w:val="00F25A07"/>
    <w:rsid w:val="00F260E8"/>
    <w:rsid w:val="00F272B4"/>
    <w:rsid w:val="00F33C64"/>
    <w:rsid w:val="00F35CD1"/>
    <w:rsid w:val="00F36D47"/>
    <w:rsid w:val="00F36FAF"/>
    <w:rsid w:val="00F47159"/>
    <w:rsid w:val="00F51763"/>
    <w:rsid w:val="00F55CE7"/>
    <w:rsid w:val="00F55E8A"/>
    <w:rsid w:val="00F5698B"/>
    <w:rsid w:val="00F60142"/>
    <w:rsid w:val="00F63BDF"/>
    <w:rsid w:val="00F6475D"/>
    <w:rsid w:val="00F654AC"/>
    <w:rsid w:val="00F66BC9"/>
    <w:rsid w:val="00F66E51"/>
    <w:rsid w:val="00F72324"/>
    <w:rsid w:val="00F732B0"/>
    <w:rsid w:val="00F737E5"/>
    <w:rsid w:val="00F738CC"/>
    <w:rsid w:val="00F771A1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17E9"/>
    <w:rsid w:val="00FB319E"/>
    <w:rsid w:val="00FB37BD"/>
    <w:rsid w:val="00FB72B6"/>
    <w:rsid w:val="00FC6134"/>
    <w:rsid w:val="00FD051A"/>
    <w:rsid w:val="00FD2A12"/>
    <w:rsid w:val="00FD2ED9"/>
    <w:rsid w:val="00FD464D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A8FE-761D-4DA1-B916-B90AF22D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8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2025-10-30T08:47:00Z</cp:lastPrinted>
  <dcterms:created xsi:type="dcterms:W3CDTF">2025-10-30T08:48:00Z</dcterms:created>
  <dcterms:modified xsi:type="dcterms:W3CDTF">2025-10-30T08:48:00Z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