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77" w:rsidRPr="00CE1E3E" w:rsidRDefault="00632177" w:rsidP="0063217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CE1E3E">
        <w:rPr>
          <w:rFonts w:ascii="PT Astra Serif" w:eastAsia="Times New Roman" w:hAnsi="PT Astra Serif"/>
          <w:b/>
          <w:noProof/>
        </w:rPr>
        <w:drawing>
          <wp:inline distT="0" distB="0" distL="0" distR="0" wp14:anchorId="2ACA3D81" wp14:editId="2BA64486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76" w:rsidRPr="00CE1E3E" w:rsidRDefault="00366176" w:rsidP="0063217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</w:p>
    <w:p w:rsidR="00632177" w:rsidRPr="00CE1E3E" w:rsidRDefault="00632177" w:rsidP="00632177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CE1E3E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:rsidR="00632177" w:rsidRPr="00CE1E3E" w:rsidRDefault="00632177" w:rsidP="00632177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CE1E3E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:rsidR="00632177" w:rsidRPr="00CE1E3E" w:rsidRDefault="00632177" w:rsidP="0063217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CE1E3E">
        <w:rPr>
          <w:rFonts w:ascii="PT Astra Serif" w:eastAsia="Times New Roman" w:hAnsi="PT Astra Serif"/>
          <w:b/>
          <w:spacing w:val="43"/>
          <w:sz w:val="24"/>
          <w:szCs w:val="24"/>
        </w:rPr>
        <w:t>ЩЁКИНСКИЙ РАЙОН</w:t>
      </w:r>
    </w:p>
    <w:p w:rsidR="00632177" w:rsidRPr="00CE1E3E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:rsidR="00632177" w:rsidRPr="00CE1E3E" w:rsidRDefault="00632177" w:rsidP="0063217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CE1E3E">
        <w:rPr>
          <w:rFonts w:ascii="PT Astra Serif" w:eastAsia="Times New Roman" w:hAnsi="PT Astra Serif"/>
          <w:b/>
          <w:sz w:val="24"/>
          <w:szCs w:val="24"/>
        </w:rPr>
        <w:t>АДМИНИСТРАЦИЯ ЩЁКИНСКОГО РАЙОНА</w:t>
      </w:r>
    </w:p>
    <w:p w:rsidR="00632177" w:rsidRPr="00CE1E3E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:rsidR="00B17808" w:rsidRPr="00CE1E3E" w:rsidRDefault="00B17808" w:rsidP="00B1780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CE1E3E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CE1E3E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632177" w:rsidRPr="00CE1E3E" w:rsidRDefault="00632177" w:rsidP="00632177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</w:rPr>
      </w:pPr>
      <w:r w:rsidRPr="00CE1E3E">
        <w:rPr>
          <w:rFonts w:ascii="PT Astra Serif" w:eastAsia="Times New Roman" w:hAnsi="PT Astra Serif"/>
        </w:rPr>
        <w:tab/>
      </w:r>
    </w:p>
    <w:p w:rsidR="00D94A14" w:rsidRPr="00CE1E3E" w:rsidRDefault="00D94A14" w:rsidP="00D94A14">
      <w:pPr>
        <w:ind w:firstLine="142"/>
        <w:rPr>
          <w:rFonts w:ascii="PT Astra Serif" w:hAnsi="PT Astra Serif"/>
        </w:rPr>
      </w:pPr>
      <w:r w:rsidRPr="00CE1E3E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9B8C89" wp14:editId="446B167F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5F5" w:rsidRPr="00CC5629" w:rsidRDefault="002405F5" w:rsidP="00D94A14">
                            <w:pPr>
                              <w:rPr>
                                <w:rFonts w:ascii="PT Astra Serif" w:hAnsi="PT Astra Seri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5629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от _</w:t>
                            </w:r>
                            <w:r w:rsidR="00CC5629" w:rsidRPr="00CC5629">
                              <w:rPr>
                                <w:rFonts w:ascii="PT Astra Serif" w:hAnsi="PT Astra Serif"/>
                                <w:sz w:val="24"/>
                                <w:szCs w:val="24"/>
                                <w:u w:val="single"/>
                              </w:rPr>
                              <w:t>30 апреля</w:t>
                            </w:r>
                            <w:r w:rsidR="00CC5629">
                              <w:rPr>
                                <w:rFonts w:ascii="PT Astra Serif" w:hAnsi="PT Astra Serif"/>
                                <w:sz w:val="24"/>
                                <w:szCs w:val="24"/>
                                <w:u w:val="single"/>
                              </w:rPr>
                              <w:t xml:space="preserve"> 2019 г.</w:t>
                            </w:r>
                            <w:r w:rsidRPr="00CC5629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_</w:t>
                            </w:r>
                            <w:r w:rsidRPr="00CC5629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ab/>
                            </w:r>
                            <w:r w:rsidRPr="00CC5629">
                              <w:rPr>
                                <w:rFonts w:ascii="PT Astra Serif" w:hAnsi="PT Astra Serif"/>
                                <w:sz w:val="24"/>
                                <w:szCs w:val="24"/>
                                <w:u w:val="single"/>
                              </w:rPr>
                              <w:t>№</w:t>
                            </w:r>
                            <w:r w:rsidRPr="00CC5629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 __</w:t>
                            </w:r>
                            <w:r w:rsidR="00CC5629" w:rsidRPr="00CC5629">
                              <w:rPr>
                                <w:rFonts w:ascii="PT Astra Serif" w:hAnsi="PT Astra Serif"/>
                                <w:sz w:val="24"/>
                                <w:szCs w:val="24"/>
                                <w:u w:val="single"/>
                              </w:rPr>
                              <w:t>4-608</w:t>
                            </w:r>
                            <w:r w:rsidRPr="00CC5629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2405F5" w:rsidRPr="00922548" w:rsidRDefault="002405F5" w:rsidP="00D94A1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405F5" w:rsidRPr="00846F20" w:rsidRDefault="002405F5" w:rsidP="00D94A1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2405F5" w:rsidRPr="00CC5629" w:rsidRDefault="002405F5" w:rsidP="00D94A14">
                      <w:pPr>
                        <w:rPr>
                          <w:rFonts w:ascii="PT Astra Serif" w:hAnsi="PT Astra Serif"/>
                          <w:sz w:val="24"/>
                          <w:szCs w:val="24"/>
                          <w:lang w:val="en-US"/>
                        </w:rPr>
                      </w:pPr>
                      <w:r w:rsidRPr="00CC5629">
                        <w:rPr>
                          <w:rFonts w:ascii="PT Astra Serif" w:hAnsi="PT Astra Serif"/>
                          <w:sz w:val="24"/>
                          <w:szCs w:val="24"/>
                        </w:rPr>
                        <w:t>от _</w:t>
                      </w:r>
                      <w:r w:rsidR="00CC5629" w:rsidRPr="00CC5629">
                        <w:rPr>
                          <w:rFonts w:ascii="PT Astra Serif" w:hAnsi="PT Astra Serif"/>
                          <w:sz w:val="24"/>
                          <w:szCs w:val="24"/>
                          <w:u w:val="single"/>
                        </w:rPr>
                        <w:t>30 апреля</w:t>
                      </w:r>
                      <w:r w:rsidR="00CC5629">
                        <w:rPr>
                          <w:rFonts w:ascii="PT Astra Serif" w:hAnsi="PT Astra Serif"/>
                          <w:sz w:val="24"/>
                          <w:szCs w:val="24"/>
                          <w:u w:val="single"/>
                        </w:rPr>
                        <w:t xml:space="preserve"> 2019 г.</w:t>
                      </w:r>
                      <w:r w:rsidRPr="00CC5629">
                        <w:rPr>
                          <w:rFonts w:ascii="PT Astra Serif" w:hAnsi="PT Astra Serif"/>
                          <w:sz w:val="24"/>
                          <w:szCs w:val="24"/>
                        </w:rPr>
                        <w:t>_</w:t>
                      </w:r>
                      <w:r w:rsidRPr="00CC5629">
                        <w:rPr>
                          <w:rFonts w:ascii="PT Astra Serif" w:hAnsi="PT Astra Serif"/>
                          <w:sz w:val="24"/>
                          <w:szCs w:val="24"/>
                        </w:rPr>
                        <w:tab/>
                      </w:r>
                      <w:r w:rsidRPr="00CC5629">
                        <w:rPr>
                          <w:rFonts w:ascii="PT Astra Serif" w:hAnsi="PT Astra Serif"/>
                          <w:sz w:val="24"/>
                          <w:szCs w:val="24"/>
                          <w:u w:val="single"/>
                        </w:rPr>
                        <w:t>№</w:t>
                      </w:r>
                      <w:r w:rsidRPr="00CC5629">
                        <w:rPr>
                          <w:rFonts w:ascii="PT Astra Serif" w:hAnsi="PT Astra Serif"/>
                          <w:sz w:val="24"/>
                          <w:szCs w:val="24"/>
                        </w:rPr>
                        <w:t> __</w:t>
                      </w:r>
                      <w:r w:rsidR="00CC5629" w:rsidRPr="00CC5629">
                        <w:rPr>
                          <w:rFonts w:ascii="PT Astra Serif" w:hAnsi="PT Astra Serif"/>
                          <w:sz w:val="24"/>
                          <w:szCs w:val="24"/>
                          <w:u w:val="single"/>
                        </w:rPr>
                        <w:t>4-608</w:t>
                      </w:r>
                      <w:r w:rsidRPr="00CC5629">
                        <w:rPr>
                          <w:rFonts w:ascii="PT Astra Serif" w:hAnsi="PT Astra Serif"/>
                          <w:sz w:val="24"/>
                          <w:szCs w:val="24"/>
                        </w:rPr>
                        <w:t>___</w:t>
                      </w:r>
                    </w:p>
                    <w:p w:rsidR="002405F5" w:rsidRPr="00922548" w:rsidRDefault="002405F5" w:rsidP="00D94A14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2405F5" w:rsidRPr="00846F20" w:rsidRDefault="002405F5" w:rsidP="00D94A14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177" w:rsidRPr="00CE1E3E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:rsidR="00632177" w:rsidRPr="00CE1E3E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:rsidR="00632177" w:rsidRPr="00CE1E3E" w:rsidRDefault="00632177" w:rsidP="00CE78E1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977F60" w:rsidRPr="00CE1E3E" w:rsidRDefault="00977F60" w:rsidP="00977F60">
      <w:pPr>
        <w:ind w:left="993" w:right="849"/>
        <w:jc w:val="center"/>
        <w:rPr>
          <w:rFonts w:ascii="PT Astra Serif" w:hAnsi="PT Astra Serif"/>
          <w:b/>
          <w:sz w:val="28"/>
          <w:szCs w:val="28"/>
        </w:rPr>
      </w:pPr>
      <w:r w:rsidRPr="00CE1E3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B17808" w:rsidRPr="00CE1E3E" w:rsidRDefault="00977F60" w:rsidP="00977F60">
      <w:pPr>
        <w:ind w:left="993" w:right="849"/>
        <w:jc w:val="center"/>
        <w:rPr>
          <w:rFonts w:ascii="PT Astra Serif" w:hAnsi="PT Astra Serif"/>
          <w:b/>
          <w:sz w:val="28"/>
          <w:szCs w:val="28"/>
        </w:rPr>
      </w:pPr>
      <w:r w:rsidRPr="00CE1E3E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 w:rsidRPr="00CE1E3E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CE1E3E">
        <w:rPr>
          <w:rFonts w:ascii="PT Astra Serif" w:hAnsi="PT Astra Serif"/>
          <w:b/>
          <w:sz w:val="28"/>
          <w:szCs w:val="28"/>
        </w:rPr>
        <w:t xml:space="preserve"> района от 19.10.2017 </w:t>
      </w:r>
      <w:r w:rsidRPr="00CE1E3E">
        <w:rPr>
          <w:rFonts w:ascii="PT Astra Serif" w:hAnsi="PT Astra Serif"/>
          <w:b/>
          <w:sz w:val="28"/>
          <w:szCs w:val="28"/>
        </w:rPr>
        <w:br/>
        <w:t>№ 10-135</w:t>
      </w:r>
      <w:r w:rsidR="00730426" w:rsidRPr="00CE1E3E">
        <w:rPr>
          <w:rFonts w:ascii="PT Astra Serif" w:hAnsi="PT Astra Serif"/>
          <w:b/>
          <w:sz w:val="28"/>
          <w:szCs w:val="28"/>
        </w:rPr>
        <w:t>5</w:t>
      </w:r>
      <w:r w:rsidRPr="00CE1E3E">
        <w:rPr>
          <w:rFonts w:ascii="PT Astra Serif" w:hAnsi="PT Astra Serif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30426" w:rsidRPr="00CE1E3E">
        <w:rPr>
          <w:rFonts w:ascii="PT Astra Serif" w:hAnsi="PT Astra Serif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E1E3E">
        <w:rPr>
          <w:rFonts w:ascii="PT Astra Serif" w:hAnsi="PT Astra Serif"/>
          <w:b/>
          <w:sz w:val="28"/>
          <w:szCs w:val="28"/>
        </w:rPr>
        <w:t>»</w:t>
      </w:r>
      <w:r w:rsidR="00A43DD7" w:rsidRPr="00CE1E3E">
        <w:rPr>
          <w:rFonts w:ascii="PT Astra Serif" w:hAnsi="PT Astra Serif"/>
          <w:b/>
          <w:sz w:val="28"/>
          <w:szCs w:val="28"/>
        </w:rPr>
        <w:t xml:space="preserve"> </w:t>
      </w:r>
    </w:p>
    <w:p w:rsidR="00632177" w:rsidRPr="00CE1E3E" w:rsidRDefault="00632177" w:rsidP="0063217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E1E3E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32177" w:rsidRPr="00CE1E3E" w:rsidRDefault="00632177" w:rsidP="00632177">
      <w:pPr>
        <w:jc w:val="center"/>
        <w:rPr>
          <w:rFonts w:ascii="PT Astra Serif" w:hAnsi="PT Astra Serif"/>
          <w:sz w:val="28"/>
          <w:szCs w:val="28"/>
        </w:rPr>
      </w:pPr>
    </w:p>
    <w:p w:rsidR="00F73691" w:rsidRPr="00CE1E3E" w:rsidRDefault="00F73691" w:rsidP="00F73691">
      <w:pPr>
        <w:pStyle w:val="a9"/>
        <w:spacing w:line="360" w:lineRule="auto"/>
        <w:ind w:firstLine="720"/>
        <w:rPr>
          <w:rFonts w:ascii="PT Astra Serif" w:hAnsi="PT Astra Serif" w:cs="Arial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 xml:space="preserve">В соответствии с Градостроительным кодексом Российской Федерации, 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  на основании Устава муниципального образования </w:t>
      </w:r>
      <w:proofErr w:type="spellStart"/>
      <w:r w:rsidRPr="00CE1E3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E1E3E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CE1E3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E1E3E">
        <w:rPr>
          <w:rFonts w:ascii="PT Astra Serif" w:hAnsi="PT Astra Serif"/>
          <w:sz w:val="28"/>
          <w:szCs w:val="28"/>
        </w:rPr>
        <w:t xml:space="preserve"> район </w:t>
      </w:r>
      <w:r w:rsidRPr="00CE1E3E">
        <w:rPr>
          <w:rFonts w:ascii="PT Astra Serif" w:hAnsi="PT Astra Serif" w:cs="Arial"/>
          <w:sz w:val="28"/>
          <w:szCs w:val="28"/>
        </w:rPr>
        <w:t>ПОСТАНОВЛЯЕТ:</w:t>
      </w:r>
    </w:p>
    <w:p w:rsidR="00F73691" w:rsidRPr="00CE1E3E" w:rsidRDefault="00F73691" w:rsidP="00F7369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CE1E3E">
        <w:rPr>
          <w:rFonts w:ascii="PT Astra Serif" w:hAnsi="PT Astra Serif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Pr="00CE1E3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CE1E3E">
        <w:rPr>
          <w:rFonts w:ascii="PT Astra Serif" w:hAnsi="PT Astra Serif" w:cs="Times New Roman"/>
          <w:sz w:val="28"/>
          <w:szCs w:val="28"/>
        </w:rPr>
        <w:t xml:space="preserve"> района                       от 19.10.2017 № 10-135</w:t>
      </w:r>
      <w:r w:rsidR="00730426" w:rsidRPr="00CE1E3E">
        <w:rPr>
          <w:rFonts w:ascii="PT Astra Serif" w:hAnsi="PT Astra Serif" w:cs="Times New Roman"/>
          <w:sz w:val="28"/>
          <w:szCs w:val="28"/>
        </w:rPr>
        <w:t>5</w:t>
      </w:r>
      <w:r w:rsidRPr="00CE1E3E">
        <w:rPr>
          <w:rFonts w:ascii="PT Astra Serif" w:hAnsi="PT Astra Serif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30426" w:rsidRPr="00CE1E3E">
        <w:rPr>
          <w:rFonts w:ascii="PT Astra Serif" w:hAnsi="PT Astra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E1E3E">
        <w:rPr>
          <w:rFonts w:ascii="PT Astra Serif" w:hAnsi="PT Astra Serif" w:cs="Times New Roman"/>
          <w:spacing w:val="-2"/>
          <w:sz w:val="28"/>
          <w:szCs w:val="28"/>
        </w:rPr>
        <w:t>» (далее –</w:t>
      </w:r>
      <w:r w:rsidR="00CE1E3E">
        <w:rPr>
          <w:rFonts w:ascii="PT Astra Serif" w:hAnsi="PT Astra Serif" w:cs="Times New Roman"/>
          <w:spacing w:val="-2"/>
          <w:sz w:val="28"/>
          <w:szCs w:val="28"/>
        </w:rPr>
        <w:t xml:space="preserve"> </w:t>
      </w:r>
      <w:r w:rsidRPr="00CE1E3E">
        <w:rPr>
          <w:rFonts w:ascii="PT Astra Serif" w:hAnsi="PT Astra Serif" w:cs="Times New Roman"/>
          <w:spacing w:val="-2"/>
          <w:sz w:val="28"/>
          <w:szCs w:val="28"/>
        </w:rPr>
        <w:t xml:space="preserve">постановление) </w:t>
      </w:r>
      <w:r w:rsidRPr="00CE1E3E">
        <w:rPr>
          <w:rFonts w:ascii="PT Astra Serif" w:hAnsi="PT Astra Serif" w:cs="Times New Roman"/>
          <w:sz w:val="28"/>
          <w:szCs w:val="28"/>
        </w:rPr>
        <w:t>следующие изменения:</w:t>
      </w:r>
    </w:p>
    <w:p w:rsidR="00F73691" w:rsidRPr="00CE1E3E" w:rsidRDefault="00AB5F80" w:rsidP="00F7369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421.85pt;margin-top:795.15pt;width:56.45pt;height:37.4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31" DrawAspect="Content" ObjectID="_1618123028" r:id="rId11"/>
        </w:pict>
      </w:r>
      <w:r w:rsidR="00F73691" w:rsidRPr="00CE1E3E">
        <w:rPr>
          <w:rFonts w:ascii="PT Astra Serif" w:hAnsi="PT Astra Serif"/>
          <w:sz w:val="28"/>
          <w:szCs w:val="28"/>
        </w:rPr>
        <w:t>1.1. Пункт 29 Приложения к постановлению изложить в следующей редакции:</w:t>
      </w:r>
    </w:p>
    <w:p w:rsidR="00F73691" w:rsidRPr="00CE1E3E" w:rsidRDefault="00F73691" w:rsidP="00F73691">
      <w:pPr>
        <w:pStyle w:val="a9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lastRenderedPageBreak/>
        <w:t>«29. Основаниями для отказа в предоставлении Муниципальной услуги являются:</w:t>
      </w:r>
    </w:p>
    <w:p w:rsidR="00730426" w:rsidRPr="00CE1E3E" w:rsidRDefault="00730426" w:rsidP="00730426">
      <w:pPr>
        <w:pStyle w:val="a9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1) подача заявления не правообладателем земельного участка или объекта капитального строительства;</w:t>
      </w:r>
    </w:p>
    <w:p w:rsidR="00730426" w:rsidRPr="00CE1E3E" w:rsidRDefault="00730426" w:rsidP="00730426">
      <w:pPr>
        <w:pStyle w:val="a9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2) отсутствие заявленного условно разрешенного вида использования земельного участка или объекта капитального строительства в перечне условно разрешенных видов использования, установленных для территориальной зоны, в пределах которой находится земельный участок или объект капитального строительства;</w:t>
      </w:r>
    </w:p>
    <w:p w:rsidR="00730426" w:rsidRPr="00CE1E3E" w:rsidRDefault="00730426" w:rsidP="00730426">
      <w:pPr>
        <w:pStyle w:val="a9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3) несоблюдение условия о соответствии заявленного условно разрешенного вида использования земельного участка или объекта капитального строительства требованиям технических регламентов;</w:t>
      </w:r>
    </w:p>
    <w:p w:rsidR="00730426" w:rsidRPr="00CE1E3E" w:rsidRDefault="00730426" w:rsidP="00730426">
      <w:pPr>
        <w:pStyle w:val="a9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4) заключение о результатах публичных слушаний, содержащее рекомендации об отказе в предоставлении разрешения на условно разрешенный вид использования земельного участка или объекта капитального строительства;</w:t>
      </w:r>
      <w:bookmarkStart w:id="0" w:name="Par1247"/>
      <w:bookmarkEnd w:id="0"/>
    </w:p>
    <w:p w:rsidR="00730426" w:rsidRPr="00CE1E3E" w:rsidRDefault="00730426" w:rsidP="00730426">
      <w:pPr>
        <w:pStyle w:val="a9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 xml:space="preserve">5) поступление в Администрацию уведомления о выявлении на земельном участке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anchor="Par4197" w:tooltip="2.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орган местного самоуправления муниципального района в срок, не превышающий д" w:history="1">
        <w:r w:rsidRPr="00CE1E3E">
          <w:rPr>
            <w:rFonts w:ascii="PT Astra Serif" w:hAnsi="PT Astra Serif"/>
            <w:sz w:val="28"/>
            <w:szCs w:val="28"/>
          </w:rPr>
          <w:t>части 2 статьи 55.32</w:t>
        </w:r>
      </w:hyperlink>
      <w:r w:rsidRPr="00CE1E3E">
        <w:rPr>
          <w:rFonts w:ascii="PT Astra Serif" w:hAnsi="PT Astra Serif"/>
          <w:sz w:val="28"/>
          <w:szCs w:val="28"/>
        </w:rPr>
        <w:t xml:space="preserve"> Градостроительного кодекса РФ. </w:t>
      </w:r>
    </w:p>
    <w:p w:rsidR="00730426" w:rsidRPr="00CE1E3E" w:rsidRDefault="00730426" w:rsidP="00730426">
      <w:pPr>
        <w:pStyle w:val="a9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proofErr w:type="gramStart"/>
      <w:r w:rsidRPr="00CE1E3E">
        <w:rPr>
          <w:rFonts w:ascii="PT Astra Serif" w:hAnsi="PT Astra Serif"/>
          <w:sz w:val="28"/>
          <w:szCs w:val="28"/>
        </w:rPr>
        <w:t xml:space="preserve">Не допускается предоставление разрешения на условно разрешенный вид использования в отношении земельного участка, на котором расположена самовольная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w:anchor="Par4197" w:tooltip="2.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орган местного самоуправления муниципального района в срок, не превышающий д" w:history="1">
        <w:r w:rsidRPr="00CE1E3E">
          <w:rPr>
            <w:rFonts w:ascii="PT Astra Serif" w:hAnsi="PT Astra Serif"/>
            <w:sz w:val="28"/>
            <w:szCs w:val="28"/>
          </w:rPr>
          <w:t>части 2 статьи 55.32</w:t>
        </w:r>
      </w:hyperlink>
      <w:r w:rsidRPr="00CE1E3E">
        <w:rPr>
          <w:rFonts w:ascii="PT Astra Serif" w:hAnsi="PT Astra Serif"/>
          <w:sz w:val="28"/>
          <w:szCs w:val="28"/>
        </w:rPr>
        <w:t xml:space="preserve"> Градостроительного</w:t>
      </w:r>
      <w:proofErr w:type="gramEnd"/>
      <w:r w:rsidRPr="00CE1E3E">
        <w:rPr>
          <w:rFonts w:ascii="PT Astra Serif" w:hAnsi="PT Astra Serif"/>
          <w:sz w:val="28"/>
          <w:szCs w:val="28"/>
        </w:rPr>
        <w:t xml:space="preserve"> кодекса </w:t>
      </w:r>
      <w:proofErr w:type="gramStart"/>
      <w:r w:rsidRPr="00CE1E3E">
        <w:rPr>
          <w:rFonts w:ascii="PT Astra Serif" w:hAnsi="PT Astra Serif"/>
          <w:sz w:val="28"/>
          <w:szCs w:val="28"/>
        </w:rPr>
        <w:t>РФ</w:t>
      </w:r>
      <w:proofErr w:type="gramEnd"/>
      <w:r w:rsidRPr="00CE1E3E">
        <w:rPr>
          <w:rFonts w:ascii="PT Astra Serif" w:hAnsi="PT Astra Serif"/>
          <w:sz w:val="28"/>
          <w:szCs w:val="28"/>
        </w:rPr>
        <w:t xml:space="preserve"> и от </w:t>
      </w:r>
      <w:proofErr w:type="gramStart"/>
      <w:r w:rsidRPr="00CE1E3E">
        <w:rPr>
          <w:rFonts w:ascii="PT Astra Serif" w:hAnsi="PT Astra Serif"/>
          <w:sz w:val="28"/>
          <w:szCs w:val="28"/>
        </w:rPr>
        <w:t>которых</w:t>
      </w:r>
      <w:proofErr w:type="gramEnd"/>
      <w:r w:rsidRPr="00CE1E3E">
        <w:rPr>
          <w:rFonts w:ascii="PT Astra Serif" w:hAnsi="PT Astra Serif"/>
          <w:sz w:val="28"/>
          <w:szCs w:val="28"/>
        </w:rPr>
        <w:t xml:space="preserve"> поступило данное уведомление, направлено уведомление о том, что наличие </w:t>
      </w:r>
      <w:r w:rsidRPr="00CE1E3E">
        <w:rPr>
          <w:rFonts w:ascii="PT Astra Serif" w:hAnsi="PT Astra Serif"/>
          <w:sz w:val="28"/>
          <w:szCs w:val="28"/>
        </w:rPr>
        <w:lastRenderedPageBreak/>
        <w:t>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F73691" w:rsidRPr="00CE1E3E" w:rsidRDefault="002405F5" w:rsidP="00F73691">
      <w:pPr>
        <w:pStyle w:val="a9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F73691" w:rsidRPr="00CE1E3E">
        <w:rPr>
          <w:rFonts w:ascii="PT Astra Serif" w:hAnsi="PT Astra Serif"/>
          <w:sz w:val="28"/>
          <w:szCs w:val="28"/>
        </w:rPr>
        <w:t xml:space="preserve">) </w:t>
      </w:r>
      <w:r w:rsidR="00730426" w:rsidRPr="00CE1E3E">
        <w:rPr>
          <w:rFonts w:ascii="PT Astra Serif" w:hAnsi="PT Astra Serif"/>
          <w:sz w:val="28"/>
          <w:szCs w:val="28"/>
        </w:rPr>
        <w:t>рекомендации комиссия по подготовке проекта правил землепользования и застройки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proofErr w:type="gramStart"/>
      <w:r w:rsidR="00730426" w:rsidRPr="00CE1E3E">
        <w:rPr>
          <w:rFonts w:ascii="PT Astra Serif" w:hAnsi="PT Astra Serif"/>
          <w:sz w:val="28"/>
          <w:szCs w:val="28"/>
        </w:rPr>
        <w:t>.</w:t>
      </w:r>
      <w:r w:rsidR="00F73691" w:rsidRPr="00CE1E3E">
        <w:rPr>
          <w:rFonts w:ascii="PT Astra Serif" w:hAnsi="PT Astra Serif"/>
          <w:sz w:val="28"/>
          <w:szCs w:val="28"/>
        </w:rPr>
        <w:t>».</w:t>
      </w:r>
      <w:proofErr w:type="gramEnd"/>
    </w:p>
    <w:p w:rsidR="00F73691" w:rsidRPr="00CE1E3E" w:rsidRDefault="00F73691" w:rsidP="00F73691">
      <w:pPr>
        <w:pStyle w:val="a9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1.2. Подпункт 3 пункта 64  Приложения к постановлению изложить в следующей редакции:</w:t>
      </w:r>
    </w:p>
    <w:p w:rsidR="00F73691" w:rsidRPr="00CE1E3E" w:rsidRDefault="00F73691" w:rsidP="00F73691">
      <w:pPr>
        <w:pStyle w:val="a9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 xml:space="preserve"> «3) </w:t>
      </w:r>
      <w:r w:rsidR="00730426" w:rsidRPr="00CE1E3E">
        <w:rPr>
          <w:rFonts w:ascii="PT Astra Serif" w:hAnsi="PT Astra Serif"/>
          <w:sz w:val="28"/>
          <w:szCs w:val="28"/>
        </w:rPr>
        <w:t>организация и проведение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</w:t>
      </w:r>
      <w:r w:rsidRPr="00CE1E3E">
        <w:rPr>
          <w:rFonts w:ascii="PT Astra Serif" w:hAnsi="PT Astra Serif"/>
          <w:sz w:val="28"/>
          <w:szCs w:val="28"/>
        </w:rPr>
        <w:t>».</w:t>
      </w:r>
    </w:p>
    <w:p w:rsidR="00F73691" w:rsidRPr="00CE1E3E" w:rsidRDefault="00F73691" w:rsidP="00F7369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 w:cs="Times New Roman"/>
          <w:sz w:val="28"/>
          <w:szCs w:val="28"/>
        </w:rPr>
        <w:t xml:space="preserve">1.3. пункт 73 приложения к постановлению изложить в следующей </w:t>
      </w:r>
      <w:r w:rsidRPr="00CE1E3E">
        <w:rPr>
          <w:rFonts w:ascii="PT Astra Serif" w:hAnsi="PT Astra Serif"/>
          <w:sz w:val="28"/>
          <w:szCs w:val="28"/>
        </w:rPr>
        <w:t>редакции:</w:t>
      </w:r>
    </w:p>
    <w:p w:rsidR="00F73691" w:rsidRPr="00CE1E3E" w:rsidRDefault="00F73691" w:rsidP="00730426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«73. После получения документов в рамках межведомственного взаимодействия Комиссия в течение 5 (пяти) дней:</w:t>
      </w:r>
    </w:p>
    <w:p w:rsidR="00F73691" w:rsidRPr="00CE1E3E" w:rsidRDefault="00F73691" w:rsidP="00730426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1) </w:t>
      </w:r>
      <w:r w:rsidR="00730426" w:rsidRPr="00CE1E3E">
        <w:rPr>
          <w:rFonts w:ascii="PT Astra Serif" w:hAnsi="PT Astra Serif"/>
          <w:sz w:val="28"/>
          <w:szCs w:val="28"/>
        </w:rPr>
        <w:t>устанавливает правообладателя земельного участка или объекта капитального строительства, для которого запрашивается разрешение на условно разрешенный вид использования;</w:t>
      </w:r>
    </w:p>
    <w:p w:rsidR="00730426" w:rsidRPr="00CE1E3E" w:rsidRDefault="00F73691" w:rsidP="00730426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2) </w:t>
      </w:r>
      <w:r w:rsidR="00730426" w:rsidRPr="00CE1E3E">
        <w:rPr>
          <w:rFonts w:ascii="PT Astra Serif" w:hAnsi="PT Astra Serif"/>
          <w:sz w:val="28"/>
          <w:szCs w:val="28"/>
        </w:rPr>
        <w:t>осуществляет проверку испрашиваемого вида разрешенного использования земельного участка или объекта капитального строительства на соответствие перечню условно разрешенных видов использования, установленных для территориальной зоны, в пределах которой находится земельный участок или объект капитального строительства;</w:t>
      </w:r>
    </w:p>
    <w:p w:rsidR="00F73691" w:rsidRPr="00CE1E3E" w:rsidRDefault="00F73691" w:rsidP="00730426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3) </w:t>
      </w:r>
      <w:r w:rsidR="00730426" w:rsidRPr="00CE1E3E">
        <w:rPr>
          <w:rFonts w:ascii="PT Astra Serif" w:hAnsi="PT Astra Serif"/>
          <w:sz w:val="28"/>
          <w:szCs w:val="28"/>
        </w:rPr>
        <w:t xml:space="preserve">осуществляет проверку наличия в Администрации уведомления о выявлении на земельном участке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</w:t>
      </w:r>
      <w:r w:rsidR="00730426" w:rsidRPr="00CE1E3E">
        <w:rPr>
          <w:rFonts w:ascii="PT Astra Serif" w:hAnsi="PT Astra Serif"/>
          <w:sz w:val="28"/>
          <w:szCs w:val="28"/>
        </w:rPr>
        <w:lastRenderedPageBreak/>
        <w:t xml:space="preserve">указанных в </w:t>
      </w:r>
      <w:hyperlink w:anchor="Par4197" w:tooltip="2.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орган местного самоуправления муниципального района в срок, не превышающий д" w:history="1">
        <w:r w:rsidR="00730426" w:rsidRPr="00CE1E3E">
          <w:rPr>
            <w:rFonts w:ascii="PT Astra Serif" w:hAnsi="PT Astra Serif"/>
            <w:sz w:val="28"/>
            <w:szCs w:val="28"/>
          </w:rPr>
          <w:t>части 2 статьи 55.32</w:t>
        </w:r>
      </w:hyperlink>
      <w:r w:rsidR="00730426" w:rsidRPr="00CE1E3E">
        <w:rPr>
          <w:rFonts w:ascii="PT Astra Serif" w:hAnsi="PT Astra Serif"/>
          <w:sz w:val="28"/>
          <w:szCs w:val="28"/>
        </w:rPr>
        <w:t xml:space="preserve"> Градостроительного кодекса РФ; </w:t>
      </w:r>
    </w:p>
    <w:p w:rsidR="00F73691" w:rsidRPr="00CE1E3E" w:rsidRDefault="00730426" w:rsidP="00730426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4</w:t>
      </w:r>
      <w:r w:rsidR="00F73691" w:rsidRPr="00CE1E3E">
        <w:rPr>
          <w:rFonts w:ascii="PT Astra Serif" w:hAnsi="PT Astra Serif"/>
          <w:sz w:val="28"/>
          <w:szCs w:val="28"/>
        </w:rPr>
        <w:t>) </w:t>
      </w:r>
      <w:r w:rsidRPr="00CE1E3E">
        <w:rPr>
          <w:rFonts w:ascii="PT Astra Serif" w:hAnsi="PT Astra Serif"/>
          <w:sz w:val="28"/>
          <w:szCs w:val="28"/>
        </w:rPr>
        <w:t>готовит заключение о возможности предоставления разрешения на условно разрешенный вид использования земельного участка или объекта капитального строительства или невозможности предоставления такого разрешения по основаниям указанным в пункте 29 настоящего Административного регламента</w:t>
      </w:r>
      <w:proofErr w:type="gramStart"/>
      <w:r w:rsidR="00F73691" w:rsidRPr="00CE1E3E">
        <w:rPr>
          <w:rFonts w:ascii="PT Astra Serif" w:hAnsi="PT Astra Serif"/>
          <w:sz w:val="28"/>
          <w:szCs w:val="28"/>
        </w:rPr>
        <w:t>.».</w:t>
      </w:r>
      <w:proofErr w:type="gramEnd"/>
    </w:p>
    <w:p w:rsidR="00F73691" w:rsidRPr="00CE1E3E" w:rsidRDefault="00F73691" w:rsidP="00730426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1.4. В тексте приложения к постановлению слова «публичные слушания» заменить словами «общественные обсуждения или публичные слушания» в соответствующем падеже.</w:t>
      </w:r>
    </w:p>
    <w:p w:rsidR="00F73691" w:rsidRPr="00CE1E3E" w:rsidRDefault="00F73691" w:rsidP="00730426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1.5. Пункт 79 приложения к постановлению изложить в следующей редакции:</w:t>
      </w:r>
    </w:p>
    <w:p w:rsidR="00730426" w:rsidRPr="00CE1E3E" w:rsidRDefault="00F73691" w:rsidP="00730426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«79.</w:t>
      </w:r>
      <w:r w:rsidR="00730426" w:rsidRPr="00CE1E3E">
        <w:rPr>
          <w:rFonts w:ascii="PT Astra Serif" w:hAnsi="PT Astra Serif"/>
          <w:sz w:val="28"/>
          <w:szCs w:val="28"/>
        </w:rPr>
        <w:t xml:space="preserve"> Порядок организации и проведения общественных обсуждений или публичных слушаний  по обсуждению вопроса о предоставлении разрешения на условно разрешенный вид использования земельного участка или объекта капитального строительства определяется уставом муниципального образования и (или) нормативными правовыми актами представительного органа муниципального образования с учетом положений, предусмотренных </w:t>
      </w:r>
      <w:hyperlink r:id="rId12" w:history="1">
        <w:r w:rsidR="00730426" w:rsidRPr="00CE1E3E">
          <w:rPr>
            <w:rFonts w:ascii="PT Astra Serif" w:hAnsi="PT Astra Serif"/>
            <w:sz w:val="28"/>
            <w:szCs w:val="28"/>
          </w:rPr>
          <w:t>статьей 39</w:t>
        </w:r>
      </w:hyperlink>
      <w:r w:rsidR="00730426" w:rsidRPr="00CE1E3E">
        <w:rPr>
          <w:rFonts w:ascii="PT Astra Serif" w:hAnsi="PT Astra Serif"/>
          <w:sz w:val="28"/>
          <w:szCs w:val="28"/>
        </w:rPr>
        <w:t xml:space="preserve"> Градостроительного Кодекса РФ. </w:t>
      </w:r>
    </w:p>
    <w:p w:rsidR="00730426" w:rsidRPr="00CE1E3E" w:rsidRDefault="00730426" w:rsidP="00730426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</w:p>
    <w:p w:rsidR="00730426" w:rsidRPr="00CE1E3E" w:rsidRDefault="00730426" w:rsidP="00730426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месяца.</w:t>
      </w:r>
    </w:p>
    <w:p w:rsidR="00730426" w:rsidRPr="00CE1E3E" w:rsidRDefault="00730426" w:rsidP="00730426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В случае</w:t>
      </w:r>
      <w:proofErr w:type="gramStart"/>
      <w:r w:rsidRPr="00CE1E3E">
        <w:rPr>
          <w:rFonts w:ascii="PT Astra Serif" w:hAnsi="PT Astra Serif"/>
          <w:sz w:val="28"/>
          <w:szCs w:val="28"/>
        </w:rPr>
        <w:t>,</w:t>
      </w:r>
      <w:proofErr w:type="gramEnd"/>
      <w:r w:rsidRPr="00CE1E3E">
        <w:rPr>
          <w:rFonts w:ascii="PT Astra Serif" w:hAnsi="PT Astra Serif"/>
          <w:sz w:val="28"/>
          <w:szCs w:val="28"/>
        </w:rPr>
        <w:t xml:space="preserve"> если условно разрешенный вид использования земельного </w:t>
      </w:r>
      <w:r w:rsidRPr="00CE1E3E">
        <w:rPr>
          <w:rFonts w:ascii="PT Astra Serif" w:hAnsi="PT Astra Serif"/>
          <w:sz w:val="28"/>
          <w:szCs w:val="28"/>
        </w:rPr>
        <w:lastRenderedPageBreak/>
        <w:t>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F73691" w:rsidRPr="00CE1E3E" w:rsidRDefault="00730426" w:rsidP="00730426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Участники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вправе представить в комиссию свои предложения и замечания, касающиеся указанного вопроса</w:t>
      </w:r>
      <w:proofErr w:type="gramStart"/>
      <w:r w:rsidR="00F73691" w:rsidRPr="00CE1E3E">
        <w:rPr>
          <w:rFonts w:ascii="PT Astra Serif" w:hAnsi="PT Astra Serif"/>
          <w:sz w:val="28"/>
          <w:szCs w:val="28"/>
        </w:rPr>
        <w:t>.».</w:t>
      </w:r>
      <w:proofErr w:type="gramEnd"/>
    </w:p>
    <w:p w:rsidR="00F73691" w:rsidRPr="00CE1E3E" w:rsidRDefault="00F73691" w:rsidP="00F7369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1.6. Пункт 81 приложения к постановлению изложить в следующей редакции:</w:t>
      </w:r>
    </w:p>
    <w:p w:rsidR="00F73691" w:rsidRPr="00CE1E3E" w:rsidRDefault="00CE1E3E" w:rsidP="00F7369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 xml:space="preserve">«81. Результатом </w:t>
      </w:r>
      <w:r w:rsidR="00F73691" w:rsidRPr="00CE1E3E">
        <w:rPr>
          <w:rFonts w:ascii="PT Astra Serif" w:hAnsi="PT Astra Serif"/>
          <w:sz w:val="28"/>
          <w:szCs w:val="28"/>
        </w:rPr>
        <w:t xml:space="preserve">административной процедуры является опубликование заключения о результатах общественных обсуждений или публичных слушаний </w:t>
      </w:r>
      <w:r w:rsidRPr="00CE1E3E">
        <w:rPr>
          <w:rFonts w:ascii="PT Astra Serif" w:hAnsi="PT Astra Serif"/>
          <w:sz w:val="28"/>
          <w:szCs w:val="28"/>
        </w:rPr>
        <w:t>по вопросу предоставления разрешения на условно разрешенный вид использования земельного участка или объекта капитального строительства</w:t>
      </w:r>
      <w:r w:rsidR="00F73691" w:rsidRPr="00CE1E3E">
        <w:rPr>
          <w:rFonts w:ascii="PT Astra Serif" w:hAnsi="PT Astra Serif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proofErr w:type="gramStart"/>
      <w:r w:rsidR="00F73691" w:rsidRPr="00CE1E3E">
        <w:rPr>
          <w:rFonts w:ascii="PT Astra Serif" w:hAnsi="PT Astra Serif"/>
          <w:sz w:val="28"/>
          <w:szCs w:val="28"/>
        </w:rPr>
        <w:t>.».</w:t>
      </w:r>
      <w:proofErr w:type="gramEnd"/>
    </w:p>
    <w:p w:rsidR="00F73691" w:rsidRPr="00CE1E3E" w:rsidRDefault="00F73691" w:rsidP="00F7369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1.7. Пункт 88 приложения к постановлению изложить в следующей редакции:</w:t>
      </w:r>
    </w:p>
    <w:p w:rsidR="00CE1E3E" w:rsidRPr="00CE1E3E" w:rsidRDefault="00F73691" w:rsidP="00CE1E3E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 xml:space="preserve">«88. Постановление администрации </w:t>
      </w:r>
      <w:proofErr w:type="spellStart"/>
      <w:r w:rsidRPr="00CE1E3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CE1E3E">
        <w:rPr>
          <w:rFonts w:ascii="PT Astra Serif" w:hAnsi="PT Astra Serif"/>
          <w:sz w:val="28"/>
          <w:szCs w:val="28"/>
        </w:rPr>
        <w:t xml:space="preserve"> района о предоставлении разрешения </w:t>
      </w:r>
      <w:r w:rsidR="00CE1E3E" w:rsidRPr="00CE1E3E">
        <w:rPr>
          <w:rFonts w:ascii="PT Astra Serif" w:hAnsi="PT Astra Serif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CE1E3E">
        <w:rPr>
          <w:rFonts w:ascii="PT Astra Serif" w:hAnsi="PT Astra Serif"/>
          <w:sz w:val="28"/>
          <w:szCs w:val="28"/>
        </w:rPr>
        <w:t xml:space="preserve">, </w:t>
      </w:r>
      <w:r w:rsidR="00CE1E3E" w:rsidRPr="00CE1E3E">
        <w:rPr>
          <w:rFonts w:ascii="PT Astra Serif" w:hAnsi="PT Astra Serif"/>
          <w:sz w:val="28"/>
          <w:szCs w:val="28"/>
        </w:rPr>
        <w:t>либо постановление об отказе в предоставлении разрешения на условно разрешенный вид использования земельного участка или объекта капитального строительства подлежит опубликованию в порядке, установленном для официального опубликования муниципальных правовых актов, иной официальной информации.</w:t>
      </w:r>
    </w:p>
    <w:p w:rsidR="00F73691" w:rsidRPr="00CE1E3E" w:rsidRDefault="00F73691" w:rsidP="00F7369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CE1E3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E1E3E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CE1E3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CE1E3E">
        <w:rPr>
          <w:rFonts w:ascii="PT Astra Serif" w:hAnsi="PT Astra Serif"/>
          <w:sz w:val="28"/>
          <w:szCs w:val="28"/>
        </w:rPr>
        <w:t xml:space="preserve"> района по адресу: </w:t>
      </w:r>
      <w:r w:rsidRPr="00CE1E3E">
        <w:rPr>
          <w:rFonts w:ascii="PT Astra Serif" w:hAnsi="PT Astra Serif"/>
          <w:sz w:val="28"/>
          <w:szCs w:val="28"/>
        </w:rPr>
        <w:lastRenderedPageBreak/>
        <w:t>Тульская область, г. Щекино, пл. Ленина, д. 1.</w:t>
      </w:r>
    </w:p>
    <w:p w:rsidR="00F73691" w:rsidRPr="00CE1E3E" w:rsidRDefault="00F73691" w:rsidP="00F7369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CE1E3E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44CFC" w:rsidRDefault="00044CFC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9B3680" w:rsidRPr="00CE1E3E" w:rsidRDefault="009B3680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7"/>
        <w:gridCol w:w="4783"/>
      </w:tblGrid>
      <w:tr w:rsidR="00F73691" w:rsidRPr="00CE1E3E" w:rsidTr="00730426">
        <w:tc>
          <w:tcPr>
            <w:tcW w:w="2501" w:type="pct"/>
          </w:tcPr>
          <w:p w:rsidR="00F73691" w:rsidRPr="00CE1E3E" w:rsidRDefault="00CE1E3E" w:rsidP="00CE1E3E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F73691" w:rsidRPr="00CE1E3E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F73691" w:rsidRPr="00CE1E3E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F73691" w:rsidRPr="00CE1E3E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F73691" w:rsidRPr="00CE1E3E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499" w:type="pct"/>
          </w:tcPr>
          <w:p w:rsidR="00F73691" w:rsidRPr="00CE1E3E" w:rsidRDefault="00F73691" w:rsidP="0073042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F73691" w:rsidRPr="00CE1E3E" w:rsidRDefault="00F73691" w:rsidP="0073042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F73691" w:rsidRPr="00CE1E3E" w:rsidRDefault="00F73691" w:rsidP="0073042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CE1E3E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F73691" w:rsidRPr="00CE1E3E" w:rsidRDefault="00F73691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F73691" w:rsidRPr="00CE1E3E" w:rsidRDefault="00F73691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F73691" w:rsidRPr="00CE1E3E" w:rsidRDefault="00F73691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9B3680" w:rsidRDefault="009B3680" w:rsidP="000B72FF">
      <w:pPr>
        <w:spacing w:line="360" w:lineRule="auto"/>
        <w:ind w:left="7088" w:firstLine="112"/>
        <w:rPr>
          <w:rFonts w:ascii="PT Astra Serif" w:hAnsi="PT Astra Serif"/>
          <w:sz w:val="28"/>
          <w:szCs w:val="28"/>
        </w:rPr>
      </w:pPr>
    </w:p>
    <w:p w:rsidR="009B3680" w:rsidRDefault="009B3680" w:rsidP="000B72FF">
      <w:pPr>
        <w:spacing w:line="360" w:lineRule="auto"/>
        <w:ind w:left="7088" w:firstLine="112"/>
        <w:rPr>
          <w:rFonts w:ascii="PT Astra Serif" w:hAnsi="PT Astra Serif"/>
          <w:sz w:val="28"/>
          <w:szCs w:val="28"/>
        </w:rPr>
      </w:pPr>
    </w:p>
    <w:p w:rsidR="009B3680" w:rsidRDefault="009B3680" w:rsidP="000B72FF">
      <w:pPr>
        <w:spacing w:line="360" w:lineRule="auto"/>
        <w:ind w:left="7088" w:firstLine="112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sectPr w:rsidR="009B3680" w:rsidSect="000B72FF">
      <w:headerReference w:type="default" r:id="rId13"/>
      <w:pgSz w:w="11906" w:h="16838"/>
      <w:pgMar w:top="107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F5" w:rsidRDefault="002405F5">
      <w:r>
        <w:separator/>
      </w:r>
    </w:p>
  </w:endnote>
  <w:endnote w:type="continuationSeparator" w:id="0">
    <w:p w:rsidR="002405F5" w:rsidRDefault="0024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F5" w:rsidRDefault="002405F5">
      <w:r>
        <w:separator/>
      </w:r>
    </w:p>
  </w:footnote>
  <w:footnote w:type="continuationSeparator" w:id="0">
    <w:p w:rsidR="002405F5" w:rsidRDefault="00240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52453"/>
      <w:docPartObj>
        <w:docPartGallery w:val="Page Numbers (Top of Page)"/>
        <w:docPartUnique/>
      </w:docPartObj>
    </w:sdtPr>
    <w:sdtEndPr/>
    <w:sdtContent>
      <w:p w:rsidR="002405F5" w:rsidRDefault="002405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F80">
          <w:rPr>
            <w:noProof/>
          </w:rPr>
          <w:t>5</w:t>
        </w:r>
        <w:r>
          <w:fldChar w:fldCharType="end"/>
        </w:r>
      </w:p>
    </w:sdtContent>
  </w:sdt>
  <w:p w:rsidR="002405F5" w:rsidRPr="00105384" w:rsidRDefault="002405F5" w:rsidP="001053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82A"/>
    <w:multiLevelType w:val="hybridMultilevel"/>
    <w:tmpl w:val="DFE883A2"/>
    <w:lvl w:ilvl="0" w:tplc="46E89A0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8322573E">
      <w:start w:val="36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3476F62"/>
    <w:multiLevelType w:val="hybridMultilevel"/>
    <w:tmpl w:val="BEC635F0"/>
    <w:lvl w:ilvl="0" w:tplc="51F22BB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357616E"/>
    <w:multiLevelType w:val="hybridMultilevel"/>
    <w:tmpl w:val="F9BAF5C2"/>
    <w:lvl w:ilvl="0" w:tplc="C570FA04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073407D6"/>
    <w:multiLevelType w:val="hybridMultilevel"/>
    <w:tmpl w:val="52283338"/>
    <w:lvl w:ilvl="0" w:tplc="57C49120">
      <w:start w:val="1"/>
      <w:numFmt w:val="decimal"/>
      <w:lvlText w:val="3.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64423A">
      <w:start w:val="1"/>
      <w:numFmt w:val="decimal"/>
      <w:lvlText w:val="3.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C967EF"/>
    <w:multiLevelType w:val="hybridMultilevel"/>
    <w:tmpl w:val="AFF00DD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C3139"/>
    <w:multiLevelType w:val="hybridMultilevel"/>
    <w:tmpl w:val="B1E41BA0"/>
    <w:lvl w:ilvl="0" w:tplc="0E2036A4">
      <w:start w:val="4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4B14AD"/>
    <w:multiLevelType w:val="hybridMultilevel"/>
    <w:tmpl w:val="EEBE824E"/>
    <w:lvl w:ilvl="0" w:tplc="2E18A810">
      <w:start w:val="4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1E02C9"/>
    <w:multiLevelType w:val="hybridMultilevel"/>
    <w:tmpl w:val="10B8E4AC"/>
    <w:lvl w:ilvl="0" w:tplc="9CFA8B98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6BD66CA"/>
    <w:multiLevelType w:val="multilevel"/>
    <w:tmpl w:val="272C35B0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9">
    <w:nsid w:val="272738CE"/>
    <w:multiLevelType w:val="multilevel"/>
    <w:tmpl w:val="B61E12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27AA5EF3"/>
    <w:multiLevelType w:val="hybridMultilevel"/>
    <w:tmpl w:val="CA525EFE"/>
    <w:lvl w:ilvl="0" w:tplc="3D8C880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>
    <w:nsid w:val="27DA21D3"/>
    <w:multiLevelType w:val="hybridMultilevel"/>
    <w:tmpl w:val="AB38F28E"/>
    <w:lvl w:ilvl="0" w:tplc="9CFA8B9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2A9306EE"/>
    <w:multiLevelType w:val="hybridMultilevel"/>
    <w:tmpl w:val="D46CC8F0"/>
    <w:lvl w:ilvl="0" w:tplc="D1FADD84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297BD9"/>
    <w:multiLevelType w:val="hybridMultilevel"/>
    <w:tmpl w:val="2EBE8F02"/>
    <w:lvl w:ilvl="0" w:tplc="D79E858E">
      <w:start w:val="3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8B395F"/>
    <w:multiLevelType w:val="hybridMultilevel"/>
    <w:tmpl w:val="90185036"/>
    <w:lvl w:ilvl="0" w:tplc="FB8273F8">
      <w:start w:val="1"/>
      <w:numFmt w:val="decimal"/>
      <w:lvlText w:val="1.1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91727"/>
    <w:multiLevelType w:val="multilevel"/>
    <w:tmpl w:val="C7CC879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1FF388B"/>
    <w:multiLevelType w:val="hybridMultilevel"/>
    <w:tmpl w:val="D932E16A"/>
    <w:lvl w:ilvl="0" w:tplc="49B65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587E28"/>
    <w:multiLevelType w:val="hybridMultilevel"/>
    <w:tmpl w:val="EB42FB68"/>
    <w:lvl w:ilvl="0" w:tplc="ADE00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8267C2"/>
    <w:multiLevelType w:val="hybridMultilevel"/>
    <w:tmpl w:val="7BBC447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</w:rPr>
    </w:lvl>
  </w:abstractNum>
  <w:abstractNum w:abstractNumId="20">
    <w:nsid w:val="487B54A3"/>
    <w:multiLevelType w:val="hybridMultilevel"/>
    <w:tmpl w:val="2D103F12"/>
    <w:lvl w:ilvl="0" w:tplc="2A3A3F6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1">
    <w:nsid w:val="4B596D0D"/>
    <w:multiLevelType w:val="hybridMultilevel"/>
    <w:tmpl w:val="EAE03F6E"/>
    <w:lvl w:ilvl="0" w:tplc="7F36D8E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>
    <w:nsid w:val="4E37502B"/>
    <w:multiLevelType w:val="hybridMultilevel"/>
    <w:tmpl w:val="826C081E"/>
    <w:lvl w:ilvl="0" w:tplc="B51804B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>
    <w:nsid w:val="512371CB"/>
    <w:multiLevelType w:val="multilevel"/>
    <w:tmpl w:val="9C9A6A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4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3B05A4E"/>
    <w:multiLevelType w:val="hybridMultilevel"/>
    <w:tmpl w:val="4AEE101A"/>
    <w:lvl w:ilvl="0" w:tplc="C54CAC80">
      <w:start w:val="6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6">
    <w:nsid w:val="55E63198"/>
    <w:multiLevelType w:val="hybridMultilevel"/>
    <w:tmpl w:val="85FEC258"/>
    <w:lvl w:ilvl="0" w:tplc="A74EE846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D643E"/>
    <w:multiLevelType w:val="multilevel"/>
    <w:tmpl w:val="B61E12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8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9">
    <w:nsid w:val="5924777D"/>
    <w:multiLevelType w:val="multilevel"/>
    <w:tmpl w:val="802ED70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93C0F2A"/>
    <w:multiLevelType w:val="hybridMultilevel"/>
    <w:tmpl w:val="3DBE2E8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C38E332">
      <w:start w:val="6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74C2CD6E">
      <w:start w:val="2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E57B37"/>
    <w:multiLevelType w:val="hybridMultilevel"/>
    <w:tmpl w:val="FFAC16B2"/>
    <w:lvl w:ilvl="0" w:tplc="4628F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507499"/>
    <w:multiLevelType w:val="hybridMultilevel"/>
    <w:tmpl w:val="5A749324"/>
    <w:lvl w:ilvl="0" w:tplc="71228D54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13C0627"/>
    <w:multiLevelType w:val="hybridMultilevel"/>
    <w:tmpl w:val="41441F64"/>
    <w:lvl w:ilvl="0" w:tplc="0D4A50D4">
      <w:start w:val="5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511BC4"/>
    <w:multiLevelType w:val="hybridMultilevel"/>
    <w:tmpl w:val="1A4AD97C"/>
    <w:lvl w:ilvl="0" w:tplc="2430A00A">
      <w:start w:val="6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5A5902"/>
    <w:multiLevelType w:val="hybridMultilevel"/>
    <w:tmpl w:val="CC289F52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2B45982"/>
    <w:multiLevelType w:val="multilevel"/>
    <w:tmpl w:val="32F2D90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62F233A4"/>
    <w:multiLevelType w:val="hybridMultilevel"/>
    <w:tmpl w:val="77D6CC7E"/>
    <w:lvl w:ilvl="0" w:tplc="39EEC306">
      <w:start w:val="1"/>
      <w:numFmt w:val="decimal"/>
      <w:lvlText w:val="%1)"/>
      <w:lvlJc w:val="left"/>
      <w:pPr>
        <w:ind w:left="1353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169EEB38">
      <w:start w:val="1"/>
      <w:numFmt w:val="decimal"/>
      <w:lvlText w:val="%3."/>
      <w:lvlJc w:val="left"/>
      <w:pPr>
        <w:ind w:left="3410" w:hanging="10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66563082"/>
    <w:multiLevelType w:val="hybridMultilevel"/>
    <w:tmpl w:val="2A9E4AA0"/>
    <w:lvl w:ilvl="0" w:tplc="9CFA8B98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>
    <w:nsid w:val="67685973"/>
    <w:multiLevelType w:val="hybridMultilevel"/>
    <w:tmpl w:val="3BE2AD3E"/>
    <w:lvl w:ilvl="0" w:tplc="0ABC4044">
      <w:start w:val="5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681D5DCB"/>
    <w:multiLevelType w:val="multilevel"/>
    <w:tmpl w:val="85FEC258"/>
    <w:lvl w:ilvl="0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CD62F45"/>
    <w:multiLevelType w:val="hybridMultilevel"/>
    <w:tmpl w:val="F0F68C62"/>
    <w:lvl w:ilvl="0" w:tplc="8AB00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DC4B7E"/>
    <w:multiLevelType w:val="multilevel"/>
    <w:tmpl w:val="9E0EFC02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61B4D0C"/>
    <w:multiLevelType w:val="multilevel"/>
    <w:tmpl w:val="1D92BD8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4">
    <w:nsid w:val="77582E66"/>
    <w:multiLevelType w:val="hybridMultilevel"/>
    <w:tmpl w:val="EF346580"/>
    <w:lvl w:ilvl="0" w:tplc="4FD8A28A">
      <w:start w:val="4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3015C4"/>
    <w:multiLevelType w:val="multilevel"/>
    <w:tmpl w:val="D91C8394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18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7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8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7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3" w:hanging="2160"/>
      </w:pPr>
      <w:rPr>
        <w:rFonts w:hint="default"/>
      </w:rPr>
    </w:lvl>
  </w:abstractNum>
  <w:abstractNum w:abstractNumId="46">
    <w:nsid w:val="7CAC18D0"/>
    <w:multiLevelType w:val="hybridMultilevel"/>
    <w:tmpl w:val="570E438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D0D29AF"/>
    <w:multiLevelType w:val="hybridMultilevel"/>
    <w:tmpl w:val="4650BA7C"/>
    <w:lvl w:ilvl="0" w:tplc="B31CD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4"/>
  </w:num>
  <w:num w:numId="3">
    <w:abstractNumId w:val="20"/>
  </w:num>
  <w:num w:numId="4">
    <w:abstractNumId w:val="1"/>
  </w:num>
  <w:num w:numId="5">
    <w:abstractNumId w:val="19"/>
  </w:num>
  <w:num w:numId="6">
    <w:abstractNumId w:val="42"/>
  </w:num>
  <w:num w:numId="7">
    <w:abstractNumId w:val="0"/>
  </w:num>
  <w:num w:numId="8">
    <w:abstractNumId w:val="36"/>
  </w:num>
  <w:num w:numId="9">
    <w:abstractNumId w:val="35"/>
  </w:num>
  <w:num w:numId="10">
    <w:abstractNumId w:val="46"/>
  </w:num>
  <w:num w:numId="11">
    <w:abstractNumId w:val="43"/>
  </w:num>
  <w:num w:numId="12">
    <w:abstractNumId w:val="27"/>
  </w:num>
  <w:num w:numId="13">
    <w:abstractNumId w:val="9"/>
  </w:num>
  <w:num w:numId="14">
    <w:abstractNumId w:val="16"/>
  </w:num>
  <w:num w:numId="15">
    <w:abstractNumId w:val="41"/>
  </w:num>
  <w:num w:numId="16">
    <w:abstractNumId w:val="22"/>
  </w:num>
  <w:num w:numId="17">
    <w:abstractNumId w:val="15"/>
  </w:num>
  <w:num w:numId="18">
    <w:abstractNumId w:val="29"/>
  </w:num>
  <w:num w:numId="19">
    <w:abstractNumId w:val="45"/>
  </w:num>
  <w:num w:numId="20">
    <w:abstractNumId w:val="31"/>
  </w:num>
  <w:num w:numId="21">
    <w:abstractNumId w:val="17"/>
  </w:num>
  <w:num w:numId="22">
    <w:abstractNumId w:val="2"/>
  </w:num>
  <w:num w:numId="23">
    <w:abstractNumId w:val="44"/>
  </w:num>
  <w:num w:numId="24">
    <w:abstractNumId w:val="34"/>
  </w:num>
  <w:num w:numId="25">
    <w:abstractNumId w:val="21"/>
  </w:num>
  <w:num w:numId="26">
    <w:abstractNumId w:val="6"/>
  </w:num>
  <w:num w:numId="27">
    <w:abstractNumId w:val="13"/>
  </w:num>
  <w:num w:numId="28">
    <w:abstractNumId w:val="47"/>
  </w:num>
  <w:num w:numId="29">
    <w:abstractNumId w:val="12"/>
  </w:num>
  <w:num w:numId="30">
    <w:abstractNumId w:val="39"/>
  </w:num>
  <w:num w:numId="31">
    <w:abstractNumId w:val="32"/>
  </w:num>
  <w:num w:numId="32">
    <w:abstractNumId w:val="26"/>
  </w:num>
  <w:num w:numId="33">
    <w:abstractNumId w:val="5"/>
  </w:num>
  <w:num w:numId="34">
    <w:abstractNumId w:val="33"/>
  </w:num>
  <w:num w:numId="35">
    <w:abstractNumId w:val="40"/>
  </w:num>
  <w:num w:numId="36">
    <w:abstractNumId w:val="14"/>
  </w:num>
  <w:num w:numId="37">
    <w:abstractNumId w:val="10"/>
  </w:num>
  <w:num w:numId="38">
    <w:abstractNumId w:val="23"/>
  </w:num>
  <w:num w:numId="39">
    <w:abstractNumId w:val="8"/>
  </w:num>
  <w:num w:numId="40">
    <w:abstractNumId w:val="30"/>
  </w:num>
  <w:num w:numId="41">
    <w:abstractNumId w:val="18"/>
  </w:num>
  <w:num w:numId="42">
    <w:abstractNumId w:val="3"/>
  </w:num>
  <w:num w:numId="43">
    <w:abstractNumId w:val="11"/>
  </w:num>
  <w:num w:numId="44">
    <w:abstractNumId w:val="37"/>
  </w:num>
  <w:num w:numId="45">
    <w:abstractNumId w:val="7"/>
  </w:num>
  <w:num w:numId="46">
    <w:abstractNumId w:val="38"/>
  </w:num>
  <w:num w:numId="47">
    <w:abstractNumId w:val="25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00612"/>
    <w:rsid w:val="00006E55"/>
    <w:rsid w:val="00017440"/>
    <w:rsid w:val="00024ACA"/>
    <w:rsid w:val="00041597"/>
    <w:rsid w:val="00041EC6"/>
    <w:rsid w:val="00042CCA"/>
    <w:rsid w:val="00044BD8"/>
    <w:rsid w:val="00044CFC"/>
    <w:rsid w:val="000455E8"/>
    <w:rsid w:val="000461DC"/>
    <w:rsid w:val="000734B7"/>
    <w:rsid w:val="0007363A"/>
    <w:rsid w:val="00076901"/>
    <w:rsid w:val="000970FF"/>
    <w:rsid w:val="000A38A6"/>
    <w:rsid w:val="000B0CC1"/>
    <w:rsid w:val="000B31CB"/>
    <w:rsid w:val="000B3E86"/>
    <w:rsid w:val="000B72FF"/>
    <w:rsid w:val="000C00AA"/>
    <w:rsid w:val="000C4645"/>
    <w:rsid w:val="000C6F9E"/>
    <w:rsid w:val="000D0B3E"/>
    <w:rsid w:val="000D65A7"/>
    <w:rsid w:val="000F48F0"/>
    <w:rsid w:val="0010001F"/>
    <w:rsid w:val="00105384"/>
    <w:rsid w:val="00134DCE"/>
    <w:rsid w:val="001364A5"/>
    <w:rsid w:val="001719A2"/>
    <w:rsid w:val="00177843"/>
    <w:rsid w:val="00183B2E"/>
    <w:rsid w:val="001852CE"/>
    <w:rsid w:val="001E0960"/>
    <w:rsid w:val="001E1DBF"/>
    <w:rsid w:val="001E428A"/>
    <w:rsid w:val="001F00BE"/>
    <w:rsid w:val="001F3CFB"/>
    <w:rsid w:val="00213C11"/>
    <w:rsid w:val="002405F5"/>
    <w:rsid w:val="00283828"/>
    <w:rsid w:val="002B7F63"/>
    <w:rsid w:val="002C5C97"/>
    <w:rsid w:val="002D0305"/>
    <w:rsid w:val="002D512B"/>
    <w:rsid w:val="002E223C"/>
    <w:rsid w:val="002E6FE6"/>
    <w:rsid w:val="002F10D5"/>
    <w:rsid w:val="002F24E0"/>
    <w:rsid w:val="002F7E03"/>
    <w:rsid w:val="003018C4"/>
    <w:rsid w:val="00310D73"/>
    <w:rsid w:val="00331E26"/>
    <w:rsid w:val="00343FAE"/>
    <w:rsid w:val="00354D23"/>
    <w:rsid w:val="003574AE"/>
    <w:rsid w:val="00366176"/>
    <w:rsid w:val="00377D04"/>
    <w:rsid w:val="003844C4"/>
    <w:rsid w:val="00386168"/>
    <w:rsid w:val="00392664"/>
    <w:rsid w:val="003C2606"/>
    <w:rsid w:val="003E301F"/>
    <w:rsid w:val="003E32D7"/>
    <w:rsid w:val="003E737D"/>
    <w:rsid w:val="004000CE"/>
    <w:rsid w:val="004016A5"/>
    <w:rsid w:val="00432827"/>
    <w:rsid w:val="004353DD"/>
    <w:rsid w:val="00442F75"/>
    <w:rsid w:val="00450EE6"/>
    <w:rsid w:val="00455B38"/>
    <w:rsid w:val="00460913"/>
    <w:rsid w:val="00460E6C"/>
    <w:rsid w:val="004615CB"/>
    <w:rsid w:val="00472030"/>
    <w:rsid w:val="00477320"/>
    <w:rsid w:val="0048375A"/>
    <w:rsid w:val="004870F1"/>
    <w:rsid w:val="00487921"/>
    <w:rsid w:val="004928B4"/>
    <w:rsid w:val="004B45F7"/>
    <w:rsid w:val="004B4658"/>
    <w:rsid w:val="004C2BE4"/>
    <w:rsid w:val="004C46AA"/>
    <w:rsid w:val="004F2757"/>
    <w:rsid w:val="004F563C"/>
    <w:rsid w:val="00503AFF"/>
    <w:rsid w:val="005053B6"/>
    <w:rsid w:val="0054554D"/>
    <w:rsid w:val="0056626D"/>
    <w:rsid w:val="005711E4"/>
    <w:rsid w:val="00573BC9"/>
    <w:rsid w:val="00573CA7"/>
    <w:rsid w:val="00594F94"/>
    <w:rsid w:val="005A4B73"/>
    <w:rsid w:val="005B7F25"/>
    <w:rsid w:val="005C014F"/>
    <w:rsid w:val="005F7687"/>
    <w:rsid w:val="00605D3E"/>
    <w:rsid w:val="00606F43"/>
    <w:rsid w:val="006107D3"/>
    <w:rsid w:val="00626D6B"/>
    <w:rsid w:val="00627D3B"/>
    <w:rsid w:val="00632177"/>
    <w:rsid w:val="006437E6"/>
    <w:rsid w:val="006468E1"/>
    <w:rsid w:val="00650E54"/>
    <w:rsid w:val="00652783"/>
    <w:rsid w:val="00656F23"/>
    <w:rsid w:val="00660634"/>
    <w:rsid w:val="00671076"/>
    <w:rsid w:val="00683E36"/>
    <w:rsid w:val="00685EC1"/>
    <w:rsid w:val="00692B50"/>
    <w:rsid w:val="006A24DE"/>
    <w:rsid w:val="006C665F"/>
    <w:rsid w:val="006E5995"/>
    <w:rsid w:val="006F13F8"/>
    <w:rsid w:val="00704E02"/>
    <w:rsid w:val="00714118"/>
    <w:rsid w:val="00730426"/>
    <w:rsid w:val="00740DCE"/>
    <w:rsid w:val="0074357A"/>
    <w:rsid w:val="0075395D"/>
    <w:rsid w:val="0076476E"/>
    <w:rsid w:val="00770B37"/>
    <w:rsid w:val="0077692E"/>
    <w:rsid w:val="00777FD4"/>
    <w:rsid w:val="007869A2"/>
    <w:rsid w:val="007B0239"/>
    <w:rsid w:val="007B628F"/>
    <w:rsid w:val="007B6CCF"/>
    <w:rsid w:val="007C2941"/>
    <w:rsid w:val="007D67D8"/>
    <w:rsid w:val="007E7A02"/>
    <w:rsid w:val="008018B4"/>
    <w:rsid w:val="00803085"/>
    <w:rsid w:val="0080708A"/>
    <w:rsid w:val="00810194"/>
    <w:rsid w:val="00812E43"/>
    <w:rsid w:val="00843EBB"/>
    <w:rsid w:val="008519C8"/>
    <w:rsid w:val="00895104"/>
    <w:rsid w:val="008A368B"/>
    <w:rsid w:val="008B662B"/>
    <w:rsid w:val="008B6D2D"/>
    <w:rsid w:val="008C1A00"/>
    <w:rsid w:val="008C2865"/>
    <w:rsid w:val="008C5DB6"/>
    <w:rsid w:val="008C7A8F"/>
    <w:rsid w:val="008D17E3"/>
    <w:rsid w:val="008E3689"/>
    <w:rsid w:val="008E7D80"/>
    <w:rsid w:val="008F5AAB"/>
    <w:rsid w:val="0090700E"/>
    <w:rsid w:val="009121A8"/>
    <w:rsid w:val="009241EC"/>
    <w:rsid w:val="009276FC"/>
    <w:rsid w:val="00930FF2"/>
    <w:rsid w:val="00944DE2"/>
    <w:rsid w:val="00951D9D"/>
    <w:rsid w:val="00963CB5"/>
    <w:rsid w:val="009662DA"/>
    <w:rsid w:val="00977F60"/>
    <w:rsid w:val="0098289A"/>
    <w:rsid w:val="009852EB"/>
    <w:rsid w:val="009863F8"/>
    <w:rsid w:val="00993CF0"/>
    <w:rsid w:val="009B3680"/>
    <w:rsid w:val="009C3DED"/>
    <w:rsid w:val="009C61D9"/>
    <w:rsid w:val="009C74AA"/>
    <w:rsid w:val="009D0B3D"/>
    <w:rsid w:val="009D7E98"/>
    <w:rsid w:val="00A100D3"/>
    <w:rsid w:val="00A274B8"/>
    <w:rsid w:val="00A41730"/>
    <w:rsid w:val="00A42C45"/>
    <w:rsid w:val="00A43DD7"/>
    <w:rsid w:val="00A5074A"/>
    <w:rsid w:val="00A52A6A"/>
    <w:rsid w:val="00A60BF0"/>
    <w:rsid w:val="00A61B57"/>
    <w:rsid w:val="00A628C4"/>
    <w:rsid w:val="00A65BF0"/>
    <w:rsid w:val="00A74C39"/>
    <w:rsid w:val="00A81B3D"/>
    <w:rsid w:val="00A83483"/>
    <w:rsid w:val="00A84833"/>
    <w:rsid w:val="00A86F6B"/>
    <w:rsid w:val="00AA26CB"/>
    <w:rsid w:val="00AA5822"/>
    <w:rsid w:val="00AA71E0"/>
    <w:rsid w:val="00AB5F80"/>
    <w:rsid w:val="00AC3F13"/>
    <w:rsid w:val="00AC6CDC"/>
    <w:rsid w:val="00AC6F7B"/>
    <w:rsid w:val="00AD724F"/>
    <w:rsid w:val="00AE1463"/>
    <w:rsid w:val="00AE35C0"/>
    <w:rsid w:val="00AE464F"/>
    <w:rsid w:val="00AF1A21"/>
    <w:rsid w:val="00B0070D"/>
    <w:rsid w:val="00B06147"/>
    <w:rsid w:val="00B14D22"/>
    <w:rsid w:val="00B153E2"/>
    <w:rsid w:val="00B17808"/>
    <w:rsid w:val="00B21E64"/>
    <w:rsid w:val="00B323E3"/>
    <w:rsid w:val="00B41CF7"/>
    <w:rsid w:val="00B4545A"/>
    <w:rsid w:val="00B46E13"/>
    <w:rsid w:val="00B578C3"/>
    <w:rsid w:val="00B76A36"/>
    <w:rsid w:val="00B77B0E"/>
    <w:rsid w:val="00B85C74"/>
    <w:rsid w:val="00B865F8"/>
    <w:rsid w:val="00B91969"/>
    <w:rsid w:val="00B93003"/>
    <w:rsid w:val="00BB7DA6"/>
    <w:rsid w:val="00BC24F8"/>
    <w:rsid w:val="00BC7202"/>
    <w:rsid w:val="00BE60E4"/>
    <w:rsid w:val="00C0018B"/>
    <w:rsid w:val="00C04389"/>
    <w:rsid w:val="00C11B8E"/>
    <w:rsid w:val="00C1535E"/>
    <w:rsid w:val="00C167CC"/>
    <w:rsid w:val="00C22682"/>
    <w:rsid w:val="00C2284A"/>
    <w:rsid w:val="00C32D38"/>
    <w:rsid w:val="00C45C07"/>
    <w:rsid w:val="00C5171D"/>
    <w:rsid w:val="00C6074B"/>
    <w:rsid w:val="00C619EE"/>
    <w:rsid w:val="00C824DF"/>
    <w:rsid w:val="00C86150"/>
    <w:rsid w:val="00CA3F35"/>
    <w:rsid w:val="00CA4FEE"/>
    <w:rsid w:val="00CB2017"/>
    <w:rsid w:val="00CC5039"/>
    <w:rsid w:val="00CC5629"/>
    <w:rsid w:val="00CD3556"/>
    <w:rsid w:val="00CD4054"/>
    <w:rsid w:val="00CD52B2"/>
    <w:rsid w:val="00CD775A"/>
    <w:rsid w:val="00CD7BA7"/>
    <w:rsid w:val="00CE1E3E"/>
    <w:rsid w:val="00CE3116"/>
    <w:rsid w:val="00CE69C8"/>
    <w:rsid w:val="00CE78E1"/>
    <w:rsid w:val="00D154FF"/>
    <w:rsid w:val="00D15542"/>
    <w:rsid w:val="00D174C2"/>
    <w:rsid w:val="00D33225"/>
    <w:rsid w:val="00D42AF9"/>
    <w:rsid w:val="00D53595"/>
    <w:rsid w:val="00D54E47"/>
    <w:rsid w:val="00D576D4"/>
    <w:rsid w:val="00D63E9D"/>
    <w:rsid w:val="00D641A5"/>
    <w:rsid w:val="00D774C2"/>
    <w:rsid w:val="00D874F8"/>
    <w:rsid w:val="00D912E3"/>
    <w:rsid w:val="00D94A14"/>
    <w:rsid w:val="00D95971"/>
    <w:rsid w:val="00DA328B"/>
    <w:rsid w:val="00DA6128"/>
    <w:rsid w:val="00DC1283"/>
    <w:rsid w:val="00DC3229"/>
    <w:rsid w:val="00DF0830"/>
    <w:rsid w:val="00DF58A5"/>
    <w:rsid w:val="00DF74EA"/>
    <w:rsid w:val="00E00AB3"/>
    <w:rsid w:val="00E030EC"/>
    <w:rsid w:val="00E33916"/>
    <w:rsid w:val="00E403EF"/>
    <w:rsid w:val="00E43561"/>
    <w:rsid w:val="00E442DC"/>
    <w:rsid w:val="00E54E03"/>
    <w:rsid w:val="00E60458"/>
    <w:rsid w:val="00E80D67"/>
    <w:rsid w:val="00E873E1"/>
    <w:rsid w:val="00E926CF"/>
    <w:rsid w:val="00ED1D86"/>
    <w:rsid w:val="00ED1F3B"/>
    <w:rsid w:val="00EE77AB"/>
    <w:rsid w:val="00EF4618"/>
    <w:rsid w:val="00F01C89"/>
    <w:rsid w:val="00F04D6E"/>
    <w:rsid w:val="00F1791A"/>
    <w:rsid w:val="00F21904"/>
    <w:rsid w:val="00F416E4"/>
    <w:rsid w:val="00F54518"/>
    <w:rsid w:val="00F55C83"/>
    <w:rsid w:val="00F56E1F"/>
    <w:rsid w:val="00F70EC5"/>
    <w:rsid w:val="00F721F3"/>
    <w:rsid w:val="00F73155"/>
    <w:rsid w:val="00F73691"/>
    <w:rsid w:val="00F75230"/>
    <w:rsid w:val="00F759E5"/>
    <w:rsid w:val="00F7679E"/>
    <w:rsid w:val="00F800B9"/>
    <w:rsid w:val="00F94AF4"/>
    <w:rsid w:val="00F97782"/>
    <w:rsid w:val="00FA217D"/>
    <w:rsid w:val="00FA687D"/>
    <w:rsid w:val="00FA6F38"/>
    <w:rsid w:val="00FA6F5D"/>
    <w:rsid w:val="00FB6A67"/>
    <w:rsid w:val="00FC0061"/>
    <w:rsid w:val="00FC60FD"/>
    <w:rsid w:val="00FD1E93"/>
    <w:rsid w:val="00FD7E58"/>
    <w:rsid w:val="00FE13B0"/>
    <w:rsid w:val="00FF2AE0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3B0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E13B0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E13B0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B17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1780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FA6F5D"/>
  </w:style>
  <w:style w:type="character" w:customStyle="1" w:styleId="10">
    <w:name w:val="Заголовок 1 Знак"/>
    <w:basedOn w:val="a0"/>
    <w:link w:val="1"/>
    <w:rsid w:val="00FE13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13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E13B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3B0"/>
  </w:style>
  <w:style w:type="paragraph" w:customStyle="1" w:styleId="ConsNormal">
    <w:name w:val="ConsNormal"/>
    <w:rsid w:val="00FE1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FE13B0"/>
    <w:rPr>
      <w:color w:val="0000FF"/>
      <w:u w:val="single"/>
    </w:rPr>
  </w:style>
  <w:style w:type="paragraph" w:styleId="33">
    <w:name w:val="Body Text 3"/>
    <w:basedOn w:val="a"/>
    <w:link w:val="34"/>
    <w:rsid w:val="00FE13B0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E13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uiPriority w:val="99"/>
    <w:rsid w:val="00FE13B0"/>
    <w:rPr>
      <w:rFonts w:ascii="Courier New" w:eastAsia="Times New Roman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FE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FE13B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FE13B0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c">
    <w:name w:val="caption"/>
    <w:basedOn w:val="a"/>
    <w:next w:val="a"/>
    <w:qFormat/>
    <w:rsid w:val="00FE13B0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FE13B0"/>
  </w:style>
  <w:style w:type="character" w:styleId="afd">
    <w:name w:val="Emphasis"/>
    <w:uiPriority w:val="20"/>
    <w:qFormat/>
    <w:rsid w:val="00FE13B0"/>
    <w:rPr>
      <w:i/>
      <w:iCs/>
    </w:rPr>
  </w:style>
  <w:style w:type="character" w:customStyle="1" w:styleId="apple-converted-space">
    <w:name w:val="apple-converted-space"/>
    <w:rsid w:val="00FE13B0"/>
  </w:style>
  <w:style w:type="paragraph" w:styleId="25">
    <w:name w:val="Body Text Indent 2"/>
    <w:basedOn w:val="a"/>
    <w:link w:val="26"/>
    <w:uiPriority w:val="99"/>
    <w:unhideWhenUsed/>
    <w:rsid w:val="00FE13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FE13B0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FE13B0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FE13B0"/>
  </w:style>
  <w:style w:type="character" w:styleId="afe">
    <w:name w:val="Strong"/>
    <w:qFormat/>
    <w:rsid w:val="009C74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3B0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E13B0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E13B0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B17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1780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FA6F5D"/>
  </w:style>
  <w:style w:type="character" w:customStyle="1" w:styleId="10">
    <w:name w:val="Заголовок 1 Знак"/>
    <w:basedOn w:val="a0"/>
    <w:link w:val="1"/>
    <w:rsid w:val="00FE13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13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E13B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3B0"/>
  </w:style>
  <w:style w:type="paragraph" w:customStyle="1" w:styleId="ConsNormal">
    <w:name w:val="ConsNormal"/>
    <w:rsid w:val="00FE1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FE13B0"/>
    <w:rPr>
      <w:color w:val="0000FF"/>
      <w:u w:val="single"/>
    </w:rPr>
  </w:style>
  <w:style w:type="paragraph" w:styleId="33">
    <w:name w:val="Body Text 3"/>
    <w:basedOn w:val="a"/>
    <w:link w:val="34"/>
    <w:rsid w:val="00FE13B0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E13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uiPriority w:val="99"/>
    <w:rsid w:val="00FE13B0"/>
    <w:rPr>
      <w:rFonts w:ascii="Courier New" w:eastAsia="Times New Roman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FE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FE13B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FE13B0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c">
    <w:name w:val="caption"/>
    <w:basedOn w:val="a"/>
    <w:next w:val="a"/>
    <w:qFormat/>
    <w:rsid w:val="00FE13B0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FE13B0"/>
  </w:style>
  <w:style w:type="character" w:styleId="afd">
    <w:name w:val="Emphasis"/>
    <w:uiPriority w:val="20"/>
    <w:qFormat/>
    <w:rsid w:val="00FE13B0"/>
    <w:rPr>
      <w:i/>
      <w:iCs/>
    </w:rPr>
  </w:style>
  <w:style w:type="character" w:customStyle="1" w:styleId="apple-converted-space">
    <w:name w:val="apple-converted-space"/>
    <w:rsid w:val="00FE13B0"/>
  </w:style>
  <w:style w:type="paragraph" w:styleId="25">
    <w:name w:val="Body Text Indent 2"/>
    <w:basedOn w:val="a"/>
    <w:link w:val="26"/>
    <w:uiPriority w:val="99"/>
    <w:unhideWhenUsed/>
    <w:rsid w:val="00FE13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FE13B0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FE13B0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FE13B0"/>
  </w:style>
  <w:style w:type="character" w:styleId="afe">
    <w:name w:val="Strong"/>
    <w:qFormat/>
    <w:rsid w:val="009C7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50D04F5ADC195511F83A1F106B13494F83B93071B0F9C4B62ABE47DEEFC758F5B1E7B07DC241A56K5n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AC58-B05A-49A6-8B86-A1DA3D05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22</cp:revision>
  <cp:lastPrinted>2019-04-29T06:28:00Z</cp:lastPrinted>
  <dcterms:created xsi:type="dcterms:W3CDTF">2019-01-15T13:03:00Z</dcterms:created>
  <dcterms:modified xsi:type="dcterms:W3CDTF">2019-04-30T06:51:00Z</dcterms:modified>
</cp:coreProperties>
</file>