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B31321" w:rsidRPr="00001D53" w:rsidRDefault="00B31321" w:rsidP="00B31321">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6D6E" w:rsidRPr="00001D53" w:rsidRDefault="007D6D6E"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7D6D6E" w:rsidRDefault="007D6D6E"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7D6D6E" w:rsidRPr="00001D53" w:rsidRDefault="007D6D6E"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7D6D6E" w:rsidRDefault="007D6D6E"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7D6D6E" w:rsidP="00821983">
      <w:pPr>
        <w:pStyle w:val="ConsPlusTitle"/>
        <w:spacing w:line="384" w:lineRule="auto"/>
        <w:ind w:right="-144" w:firstLine="709"/>
        <w:jc w:val="both"/>
        <w:rPr>
          <w:rFonts w:ascii="PT Astra Serif" w:hAnsi="PT Astra Serif" w:cs="Times New Roman"/>
          <w:b w:val="0"/>
          <w:bCs w:val="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73191160" r:id="rId11"/>
        </w:pi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821983" w:rsidRPr="00821983">
        <w:rPr>
          <w:rFonts w:ascii="PT Astra Serif" w:hAnsi="PT Astra Serif" w:cs="Times New Roman"/>
          <w:b w:val="0"/>
          <w:sz w:val="28"/>
          <w:szCs w:val="28"/>
        </w:rPr>
        <w:t>распоряжени</w:t>
      </w:r>
      <w:r w:rsidR="00821983">
        <w:rPr>
          <w:rFonts w:ascii="PT Astra Serif" w:hAnsi="PT Astra Serif" w:cs="Times New Roman"/>
          <w:b w:val="0"/>
          <w:sz w:val="28"/>
          <w:szCs w:val="28"/>
        </w:rPr>
        <w:t>е</w:t>
      </w:r>
      <w:r w:rsidR="00821983" w:rsidRPr="00821983">
        <w:rPr>
          <w:rFonts w:ascii="PT Astra Serif" w:hAnsi="PT Astra Serif" w:cs="Times New Roman"/>
          <w:b w:val="0"/>
          <w:sz w:val="28"/>
          <w:szCs w:val="28"/>
        </w:rPr>
        <w:t>м правительства Тульской области от 18.01.2021 №</w:t>
      </w:r>
      <w:r w:rsidR="00821983">
        <w:rPr>
          <w:rFonts w:ascii="PT Astra Serif" w:hAnsi="PT Astra Serif" w:cs="Times New Roman"/>
          <w:b w:val="0"/>
          <w:sz w:val="28"/>
          <w:szCs w:val="28"/>
        </w:rPr>
        <w:t> </w:t>
      </w:r>
      <w:r w:rsidR="00821983" w:rsidRPr="00821983">
        <w:rPr>
          <w:rFonts w:ascii="PT Astra Serif" w:hAnsi="PT Astra Serif" w:cs="Times New Roman"/>
          <w:b w:val="0"/>
          <w:sz w:val="28"/>
          <w:szCs w:val="28"/>
        </w:rPr>
        <w:t>9</w:t>
      </w:r>
      <w:r w:rsidR="00821983">
        <w:rPr>
          <w:rFonts w:ascii="PT Astra Serif" w:hAnsi="PT Astra Serif" w:cs="Times New Roman"/>
          <w:b w:val="0"/>
          <w:sz w:val="28"/>
          <w:szCs w:val="28"/>
        </w:rPr>
        <w:t> </w:t>
      </w:r>
      <w:proofErr w:type="gramStart"/>
      <w:r w:rsidR="00821983" w:rsidRPr="00821983">
        <w:rPr>
          <w:rFonts w:ascii="PT Astra Serif" w:hAnsi="PT Astra Serif" w:cs="Times New Roman"/>
          <w:b w:val="0"/>
          <w:sz w:val="28"/>
          <w:szCs w:val="28"/>
        </w:rPr>
        <w:t>р</w:t>
      </w:r>
      <w:proofErr w:type="gramEnd"/>
      <w:r w:rsidR="00821983" w:rsidRPr="00821983">
        <w:rPr>
          <w:rFonts w:ascii="PT Astra Serif" w:hAnsi="PT Astra Serif" w:cs="Times New Roman"/>
          <w:b w:val="0"/>
          <w:sz w:val="28"/>
          <w:szCs w:val="28"/>
        </w:rPr>
        <w:t xml:space="preserve"> «Об утверждении распределения субсидий бюджетам муниципальных образований Тульской области на государственную поддержку отрасли культуры (мероприятия по модернизации региональный и муниципальных детских школ искусств по видам искусств), предоставляемых в 2021-2023 годах из бюджета Тульской области»</w:t>
      </w:r>
      <w:r w:rsidR="00821983">
        <w:rPr>
          <w:rFonts w:ascii="PT Astra Serif" w:hAnsi="PT Astra Serif" w:cs="Times New Roman"/>
          <w:b w:val="0"/>
          <w:sz w:val="28"/>
          <w:szCs w:val="28"/>
        </w:rPr>
        <w:t xml:space="preserve">, </w:t>
      </w:r>
      <w:r w:rsidR="00821983" w:rsidRPr="00821983">
        <w:rPr>
          <w:rFonts w:ascii="PT Astra Serif" w:hAnsi="PT Astra Serif" w:cs="Times New Roman"/>
          <w:b w:val="0"/>
          <w:sz w:val="28"/>
          <w:szCs w:val="28"/>
        </w:rPr>
        <w:t>распоряжени</w:t>
      </w:r>
      <w:r w:rsidR="00821983">
        <w:rPr>
          <w:rFonts w:ascii="PT Astra Serif" w:hAnsi="PT Astra Serif" w:cs="Times New Roman"/>
          <w:b w:val="0"/>
          <w:sz w:val="28"/>
          <w:szCs w:val="28"/>
        </w:rPr>
        <w:t>е</w:t>
      </w:r>
      <w:r w:rsidR="00821983" w:rsidRPr="00821983">
        <w:rPr>
          <w:rFonts w:ascii="PT Astra Serif" w:hAnsi="PT Astra Serif" w:cs="Times New Roman"/>
          <w:b w:val="0"/>
          <w:sz w:val="28"/>
          <w:szCs w:val="28"/>
        </w:rPr>
        <w:t>м правительства Тульской области от 29.12.2020 №</w:t>
      </w:r>
      <w:r w:rsidR="00821983">
        <w:rPr>
          <w:rFonts w:ascii="PT Astra Serif" w:hAnsi="PT Astra Serif" w:cs="Times New Roman"/>
          <w:b w:val="0"/>
          <w:sz w:val="28"/>
          <w:szCs w:val="28"/>
        </w:rPr>
        <w:t> </w:t>
      </w:r>
      <w:r w:rsidR="00821983" w:rsidRPr="00821983">
        <w:rPr>
          <w:rFonts w:ascii="PT Astra Serif" w:hAnsi="PT Astra Serif" w:cs="Times New Roman"/>
          <w:b w:val="0"/>
          <w:sz w:val="28"/>
          <w:szCs w:val="28"/>
        </w:rPr>
        <w:t>1058</w:t>
      </w:r>
      <w:r w:rsidR="00821983">
        <w:rPr>
          <w:rFonts w:ascii="PT Astra Serif" w:hAnsi="PT Astra Serif" w:cs="Times New Roman"/>
          <w:b w:val="0"/>
          <w:sz w:val="28"/>
          <w:szCs w:val="28"/>
        </w:rPr>
        <w:t> </w:t>
      </w:r>
      <w:proofErr w:type="gramStart"/>
      <w:r w:rsidR="00821983" w:rsidRPr="00821983">
        <w:rPr>
          <w:rFonts w:ascii="PT Astra Serif" w:hAnsi="PT Astra Serif" w:cs="Times New Roman"/>
          <w:b w:val="0"/>
          <w:sz w:val="28"/>
          <w:szCs w:val="28"/>
        </w:rPr>
        <w:t>р</w:t>
      </w:r>
      <w:proofErr w:type="gramEnd"/>
      <w:r w:rsidR="00821983" w:rsidRPr="00821983">
        <w:rPr>
          <w:rFonts w:ascii="PT Astra Serif" w:hAnsi="PT Astra Serif" w:cs="Times New Roman"/>
          <w:b w:val="0"/>
          <w:sz w:val="28"/>
          <w:szCs w:val="28"/>
        </w:rPr>
        <w:t xml:space="preserve"> «Об утверждении распределения иных межбюджетных трансфертов, предоставляемых в 2021 году из бюджета Тульской области бюджетам муниципальных образований Тульской области на создание модельных муниципальных библиотек»</w:t>
      </w:r>
      <w:r w:rsidR="00821983">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постановлением администрации </w:t>
      </w:r>
      <w:proofErr w:type="spellStart"/>
      <w:r w:rsidR="00EB451F" w:rsidRPr="00EB451F">
        <w:rPr>
          <w:rFonts w:ascii="PT Astra Serif" w:hAnsi="PT Astra Serif" w:cs="Times New Roman"/>
          <w:b w:val="0"/>
          <w:sz w:val="28"/>
          <w:szCs w:val="28"/>
        </w:rPr>
        <w:t>Щекинского</w:t>
      </w:r>
      <w:proofErr w:type="spellEnd"/>
      <w:r w:rsidR="00EB451F" w:rsidRPr="00EB451F">
        <w:rPr>
          <w:rFonts w:ascii="PT Astra Serif" w:hAnsi="PT Astra Serif" w:cs="Times New Roman"/>
          <w:b w:val="0"/>
          <w:sz w:val="28"/>
          <w:szCs w:val="28"/>
        </w:rPr>
        <w:t xml:space="preserve">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w:t>
      </w:r>
      <w:r w:rsidR="00EB451F" w:rsidRPr="00EB451F">
        <w:rPr>
          <w:rFonts w:ascii="PT Astra Serif" w:hAnsi="PT Astra Serif" w:cs="Times New Roman"/>
          <w:b w:val="0"/>
          <w:sz w:val="28"/>
          <w:szCs w:val="28"/>
        </w:rPr>
        <w:lastRenderedPageBreak/>
        <w:t>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Развитие культуры в муниципальном образовании Щекинский район</w:t>
      </w:r>
      <w:r>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8674F" w:rsidRDefault="0058674F"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8674F" w:rsidTr="0009692E">
        <w:tc>
          <w:tcPr>
            <w:tcW w:w="5524" w:type="dxa"/>
            <w:vAlign w:val="center"/>
            <w:hideMark/>
          </w:tcPr>
          <w:p w:rsidR="00FC460C" w:rsidRPr="00FC460C" w:rsidRDefault="00FC460C" w:rsidP="00FC460C">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58674F" w:rsidRDefault="00FC460C" w:rsidP="00FC460C">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 xml:space="preserve">муниципального образования </w:t>
            </w:r>
            <w:proofErr w:type="spellStart"/>
            <w:r w:rsidRPr="00FC460C">
              <w:rPr>
                <w:rFonts w:ascii="PT Astra Serif" w:hAnsi="PT Astra Serif"/>
                <w:b/>
                <w:spacing w:val="-1"/>
                <w:sz w:val="28"/>
                <w:szCs w:val="28"/>
              </w:rPr>
              <w:t>Щекинский</w:t>
            </w:r>
            <w:proofErr w:type="spellEnd"/>
            <w:r w:rsidRPr="00FC460C">
              <w:rPr>
                <w:rFonts w:ascii="PT Astra Serif" w:hAnsi="PT Astra Serif"/>
                <w:b/>
                <w:spacing w:val="-1"/>
                <w:sz w:val="28"/>
                <w:szCs w:val="28"/>
              </w:rPr>
              <w:t xml:space="preserve"> район</w:t>
            </w:r>
          </w:p>
        </w:tc>
        <w:tc>
          <w:tcPr>
            <w:tcW w:w="3821" w:type="dxa"/>
            <w:vAlign w:val="bottom"/>
            <w:hideMark/>
          </w:tcPr>
          <w:p w:rsidR="0058674F" w:rsidRDefault="00FC460C" w:rsidP="0009692E">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FC460C" w:rsidRPr="001139FC" w:rsidRDefault="00FC460C" w:rsidP="00540425">
      <w:pPr>
        <w:pStyle w:val="HTML"/>
        <w:spacing w:line="360" w:lineRule="auto"/>
        <w:ind w:left="6662"/>
        <w:jc w:val="right"/>
        <w:rPr>
          <w:rFonts w:ascii="PT Astra Serif" w:hAnsi="PT Astra Serif"/>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bookmarkStart w:id="0" w:name="_GoBack"/>
      <w:bookmarkEnd w:id="0"/>
      <w:r>
        <w:rPr>
          <w:rFonts w:ascii="PT Astra Serif" w:hAnsi="PT Astra Serif"/>
          <w:color w:val="000000" w:themeColor="text1"/>
          <w:sz w:val="28"/>
          <w:szCs w:val="28"/>
        </w:rPr>
        <w:t>Согласовано:</w:t>
      </w:r>
    </w:p>
    <w:p w:rsidR="00540425" w:rsidRDefault="0054042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О.А. Лукинова</w:t>
      </w:r>
    </w:p>
    <w:p w:rsidR="00FC460C" w:rsidRPr="0058674F" w:rsidRDefault="00FC460C" w:rsidP="00540425">
      <w:pPr>
        <w:pStyle w:val="HTML"/>
        <w:spacing w:line="360" w:lineRule="auto"/>
        <w:ind w:left="6662"/>
        <w:jc w:val="right"/>
        <w:rPr>
          <w:rFonts w:ascii="PT Astra Serif" w:hAnsi="PT Astra Serif"/>
          <w:sz w:val="28"/>
          <w:szCs w:val="28"/>
        </w:rPr>
      </w:pPr>
      <w:r w:rsidRPr="00FC460C">
        <w:rPr>
          <w:rFonts w:ascii="PT Astra Serif" w:hAnsi="PT Astra Serif"/>
          <w:sz w:val="28"/>
          <w:szCs w:val="28"/>
        </w:rPr>
        <w:t>В.Е. Калинкин</w:t>
      </w:r>
    </w:p>
    <w:p w:rsidR="00AF414F" w:rsidRPr="0058674F"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000000" w:themeColor="text1"/>
          <w:sz w:val="28"/>
          <w:szCs w:val="28"/>
        </w:rPr>
      </w:pPr>
      <w:r w:rsidRPr="0058674F">
        <w:rPr>
          <w:rFonts w:ascii="PT Astra Serif" w:eastAsia="Calibri" w:hAnsi="PT Astra Serif"/>
          <w:color w:val="000000" w:themeColor="text1"/>
          <w:sz w:val="28"/>
          <w:szCs w:val="28"/>
        </w:rPr>
        <w:t>Е.Н. Афанасьева</w:t>
      </w:r>
    </w:p>
    <w:p w:rsidR="00540425" w:rsidRPr="0058674F" w:rsidRDefault="00E71EC0" w:rsidP="00540425">
      <w:pPr>
        <w:pStyle w:val="HTML"/>
        <w:spacing w:line="360" w:lineRule="auto"/>
        <w:ind w:left="6663"/>
        <w:jc w:val="right"/>
        <w:rPr>
          <w:rFonts w:ascii="PT Astra Serif" w:hAnsi="PT Astra Serif"/>
          <w:color w:val="000000" w:themeColor="text1"/>
          <w:sz w:val="28"/>
          <w:szCs w:val="28"/>
        </w:rPr>
      </w:pPr>
      <w:r w:rsidRPr="0058674F">
        <w:rPr>
          <w:rFonts w:ascii="PT Astra Serif" w:hAnsi="PT Astra Serif"/>
          <w:color w:val="000000" w:themeColor="text1"/>
          <w:sz w:val="28"/>
          <w:szCs w:val="28"/>
        </w:rPr>
        <w:t>В.В. Глущенко</w:t>
      </w:r>
    </w:p>
    <w:p w:rsidR="00540425" w:rsidRPr="0058674F" w:rsidRDefault="003E5AC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Л</w:t>
      </w:r>
      <w:r w:rsidR="00540425" w:rsidRPr="0058674F">
        <w:rPr>
          <w:rFonts w:ascii="PT Astra Serif" w:hAnsi="PT Astra Serif"/>
          <w:sz w:val="28"/>
          <w:szCs w:val="28"/>
        </w:rPr>
        <w:t>.</w:t>
      </w:r>
      <w:r w:rsidRPr="0058674F">
        <w:rPr>
          <w:rFonts w:ascii="PT Astra Serif" w:hAnsi="PT Astra Serif"/>
          <w:sz w:val="28"/>
          <w:szCs w:val="28"/>
        </w:rPr>
        <w:t>Н</w:t>
      </w:r>
      <w:r w:rsidR="00540425" w:rsidRPr="0058674F">
        <w:rPr>
          <w:rFonts w:ascii="PT Astra Serif" w:hAnsi="PT Astra Serif"/>
          <w:sz w:val="28"/>
          <w:szCs w:val="28"/>
        </w:rPr>
        <w:t xml:space="preserve">. </w:t>
      </w:r>
      <w:proofErr w:type="spellStart"/>
      <w:r w:rsidRPr="0058674F">
        <w:rPr>
          <w:rFonts w:ascii="PT Astra Serif" w:hAnsi="PT Astra Serif"/>
          <w:sz w:val="28"/>
          <w:szCs w:val="28"/>
        </w:rPr>
        <w:t>Сенюшин</w:t>
      </w:r>
      <w:r w:rsidR="00540425" w:rsidRPr="0058674F">
        <w:rPr>
          <w:rFonts w:ascii="PT Astra Serif" w:hAnsi="PT Astra Serif"/>
          <w:sz w:val="28"/>
          <w:szCs w:val="28"/>
        </w:rPr>
        <w:t>а</w:t>
      </w:r>
      <w:proofErr w:type="spellEnd"/>
    </w:p>
    <w:p w:rsidR="00540425" w:rsidRPr="0058674F" w:rsidRDefault="00540425" w:rsidP="00540425">
      <w:pPr>
        <w:pStyle w:val="HTML"/>
        <w:spacing w:line="360" w:lineRule="auto"/>
        <w:ind w:left="6663"/>
        <w:jc w:val="right"/>
        <w:rPr>
          <w:rFonts w:ascii="PT Astra Serif" w:hAnsi="PT Astra Serif"/>
          <w:color w:val="000000" w:themeColor="text1"/>
          <w:sz w:val="28"/>
          <w:szCs w:val="28"/>
        </w:rPr>
      </w:pPr>
      <w:r w:rsidRPr="0058674F">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sidRPr="0058674F">
        <w:rPr>
          <w:rFonts w:ascii="PT Astra Serif" w:hAnsi="PT Astra Serif"/>
          <w:sz w:val="28"/>
          <w:szCs w:val="28"/>
        </w:rPr>
        <w:t xml:space="preserve">Т.Н. </w:t>
      </w:r>
      <w:proofErr w:type="spellStart"/>
      <w:r w:rsidRPr="0058674F">
        <w:rPr>
          <w:rFonts w:ascii="PT Astra Serif" w:hAnsi="PT Astra Serif"/>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58674F">
        <w:rPr>
          <w:rFonts w:ascii="PT Astra Serif" w:hAnsi="PT Astra Serif"/>
          <w:sz w:val="24"/>
          <w:szCs w:val="24"/>
        </w:rPr>
        <w:t xml:space="preserve">Исп.: </w:t>
      </w:r>
      <w:proofErr w:type="spellStart"/>
      <w:r w:rsidRPr="0058674F">
        <w:rPr>
          <w:rFonts w:ascii="PT Astra Serif" w:hAnsi="PT Astra Serif"/>
          <w:sz w:val="24"/>
          <w:szCs w:val="24"/>
        </w:rPr>
        <w:t>Куршев</w:t>
      </w:r>
      <w:proofErr w:type="spellEnd"/>
      <w:r w:rsidRPr="0058674F">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от____</w:t>
            </w:r>
            <w:r w:rsidR="00FC5591" w:rsidRPr="00BA4E99">
              <w:rPr>
                <w:rFonts w:ascii="PT Astra Serif" w:eastAsia="Calibri" w:hAnsi="PT Astra Serif"/>
              </w:rPr>
              <w:t>___</w:t>
            </w:r>
            <w:r w:rsidRPr="00BA4E99">
              <w:rPr>
                <w:rFonts w:ascii="PT Astra Serif" w:eastAsia="Calibri" w:hAnsi="PT Astra Serif"/>
              </w:rPr>
              <w:t>______№____________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58674F">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58674F">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7D6D6E" w:rsidRPr="007D6D6E">
              <w:rPr>
                <w:rFonts w:ascii="PT Astra Serif" w:hAnsi="PT Astra Serif"/>
                <w:b/>
                <w:u w:val="single"/>
                <w:lang w:eastAsia="en-US"/>
              </w:rPr>
              <w:t>621 111,8</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84 </w:t>
            </w:r>
            <w:r w:rsidR="00D0418B" w:rsidRPr="00D0418B">
              <w:rPr>
                <w:rFonts w:ascii="PT Astra Serif" w:hAnsi="PT Astra Serif"/>
                <w:lang w:eastAsia="en-US"/>
              </w:rPr>
              <w:t>513,9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FD23AF" w:rsidRPr="00FD23AF">
              <w:rPr>
                <w:rFonts w:ascii="PT Astra Serif" w:hAnsi="PT Astra Serif"/>
                <w:lang w:eastAsia="en-US"/>
              </w:rPr>
              <w:t>103 330,0</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85 43</w:t>
            </w:r>
            <w:r w:rsidR="003F3870">
              <w:rPr>
                <w:rFonts w:ascii="PT Astra Serif" w:hAnsi="PT Astra Serif"/>
                <w:lang w:eastAsia="en-US"/>
              </w:rPr>
              <w:t>1</w:t>
            </w:r>
            <w:r w:rsidR="002B0351" w:rsidRPr="002B0351">
              <w:rPr>
                <w:rFonts w:ascii="PT Astra Serif" w:hAnsi="PT Astra Serif"/>
                <w:lang w:eastAsia="en-US"/>
              </w:rPr>
              <w:t>,</w:t>
            </w:r>
            <w:r w:rsidR="003F3870">
              <w:rPr>
                <w:rFonts w:ascii="PT Astra Serif" w:hAnsi="PT Astra Serif"/>
                <w:lang w:eastAsia="en-US"/>
              </w:rPr>
              <w:t>0</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2023 год – </w:t>
            </w:r>
            <w:r w:rsidR="00FD23AF" w:rsidRPr="00FD23AF">
              <w:rPr>
                <w:rFonts w:ascii="PT Astra Serif" w:hAnsi="PT Astra Serif"/>
                <w:lang w:eastAsia="en-US"/>
              </w:rPr>
              <w:t>104 978,3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7D6D6E" w:rsidRPr="007D6D6E">
              <w:rPr>
                <w:rFonts w:ascii="PT Astra Serif" w:hAnsi="PT Astra Serif"/>
                <w:b/>
                <w:u w:val="single"/>
                <w:lang w:eastAsia="en-US"/>
              </w:rPr>
              <w:t>105 596,7</w:t>
            </w:r>
            <w:r w:rsidRPr="000006B7">
              <w:rPr>
                <w:rFonts w:ascii="PT Astra Serif" w:hAnsi="PT Astra Serif"/>
                <w:b/>
                <w:lang w:eastAsia="en-US"/>
              </w:rPr>
              <w:t>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 xml:space="preserve">11 </w:t>
            </w:r>
            <w:r w:rsidR="00D0418B" w:rsidRPr="00D0418B">
              <w:rPr>
                <w:rFonts w:ascii="PT Astra Serif" w:hAnsi="PT Astra Serif"/>
                <w:lang w:eastAsia="en-US"/>
              </w:rPr>
              <w:t>534,4</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2021 год – </w:t>
            </w:r>
            <w:r w:rsidR="007D6D6E" w:rsidRPr="007D6D6E">
              <w:rPr>
                <w:rFonts w:ascii="PT Astra Serif" w:hAnsi="PT Astra Serif"/>
                <w:lang w:eastAsia="en-US"/>
              </w:rPr>
              <w:t>27 328,6</w:t>
            </w:r>
            <w:r w:rsidR="002B5B6D" w:rsidRPr="00B11449">
              <w:rPr>
                <w:rFonts w:ascii="PT Astra Serif" w:hAnsi="PT Astra Serif"/>
                <w:lang w:eastAsia="en-US"/>
              </w:rPr>
              <w:t xml:space="preserve"> </w:t>
            </w:r>
            <w:r w:rsidRPr="00B11449">
              <w:rPr>
                <w:rFonts w:ascii="PT Astra Serif" w:hAnsi="PT Astra Serif"/>
                <w:lang w:eastAsia="en-US"/>
              </w:rPr>
              <w:t>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2022 год – </w:t>
            </w:r>
            <w:r w:rsidR="001C3E90" w:rsidRPr="001C3E90">
              <w:rPr>
                <w:rFonts w:ascii="PT Astra Serif" w:hAnsi="PT Astra Serif"/>
                <w:lang w:eastAsia="en-US"/>
              </w:rPr>
              <w:t>9</w:t>
            </w:r>
            <w:r w:rsidR="001C3E90">
              <w:rPr>
                <w:rFonts w:ascii="PT Astra Serif" w:hAnsi="PT Astra Serif"/>
                <w:lang w:eastAsia="en-US"/>
              </w:rPr>
              <w:t> </w:t>
            </w:r>
            <w:r w:rsidR="001C3E90" w:rsidRPr="001C3E90">
              <w:rPr>
                <w:rFonts w:ascii="PT Astra Serif" w:hAnsi="PT Astra Serif"/>
                <w:lang w:eastAsia="en-US"/>
              </w:rPr>
              <w:t>447,</w:t>
            </w:r>
            <w:r w:rsidR="003F3870">
              <w:rPr>
                <w:rFonts w:ascii="PT Astra Serif" w:hAnsi="PT Astra Serif"/>
                <w:lang w:eastAsia="en-US"/>
              </w:rPr>
              <w:t>7</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2023 год – </w:t>
            </w:r>
            <w:r w:rsidR="0081185F" w:rsidRPr="0081185F">
              <w:rPr>
                <w:rFonts w:ascii="PT Astra Serif" w:hAnsi="PT Astra Serif"/>
                <w:lang w:eastAsia="en-US"/>
              </w:rPr>
              <w:t>25 871,1</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1C3E90" w:rsidRPr="001C3E90">
              <w:rPr>
                <w:rFonts w:ascii="PT Astra Serif" w:hAnsi="PT Astra Serif"/>
                <w:b/>
                <w:u w:val="single"/>
                <w:lang w:eastAsia="en-US"/>
              </w:rPr>
              <w:t>515</w:t>
            </w:r>
            <w:r w:rsidR="001C3E90">
              <w:rPr>
                <w:rFonts w:ascii="PT Astra Serif" w:hAnsi="PT Astra Serif"/>
                <w:b/>
                <w:u w:val="single"/>
                <w:lang w:eastAsia="en-US"/>
              </w:rPr>
              <w:t> </w:t>
            </w:r>
            <w:r w:rsidR="001C3E90" w:rsidRPr="001C3E90">
              <w:rPr>
                <w:rFonts w:ascii="PT Astra Serif" w:hAnsi="PT Astra Serif"/>
                <w:b/>
                <w:u w:val="single"/>
                <w:lang w:eastAsia="en-US"/>
              </w:rPr>
              <w:t>323,</w:t>
            </w:r>
            <w:r w:rsidR="00876B45">
              <w:rPr>
                <w:rFonts w:ascii="PT Astra Serif" w:hAnsi="PT Astra Serif"/>
                <w:b/>
                <w:u w:val="single"/>
                <w:lang w:eastAsia="en-US"/>
              </w:rPr>
              <w:t>8</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 xml:space="preserve">72 </w:t>
            </w:r>
            <w:r w:rsidR="00D0418B" w:rsidRPr="00D0418B">
              <w:rPr>
                <w:rFonts w:ascii="PT Astra Serif" w:hAnsi="PT Astra Serif"/>
                <w:lang w:eastAsia="en-US"/>
              </w:rPr>
              <w:t>979,5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2021 год – </w:t>
            </w:r>
            <w:r w:rsidR="00FD23AF" w:rsidRPr="00FD23AF">
              <w:rPr>
                <w:rFonts w:ascii="PT Astra Serif" w:hAnsi="PT Astra Serif"/>
                <w:lang w:eastAsia="en-US"/>
              </w:rPr>
              <w:t>76001,4</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2022 год – </w:t>
            </w:r>
            <w:r w:rsidR="001C3E90" w:rsidRPr="001C3E90">
              <w:rPr>
                <w:rFonts w:ascii="PT Astra Serif" w:hAnsi="PT Astra Serif"/>
                <w:lang w:eastAsia="en-US"/>
              </w:rPr>
              <w:t>75</w:t>
            </w:r>
            <w:r w:rsidR="001C3E90">
              <w:rPr>
                <w:rFonts w:ascii="PT Astra Serif" w:hAnsi="PT Astra Serif"/>
                <w:lang w:eastAsia="en-US"/>
              </w:rPr>
              <w:t> </w:t>
            </w:r>
            <w:r w:rsidR="001C3E90" w:rsidRPr="001C3E90">
              <w:rPr>
                <w:rFonts w:ascii="PT Astra Serif" w:hAnsi="PT Astra Serif"/>
                <w:lang w:eastAsia="en-US"/>
              </w:rPr>
              <w:t>983,3</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2023 год – </w:t>
            </w:r>
            <w:r w:rsidR="00FD23AF" w:rsidRPr="00FD23AF">
              <w:rPr>
                <w:rFonts w:ascii="PT Astra Serif" w:hAnsi="PT Astra Serif"/>
                <w:lang w:eastAsia="en-US"/>
              </w:rPr>
              <w:t>79107,2</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0351" w:rsidRPr="002B0351">
              <w:rPr>
                <w:rFonts w:ascii="PT Astra Serif" w:hAnsi="PT Astra Serif"/>
                <w:b/>
                <w:u w:val="single"/>
                <w:lang w:eastAsia="en-US"/>
              </w:rPr>
              <w:t>96 499,</w:t>
            </w:r>
            <w:r w:rsidR="00876B45">
              <w:rPr>
                <w:rFonts w:ascii="PT Astra Serif" w:hAnsi="PT Astra Serif"/>
                <w:b/>
                <w:u w:val="single"/>
                <w:lang w:eastAsia="en-US"/>
              </w:rPr>
              <w:t>8</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12 </w:t>
            </w:r>
            <w:r w:rsidR="00D0418B" w:rsidRPr="00D0418B">
              <w:rPr>
                <w:rFonts w:ascii="PT Astra Serif" w:hAnsi="PT Astra Serif"/>
                <w:lang w:eastAsia="en-US"/>
              </w:rPr>
              <w:t>838,1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0351" w:rsidRPr="002B0351">
              <w:rPr>
                <w:rFonts w:ascii="PT Astra Serif" w:hAnsi="PT Astra Serif"/>
                <w:lang w:eastAsia="en-US"/>
              </w:rPr>
              <w:t>13 079,</w:t>
            </w:r>
            <w:r w:rsidR="00876B45">
              <w:rPr>
                <w:rFonts w:ascii="PT Astra Serif" w:hAnsi="PT Astra Serif"/>
                <w:lang w:eastAsia="en-US"/>
              </w:rPr>
              <w:t>1</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13 060,</w:t>
            </w:r>
            <w:r w:rsidR="00876B45">
              <w:rPr>
                <w:rFonts w:ascii="PT Astra Serif" w:hAnsi="PT Astra Serif"/>
                <w:lang w:eastAsia="en-US"/>
              </w:rPr>
              <w:t>5</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w:t>
            </w:r>
            <w:r w:rsidRPr="00876B45">
              <w:rPr>
                <w:rFonts w:ascii="PT Astra Serif" w:hAnsi="PT Astra Serif"/>
                <w:lang w:eastAsia="en-US"/>
              </w:rPr>
              <w:t xml:space="preserve">год – </w:t>
            </w:r>
            <w:r w:rsidR="002B0351" w:rsidRPr="00876B45">
              <w:rPr>
                <w:rFonts w:ascii="PT Astra Serif" w:hAnsi="PT Astra Serif"/>
                <w:lang w:eastAsia="en-US"/>
              </w:rPr>
              <w:t>13 714,</w:t>
            </w:r>
            <w:r w:rsidR="003F3870">
              <w:rPr>
                <w:rFonts w:ascii="PT Astra Serif" w:hAnsi="PT Astra Serif"/>
                <w:lang w:eastAsia="en-US"/>
              </w:rPr>
              <w:t>5</w:t>
            </w:r>
            <w:r w:rsidRPr="00876B45">
              <w:rPr>
                <w:rFonts w:ascii="PT Astra Serif" w:hAnsi="PT Astra Serif"/>
                <w:lang w:eastAsia="en-US"/>
              </w:rPr>
              <w:t xml:space="preserve"> тыс.</w:t>
            </w:r>
            <w:r w:rsidR="00E97AB4" w:rsidRPr="00876B45">
              <w:rPr>
                <w:rFonts w:ascii="PT Astra Serif" w:hAnsi="PT Astra Serif"/>
                <w:lang w:eastAsia="en-US"/>
              </w:rPr>
              <w:t xml:space="preserve"> </w:t>
            </w:r>
            <w:r w:rsidRPr="00876B45">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1C3E90" w:rsidRPr="001C3E90">
              <w:rPr>
                <w:rFonts w:ascii="PT Astra Serif" w:hAnsi="PT Astra Serif"/>
                <w:b/>
                <w:u w:val="single"/>
                <w:lang w:eastAsia="en-US"/>
              </w:rPr>
              <w:t>13</w:t>
            </w:r>
            <w:r w:rsidR="001C3E90">
              <w:rPr>
                <w:rFonts w:ascii="PT Astra Serif" w:hAnsi="PT Astra Serif"/>
                <w:b/>
                <w:u w:val="single"/>
                <w:lang w:eastAsia="en-US"/>
              </w:rPr>
              <w:t> </w:t>
            </w:r>
            <w:r w:rsidR="001C3E90" w:rsidRPr="001C3E90">
              <w:rPr>
                <w:rFonts w:ascii="PT Astra Serif" w:hAnsi="PT Astra Serif"/>
                <w:b/>
                <w:u w:val="single"/>
                <w:lang w:eastAsia="en-US"/>
              </w:rPr>
              <w:t>775,9</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2021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796,</w:t>
            </w:r>
            <w:r w:rsidR="00AD1D0F">
              <w:rPr>
                <w:rFonts w:ascii="PT Astra Serif" w:hAnsi="PT Astra Serif"/>
                <w:lang w:eastAsia="en-US"/>
              </w:rPr>
              <w:t>7</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277271">
              <w:rPr>
                <w:rFonts w:ascii="PT Astra Serif" w:hAnsi="PT Astra Serif"/>
                <w:lang w:eastAsia="en-US"/>
              </w:rPr>
              <w:t xml:space="preserve">2022 год – </w:t>
            </w:r>
            <w:r w:rsidR="009C3648" w:rsidRPr="00277271">
              <w:rPr>
                <w:rFonts w:ascii="PT Astra Serif" w:hAnsi="PT Astra Serif"/>
                <w:lang w:eastAsia="en-US"/>
              </w:rPr>
              <w:t>1 47</w:t>
            </w:r>
            <w:r w:rsidR="00277271" w:rsidRPr="00277271">
              <w:rPr>
                <w:rFonts w:ascii="PT Astra Serif" w:hAnsi="PT Astra Serif"/>
                <w:lang w:eastAsia="en-US"/>
              </w:rPr>
              <w:t>8</w:t>
            </w:r>
            <w:r w:rsidR="009C3648" w:rsidRPr="00277271">
              <w:rPr>
                <w:rFonts w:ascii="PT Astra Serif" w:hAnsi="PT Astra Serif"/>
                <w:lang w:eastAsia="en-US"/>
              </w:rPr>
              <w:t>,</w:t>
            </w:r>
            <w:r w:rsidR="00277271" w:rsidRPr="00277271">
              <w:rPr>
                <w:rFonts w:ascii="PT Astra Serif" w:hAnsi="PT Astra Serif"/>
                <w:lang w:eastAsia="en-US"/>
              </w:rPr>
              <w:t>0</w:t>
            </w:r>
            <w:r w:rsidRPr="00277271">
              <w:rPr>
                <w:rFonts w:ascii="PT Astra Serif" w:hAnsi="PT Astra Serif"/>
                <w:lang w:eastAsia="en-US"/>
              </w:rPr>
              <w:t xml:space="preserve"> тыс.</w:t>
            </w:r>
            <w:r w:rsidR="00E97AB4" w:rsidRPr="00277271">
              <w:rPr>
                <w:rFonts w:ascii="PT Astra Serif" w:hAnsi="PT Astra Serif"/>
                <w:lang w:eastAsia="en-US"/>
              </w:rPr>
              <w:t xml:space="preserve"> </w:t>
            </w:r>
            <w:r w:rsidRPr="0027727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2023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554,</w:t>
            </w:r>
            <w:r w:rsidR="00277271">
              <w:rPr>
                <w:rFonts w:ascii="PT Astra Serif" w:hAnsi="PT Astra Serif"/>
                <w:lang w:eastAsia="en-US"/>
              </w:rPr>
              <w:t>4</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C3648" w:rsidRPr="009C3648">
              <w:rPr>
                <w:rFonts w:ascii="PT Astra Serif" w:hAnsi="PT Astra Serif"/>
                <w:b/>
                <w:u w:val="single"/>
                <w:lang w:eastAsia="en-US"/>
              </w:rPr>
              <w:t>82</w:t>
            </w:r>
            <w:r w:rsidR="009C3648">
              <w:rPr>
                <w:rFonts w:ascii="PT Astra Serif" w:hAnsi="PT Astra Serif"/>
                <w:b/>
                <w:u w:val="single"/>
                <w:lang w:eastAsia="en-US"/>
              </w:rPr>
              <w:t> </w:t>
            </w:r>
            <w:r w:rsidR="009C3648" w:rsidRPr="009C3648">
              <w:rPr>
                <w:rFonts w:ascii="PT Astra Serif" w:hAnsi="PT Astra Serif"/>
                <w:b/>
                <w:u w:val="single"/>
                <w:lang w:eastAsia="en-US"/>
              </w:rPr>
              <w:t>582,</w:t>
            </w:r>
            <w:r w:rsidR="006A45EC">
              <w:rPr>
                <w:rFonts w:ascii="PT Astra Serif" w:hAnsi="PT Astra Serif"/>
                <w:b/>
                <w:u w:val="single"/>
                <w:lang w:eastAsia="en-US"/>
              </w:rPr>
              <w:t>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 xml:space="preserve">10 </w:t>
            </w:r>
            <w:r w:rsidR="00D0418B" w:rsidRPr="00D0418B">
              <w:rPr>
                <w:rFonts w:ascii="PT Astra Serif" w:hAnsi="PT Astra Serif"/>
                <w:lang w:eastAsia="en-US"/>
              </w:rPr>
              <w:t>875,2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2021 год – </w:t>
            </w:r>
            <w:r w:rsidR="009C3648" w:rsidRPr="009C3648">
              <w:rPr>
                <w:rFonts w:ascii="PT Astra Serif" w:hAnsi="PT Astra Serif"/>
                <w:lang w:eastAsia="en-US"/>
              </w:rPr>
              <w:t>11 282,</w:t>
            </w:r>
            <w:r w:rsidR="006A45EC">
              <w:rPr>
                <w:rFonts w:ascii="PT Astra Serif" w:hAnsi="PT Astra Serif"/>
                <w:lang w:eastAsia="en-US"/>
              </w:rPr>
              <w:t>4</w:t>
            </w:r>
            <w:r w:rsidR="009C3648">
              <w:rPr>
                <w:rFonts w:ascii="PT Astra Serif" w:hAnsi="PT Astra Serif"/>
                <w:lang w:eastAsia="en-US"/>
              </w:rPr>
              <w:t xml:space="preserve"> </w:t>
            </w:r>
            <w:r w:rsidRPr="00F63AF4">
              <w:rPr>
                <w:rFonts w:ascii="PT Astra Serif" w:hAnsi="PT Astra Serif"/>
                <w:lang w:eastAsia="en-US"/>
              </w:rPr>
              <w:t>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2022 год – </w:t>
            </w:r>
            <w:r w:rsidR="009C3648" w:rsidRPr="009C3648">
              <w:rPr>
                <w:rFonts w:ascii="PT Astra Serif" w:hAnsi="PT Astra Serif"/>
                <w:lang w:eastAsia="en-US"/>
              </w:rPr>
              <w:t>11 582,5</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2023 год – </w:t>
            </w:r>
            <w:r w:rsidR="009C3648" w:rsidRPr="009C3648">
              <w:rPr>
                <w:rFonts w:ascii="PT Astra Serif" w:hAnsi="PT Astra Serif"/>
                <w:lang w:eastAsia="en-US"/>
              </w:rPr>
              <w:t>12 160,1</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7D6D6E" w:rsidRPr="007D6D6E">
              <w:rPr>
                <w:rFonts w:ascii="PT Astra Serif" w:hAnsi="PT Astra Serif"/>
                <w:b/>
                <w:u w:val="single"/>
                <w:lang w:eastAsia="en-US"/>
              </w:rPr>
              <w:t>418 436,0</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55 708,0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FD23AF" w:rsidRPr="00FD23AF">
              <w:rPr>
                <w:rFonts w:ascii="PT Astra Serif" w:hAnsi="PT Astra Serif"/>
                <w:lang w:eastAsia="en-US"/>
              </w:rPr>
              <w:t>67 273,8</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56 453,9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FD23AF" w:rsidRPr="00FD23AF">
              <w:rPr>
                <w:rFonts w:ascii="PT Astra Serif" w:hAnsi="PT Astra Serif"/>
                <w:lang w:eastAsia="en-US"/>
              </w:rPr>
              <w:t>75 326,2</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7D6D6E" w:rsidRPr="007D6D6E">
              <w:rPr>
                <w:rFonts w:ascii="PT Astra Serif" w:hAnsi="PT Astra Serif"/>
                <w:b/>
                <w:u w:val="single"/>
                <w:lang w:eastAsia="en-US"/>
              </w:rPr>
              <w:t>46 376,8</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D0418B" w:rsidRPr="00D0418B">
              <w:rPr>
                <w:rFonts w:ascii="PT Astra Serif" w:hAnsi="PT Astra Serif"/>
                <w:lang w:eastAsia="en-US"/>
              </w:rPr>
              <w:t>1 951,5</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D6D6E" w:rsidRPr="007D6D6E">
              <w:rPr>
                <w:rFonts w:ascii="PT Astra Serif" w:hAnsi="PT Astra Serif"/>
                <w:lang w:eastAsia="en-US"/>
              </w:rPr>
              <w:t>12 800,1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2 236,4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D6D6E" w:rsidRPr="007D6D6E">
              <w:rPr>
                <w:rFonts w:ascii="PT Astra Serif" w:hAnsi="PT Astra Serif"/>
                <w:lang w:eastAsia="en-US"/>
              </w:rPr>
              <w:t>18 250,1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900C99" w:rsidRPr="00900C99">
              <w:rPr>
                <w:rFonts w:ascii="PT Astra Serif" w:hAnsi="PT Astra Serif"/>
                <w:b/>
                <w:u w:val="single"/>
                <w:lang w:eastAsia="en-US"/>
              </w:rPr>
              <w:t>372 059,2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 xml:space="preserve">53 </w:t>
            </w:r>
            <w:r w:rsidR="00D0418B" w:rsidRPr="00D0418B">
              <w:rPr>
                <w:rFonts w:ascii="PT Astra Serif" w:hAnsi="PT Astra Serif"/>
                <w:lang w:eastAsia="en-US"/>
              </w:rPr>
              <w:t>756,5</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CF4CF3" w:rsidRPr="00CF4CF3">
              <w:rPr>
                <w:rFonts w:ascii="PT Astra Serif" w:hAnsi="PT Astra Serif"/>
                <w:lang w:eastAsia="en-US"/>
              </w:rPr>
              <w:t>54 473,7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900C99" w:rsidRPr="00900C99">
              <w:rPr>
                <w:rFonts w:ascii="PT Astra Serif" w:hAnsi="PT Astra Serif"/>
                <w:lang w:eastAsia="en-US"/>
              </w:rPr>
              <w:t>54 217,5</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CF4CF3" w:rsidRPr="00CF4CF3">
              <w:rPr>
                <w:rFonts w:ascii="PT Astra Serif" w:hAnsi="PT Astra Serif"/>
                <w:lang w:eastAsia="en-US"/>
              </w:rPr>
              <w:t>57 076,1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715D39" w:rsidRDefault="0071782B">
            <w:pPr>
              <w:widowControl w:val="0"/>
              <w:autoSpaceDE w:val="0"/>
              <w:autoSpaceDN w:val="0"/>
              <w:adjustRightInd w:val="0"/>
              <w:spacing w:line="276" w:lineRule="auto"/>
              <w:rPr>
                <w:rFonts w:ascii="PT Astra Serif" w:hAnsi="PT Astra Serif"/>
                <w:b/>
                <w:lang w:eastAsia="en-US"/>
              </w:rPr>
            </w:pPr>
            <w:r w:rsidRPr="00715D39">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715D39">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6 948,0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5D39" w:rsidRPr="00715D39">
              <w:rPr>
                <w:rFonts w:ascii="PT Astra Serif" w:hAnsi="PT Astra Serif"/>
                <w:lang w:eastAsia="en-US"/>
              </w:rPr>
              <w:t>8 885,3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8 823,3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8 917,0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D0418B" w:rsidRPr="00D0418B">
              <w:rPr>
                <w:rFonts w:ascii="PT Astra Serif" w:hAnsi="PT Astra Serif"/>
                <w:lang w:eastAsia="en-US"/>
              </w:rPr>
              <w:t>6 948,0</w:t>
            </w:r>
            <w:r w:rsidRPr="007112FB">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2021 год – 8 885,3 тыс. 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8 823,3 тыс. руб.</w:t>
            </w:r>
          </w:p>
          <w:p w:rsidR="0071782B"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8 917,0 тыс. 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FA2B91" w:rsidRPr="00FA2B91">
              <w:rPr>
                <w:rFonts w:ascii="PT Astra Serif" w:hAnsi="PT Astra Serif"/>
                <w:b/>
                <w:u w:val="single"/>
                <w:lang w:eastAsia="en-US"/>
              </w:rPr>
              <w:t>45 494,0</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FA2B91">
              <w:rPr>
                <w:rFonts w:ascii="PT Astra Serif" w:hAnsi="PT Astra Serif"/>
                <w:lang w:eastAsia="en-US"/>
              </w:rPr>
              <w:t>12</w:t>
            </w:r>
            <w:r w:rsidR="00715D39" w:rsidRPr="00715D39">
              <w:rPr>
                <w:rFonts w:ascii="PT Astra Serif" w:hAnsi="PT Astra Serif"/>
                <w:lang w:eastAsia="en-US"/>
              </w:rPr>
              <w:t xml:space="preserve"> 731,</w:t>
            </w:r>
            <w:r w:rsidR="00E25A36">
              <w:rPr>
                <w:rFonts w:ascii="PT Astra Serif" w:hAnsi="PT Astra Serif"/>
                <w:lang w:eastAsia="en-US"/>
              </w:rPr>
              <w:t>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5D39" w:rsidRPr="00715D39">
              <w:rPr>
                <w:rFonts w:ascii="PT Astra Serif" w:hAnsi="PT Astra Serif"/>
                <w:lang w:eastAsia="en-US"/>
              </w:rPr>
              <w:t>5 733,</w:t>
            </w:r>
            <w:r w:rsidR="00E25A36">
              <w:rPr>
                <w:rFonts w:ascii="PT Astra Serif" w:hAnsi="PT Astra Serif"/>
                <w:lang w:eastAsia="en-US"/>
              </w:rPr>
              <w:t>3</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2023 год – </w:t>
            </w:r>
            <w:r w:rsidR="00715D39" w:rsidRPr="00715D39">
              <w:rPr>
                <w:rFonts w:ascii="PT Astra Serif" w:hAnsi="PT Astra Serif"/>
                <w:lang w:eastAsia="en-US"/>
              </w:rPr>
              <w:t>6 066,</w:t>
            </w:r>
            <w:r w:rsidR="00E25A36">
              <w:rPr>
                <w:rFonts w:ascii="PT Astra Serif" w:hAnsi="PT Astra Serif"/>
                <w:lang w:eastAsia="en-US"/>
              </w:rPr>
              <w:t>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715D39" w:rsidRPr="00715D39">
              <w:rPr>
                <w:rFonts w:ascii="PT Astra Serif" w:hAnsi="PT Astra Serif"/>
                <w:b/>
                <w:u w:val="single"/>
                <w:lang w:eastAsia="en-US"/>
              </w:rPr>
              <w:t>4</w:t>
            </w:r>
            <w:r w:rsidR="00FA2B91">
              <w:rPr>
                <w:rFonts w:ascii="PT Astra Serif" w:hAnsi="PT Astra Serif"/>
                <w:b/>
                <w:u w:val="single"/>
                <w:lang w:eastAsia="en-US"/>
              </w:rPr>
              <w:t>5</w:t>
            </w:r>
            <w:r w:rsidR="00715D39" w:rsidRPr="00715D39">
              <w:rPr>
                <w:rFonts w:ascii="PT Astra Serif" w:hAnsi="PT Astra Serif"/>
                <w:b/>
                <w:u w:val="single"/>
                <w:lang w:eastAsia="en-US"/>
              </w:rPr>
              <w:t xml:space="preserve"> 444,</w:t>
            </w:r>
            <w:r w:rsidR="00E25A36">
              <w:rPr>
                <w:rFonts w:ascii="PT Astra Serif" w:hAnsi="PT Astra Serif"/>
                <w:b/>
                <w:u w:val="single"/>
                <w:lang w:eastAsia="en-US"/>
              </w:rPr>
              <w:t>0</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 xml:space="preserve">2021 год – </w:t>
            </w:r>
            <w:r w:rsidR="00FA2B91">
              <w:rPr>
                <w:rFonts w:ascii="PT Astra Serif" w:hAnsi="PT Astra Serif"/>
                <w:lang w:eastAsia="en-US"/>
              </w:rPr>
              <w:t>12</w:t>
            </w:r>
            <w:r w:rsidRPr="00715D39">
              <w:rPr>
                <w:rFonts w:ascii="PT Astra Serif" w:hAnsi="PT Astra Serif"/>
                <w:lang w:eastAsia="en-US"/>
              </w:rPr>
              <w:t xml:space="preserve"> 731,</w:t>
            </w:r>
            <w:r w:rsidR="00E25A36">
              <w:rPr>
                <w:rFonts w:ascii="PT Astra Serif" w:hAnsi="PT Astra Serif"/>
                <w:lang w:eastAsia="en-US"/>
              </w:rPr>
              <w:t>8</w:t>
            </w:r>
            <w:r w:rsidRPr="00715D39">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2022 год – 5 733,</w:t>
            </w:r>
            <w:r w:rsidR="00E25A36">
              <w:rPr>
                <w:rFonts w:ascii="PT Astra Serif" w:hAnsi="PT Astra Serif"/>
                <w:lang w:eastAsia="en-US"/>
              </w:rPr>
              <w:t>3</w:t>
            </w:r>
            <w:r w:rsidRPr="00715D39">
              <w:rPr>
                <w:rFonts w:ascii="PT Astra Serif" w:hAnsi="PT Astra Serif"/>
                <w:lang w:eastAsia="en-US"/>
              </w:rPr>
              <w:t xml:space="preserve"> тыс. руб.</w:t>
            </w:r>
          </w:p>
          <w:p w:rsidR="006957E9" w:rsidRPr="00515250"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2023 год – 6 066,</w:t>
            </w:r>
            <w:r w:rsidR="00E25A36">
              <w:rPr>
                <w:rFonts w:ascii="PT Astra Serif" w:hAnsi="PT Astra Serif"/>
                <w:lang w:eastAsia="en-US"/>
              </w:rPr>
              <w:t>5</w:t>
            </w:r>
            <w:r w:rsidRPr="00715D39">
              <w:rPr>
                <w:rFonts w:ascii="PT Astra Serif" w:hAnsi="PT Astra Serif"/>
                <w:lang w:eastAsia="en-US"/>
              </w:rPr>
              <w:t xml:space="preserve">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360,0 тыс. руб.</w:t>
            </w:r>
          </w:p>
          <w:p w:rsidR="00592DCC"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360,0 тыс. 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w:t>
            </w:r>
            <w:r w:rsidR="00D0418B">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w:t>
            </w:r>
            <w:r w:rsidR="00D0418B">
              <w:rPr>
                <w:rFonts w:ascii="PT Astra Serif" w:hAnsi="PT Astra Serif"/>
                <w:lang w:eastAsia="en-US"/>
              </w:rPr>
              <w:t> </w:t>
            </w:r>
            <w:r w:rsidRPr="00515250">
              <w:rPr>
                <w:rFonts w:ascii="PT Astra Serif" w:hAnsi="PT Astra Serif"/>
                <w:lang w:eastAsia="en-US"/>
              </w:rPr>
              <w:t>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00D0418B">
              <w:rPr>
                <w:rFonts w:ascii="PT Astra Serif" w:hAnsi="PT Astra Serif"/>
                <w:lang w:eastAsia="en-US"/>
              </w:rPr>
              <w:t>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D0418B" w:rsidP="006C04DE">
            <w:pPr>
              <w:pStyle w:val="ConsPlusCell"/>
              <w:spacing w:line="264" w:lineRule="auto"/>
              <w:jc w:val="both"/>
              <w:rPr>
                <w:rFonts w:ascii="PT Astra Serif" w:hAnsi="PT Astra Serif" w:cs="Times New Roman"/>
                <w:sz w:val="24"/>
                <w:szCs w:val="24"/>
                <w:lang w:eastAsia="en-US"/>
              </w:rPr>
            </w:pPr>
            <w:r>
              <w:rPr>
                <w:rFonts w:ascii="PT Astra Serif" w:hAnsi="PT Astra Serif" w:cs="Times New Roman"/>
                <w:sz w:val="24"/>
                <w:szCs w:val="24"/>
                <w:lang w:eastAsia="en-US"/>
              </w:rPr>
              <w:t>4. </w:t>
            </w:r>
            <w:r w:rsidR="0071782B" w:rsidRPr="00515250">
              <w:rPr>
                <w:rFonts w:ascii="PT Astra Serif" w:hAnsi="PT Astra Serif" w:cs="Times New Roman"/>
                <w:sz w:val="24"/>
                <w:szCs w:val="24"/>
                <w:lang w:eastAsia="en-US"/>
              </w:rPr>
              <w:t xml:space="preserve">Увеличение доли детей в возрасте от 5 до 18 </w:t>
            </w:r>
            <w:proofErr w:type="gramStart"/>
            <w:r w:rsidR="0071782B" w:rsidRPr="00515250">
              <w:rPr>
                <w:rFonts w:ascii="PT Astra Serif" w:hAnsi="PT Astra Serif" w:cs="Times New Roman"/>
                <w:sz w:val="24"/>
                <w:szCs w:val="24"/>
                <w:lang w:eastAsia="en-US"/>
              </w:rPr>
              <w:t>лет</w:t>
            </w:r>
            <w:proofErr w:type="gramEnd"/>
            <w:r w:rsidR="0071782B" w:rsidRPr="00515250">
              <w:rPr>
                <w:rFonts w:ascii="PT Astra Serif" w:hAnsi="PT Astra Serif" w:cs="Times New Roman"/>
                <w:sz w:val="24"/>
                <w:szCs w:val="24"/>
                <w:lang w:eastAsia="en-US"/>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w:t>
            </w:r>
            <w:r w:rsidR="00D0418B">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6.</w:t>
            </w:r>
            <w:r w:rsidR="00D0418B">
              <w:rPr>
                <w:rFonts w:ascii="PT Astra Serif" w:hAnsi="PT Astra Serif"/>
                <w:lang w:eastAsia="en-US"/>
              </w:rPr>
              <w:t> </w:t>
            </w:r>
            <w:r w:rsidRPr="00515250">
              <w:rPr>
                <w:rFonts w:ascii="PT Astra Serif" w:hAnsi="PT Astra Serif"/>
                <w:lang w:eastAsia="en-US"/>
              </w:rPr>
              <w:t xml:space="preserve">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D0418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Pr>
                <w:rFonts w:ascii="PT Astra Serif" w:hAnsi="PT Astra Serif"/>
                <w:spacing w:val="1"/>
                <w:lang w:eastAsia="en-US"/>
              </w:rPr>
              <w:t>7. </w:t>
            </w:r>
            <w:r w:rsidR="0071782B" w:rsidRPr="002A5A9A">
              <w:rPr>
                <w:rFonts w:ascii="PT Astra Serif" w:hAnsi="PT Astra Serif"/>
                <w:spacing w:val="1"/>
                <w:lang w:eastAsia="en-US"/>
              </w:rPr>
              <w:t>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 xml:space="preserve">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 xml:space="preserve">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252"/>
        <w:gridCol w:w="1252"/>
        <w:gridCol w:w="1252"/>
        <w:gridCol w:w="1252"/>
        <w:gridCol w:w="1252"/>
        <w:gridCol w:w="1253"/>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25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E25A36">
        <w:trPr>
          <w:trHeight w:val="4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FA2B91" w:rsidP="00FA2B91">
            <w:pPr>
              <w:jc w:val="center"/>
              <w:rPr>
                <w:rFonts w:ascii="PT Astra Serif" w:hAnsi="PT Astra Serif"/>
                <w:lang w:eastAsia="en-US"/>
              </w:rPr>
            </w:pPr>
            <w:r w:rsidRPr="00FA2B91">
              <w:rPr>
                <w:rFonts w:ascii="PT Astra Serif" w:hAnsi="PT Astra Serif"/>
                <w:lang w:eastAsia="en-US"/>
              </w:rPr>
              <w:t>621111,8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90656" w:rsidP="00790656">
            <w:pPr>
              <w:jc w:val="center"/>
              <w:rPr>
                <w:rFonts w:ascii="PT Astra Serif" w:hAnsi="PT Astra Serif"/>
                <w:lang w:eastAsia="en-US"/>
              </w:rPr>
            </w:pPr>
            <w:r w:rsidRPr="00790656">
              <w:rPr>
                <w:rFonts w:ascii="PT Astra Serif" w:hAnsi="PT Astra Serif"/>
                <w:lang w:eastAsia="en-US"/>
              </w:rPr>
              <w:t>103330,0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13100" w:rsidP="00E25A36">
            <w:pPr>
              <w:jc w:val="center"/>
              <w:rPr>
                <w:rFonts w:ascii="PT Astra Serif" w:hAnsi="PT Astra Serif"/>
                <w:lang w:eastAsia="en-US"/>
              </w:rPr>
            </w:pPr>
            <w:r w:rsidRPr="00A13100">
              <w:rPr>
                <w:rFonts w:ascii="PT Astra Serif" w:hAnsi="PT Astra Serif"/>
                <w:lang w:eastAsia="en-US"/>
              </w:rPr>
              <w:t>8543</w:t>
            </w:r>
            <w:r w:rsidR="00E25A36">
              <w:rPr>
                <w:rFonts w:ascii="PT Astra Serif" w:hAnsi="PT Astra Serif"/>
                <w:lang w:eastAsia="en-US"/>
              </w:rPr>
              <w:t>1</w:t>
            </w:r>
            <w:r w:rsidRPr="00A13100">
              <w:rPr>
                <w:rFonts w:ascii="PT Astra Serif" w:hAnsi="PT Astra Serif"/>
                <w:lang w:eastAsia="en-US"/>
              </w:rPr>
              <w:t>,</w:t>
            </w:r>
            <w:r w:rsidR="00E25A36">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90656" w:rsidP="00790656">
            <w:pPr>
              <w:jc w:val="center"/>
              <w:rPr>
                <w:rFonts w:ascii="PT Astra Serif" w:hAnsi="PT Astra Serif"/>
                <w:lang w:eastAsia="en-US"/>
              </w:rPr>
            </w:pPr>
            <w:r w:rsidRPr="00790656">
              <w:rPr>
                <w:rFonts w:ascii="PT Astra Serif" w:hAnsi="PT Astra Serif"/>
                <w:lang w:eastAsia="en-US"/>
              </w:rPr>
              <w:t>104978,3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89356B">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89356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A13100" w:rsidRDefault="00FA2B91" w:rsidP="00FA2B91">
            <w:pPr>
              <w:jc w:val="center"/>
              <w:rPr>
                <w:rFonts w:ascii="PT Astra Serif" w:hAnsi="PT Astra Serif"/>
                <w:highlight w:val="yellow"/>
                <w:lang w:eastAsia="en-US"/>
              </w:rPr>
            </w:pPr>
            <w:r w:rsidRPr="00FA2B91">
              <w:rPr>
                <w:rFonts w:ascii="PT Astra Serif" w:hAnsi="PT Astra Serif"/>
                <w:lang w:eastAsia="en-US"/>
              </w:rPr>
              <w:t>105596,7</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11</w:t>
            </w:r>
            <w:r w:rsidRPr="00196E16">
              <w:rPr>
                <w:rFonts w:ascii="PT Astra Serif" w:hAnsi="PT Astra Serif"/>
                <w:lang w:eastAsia="en-US"/>
              </w:rPr>
              <w:t>534,4</w:t>
            </w:r>
          </w:p>
        </w:tc>
        <w:tc>
          <w:tcPr>
            <w:tcW w:w="1252" w:type="dxa"/>
            <w:tcBorders>
              <w:top w:val="single" w:sz="4" w:space="0" w:color="auto"/>
              <w:left w:val="single" w:sz="4" w:space="0" w:color="auto"/>
              <w:right w:val="single" w:sz="4" w:space="0" w:color="auto"/>
            </w:tcBorders>
            <w:vAlign w:val="center"/>
          </w:tcPr>
          <w:p w:rsidR="004610C1" w:rsidRPr="00A13100" w:rsidRDefault="00FA2B91" w:rsidP="00FA2B91">
            <w:pPr>
              <w:jc w:val="center"/>
              <w:rPr>
                <w:rFonts w:ascii="PT Astra Serif" w:hAnsi="PT Astra Serif"/>
                <w:highlight w:val="yellow"/>
                <w:lang w:eastAsia="en-US"/>
              </w:rPr>
            </w:pPr>
            <w:r w:rsidRPr="00FA2B91">
              <w:rPr>
                <w:rFonts w:ascii="PT Astra Serif" w:hAnsi="PT Astra Serif"/>
                <w:lang w:eastAsia="en-US"/>
              </w:rPr>
              <w:t>27328,6</w:t>
            </w:r>
          </w:p>
        </w:tc>
        <w:tc>
          <w:tcPr>
            <w:tcW w:w="1252" w:type="dxa"/>
            <w:tcBorders>
              <w:top w:val="single" w:sz="4" w:space="0" w:color="auto"/>
              <w:left w:val="single" w:sz="4" w:space="0" w:color="auto"/>
              <w:right w:val="single" w:sz="4" w:space="0" w:color="auto"/>
            </w:tcBorders>
            <w:vAlign w:val="center"/>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9447,</w:t>
            </w:r>
            <w:r w:rsidR="00E25A36">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A13100" w:rsidRDefault="0081185F" w:rsidP="0081185F">
            <w:pPr>
              <w:jc w:val="center"/>
              <w:rPr>
                <w:rFonts w:ascii="PT Astra Serif" w:hAnsi="PT Astra Serif"/>
                <w:highlight w:val="yellow"/>
                <w:lang w:eastAsia="en-US"/>
              </w:rPr>
            </w:pPr>
            <w:r w:rsidRPr="0081185F">
              <w:rPr>
                <w:rFonts w:ascii="PT Astra Serif" w:hAnsi="PT Astra Serif"/>
                <w:lang w:eastAsia="en-US"/>
              </w:rPr>
              <w:t>25871,1</w:t>
            </w:r>
          </w:p>
        </w:tc>
        <w:tc>
          <w:tcPr>
            <w:tcW w:w="1252"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53"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89356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A13100" w:rsidRDefault="00DC0461" w:rsidP="00E25A36">
            <w:pPr>
              <w:jc w:val="center"/>
              <w:rPr>
                <w:rFonts w:ascii="PT Astra Serif" w:hAnsi="PT Astra Serif"/>
                <w:highlight w:val="yellow"/>
                <w:lang w:eastAsia="en-US"/>
              </w:rPr>
            </w:pPr>
            <w:r w:rsidRPr="00DC0461">
              <w:rPr>
                <w:rFonts w:ascii="PT Astra Serif" w:hAnsi="PT Astra Serif"/>
                <w:lang w:eastAsia="en-US"/>
              </w:rPr>
              <w:t>515323,</w:t>
            </w:r>
            <w:r w:rsidR="00E25A36">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hideMark/>
          </w:tcPr>
          <w:p w:rsidR="004610C1" w:rsidRPr="00515250" w:rsidRDefault="00196E16" w:rsidP="00196E16">
            <w:pPr>
              <w:jc w:val="center"/>
              <w:rPr>
                <w:rFonts w:ascii="PT Astra Serif" w:hAnsi="PT Astra Serif"/>
                <w:lang w:eastAsia="en-US"/>
              </w:rPr>
            </w:pPr>
            <w:r w:rsidRPr="00196E16">
              <w:rPr>
                <w:rFonts w:ascii="PT Astra Serif" w:hAnsi="PT Astra Serif"/>
                <w:lang w:eastAsia="en-US"/>
              </w:rPr>
              <w:t>72979,5</w:t>
            </w:r>
          </w:p>
        </w:tc>
        <w:tc>
          <w:tcPr>
            <w:tcW w:w="1252" w:type="dxa"/>
            <w:tcBorders>
              <w:top w:val="single" w:sz="4" w:space="0" w:color="auto"/>
              <w:left w:val="single" w:sz="4" w:space="0" w:color="auto"/>
              <w:right w:val="single" w:sz="4" w:space="0" w:color="auto"/>
            </w:tcBorders>
            <w:vAlign w:val="center"/>
            <w:hideMark/>
          </w:tcPr>
          <w:p w:rsidR="004610C1" w:rsidRPr="00A13100" w:rsidRDefault="009C2E98" w:rsidP="00FA2B91">
            <w:pPr>
              <w:jc w:val="center"/>
              <w:rPr>
                <w:rFonts w:ascii="PT Astra Serif" w:hAnsi="PT Astra Serif"/>
                <w:highlight w:val="yellow"/>
                <w:lang w:eastAsia="en-US"/>
              </w:rPr>
            </w:pPr>
            <w:r w:rsidRPr="009C2E98">
              <w:rPr>
                <w:rFonts w:ascii="PT Astra Serif" w:hAnsi="PT Astra Serif"/>
                <w:lang w:eastAsia="en-US"/>
              </w:rPr>
              <w:t>76001,4</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BC6FC6">
            <w:pPr>
              <w:jc w:val="center"/>
              <w:rPr>
                <w:rFonts w:ascii="PT Astra Serif" w:hAnsi="PT Astra Serif"/>
                <w:highlight w:val="yellow"/>
                <w:lang w:eastAsia="en-US"/>
              </w:rPr>
            </w:pPr>
            <w:r w:rsidRPr="00DC0461">
              <w:rPr>
                <w:rFonts w:ascii="PT Astra Serif" w:hAnsi="PT Astra Serif"/>
                <w:lang w:eastAsia="en-US"/>
              </w:rPr>
              <w:t>75983,3</w:t>
            </w:r>
          </w:p>
        </w:tc>
        <w:tc>
          <w:tcPr>
            <w:tcW w:w="1252" w:type="dxa"/>
            <w:tcBorders>
              <w:top w:val="single" w:sz="4" w:space="0" w:color="auto"/>
              <w:left w:val="single" w:sz="4" w:space="0" w:color="auto"/>
              <w:right w:val="single" w:sz="4" w:space="0" w:color="auto"/>
            </w:tcBorders>
            <w:vAlign w:val="center"/>
            <w:hideMark/>
          </w:tcPr>
          <w:p w:rsidR="004610C1" w:rsidRPr="00A13100" w:rsidRDefault="009C2E98" w:rsidP="00FA2B91">
            <w:pPr>
              <w:jc w:val="center"/>
              <w:rPr>
                <w:rFonts w:ascii="PT Astra Serif" w:hAnsi="PT Astra Serif"/>
                <w:highlight w:val="yellow"/>
                <w:lang w:eastAsia="en-US"/>
              </w:rPr>
            </w:pPr>
            <w:r w:rsidRPr="009C2E98">
              <w:rPr>
                <w:rFonts w:ascii="PT Astra Serif" w:hAnsi="PT Astra Serif"/>
                <w:lang w:eastAsia="en-US"/>
              </w:rPr>
              <w:t>79107,2</w:t>
            </w:r>
          </w:p>
        </w:tc>
        <w:tc>
          <w:tcPr>
            <w:tcW w:w="1252"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53"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9F2DCF">
        <w:trPr>
          <w:trHeight w:val="48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spacing w:line="300"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A13100" w:rsidP="009F2DCF">
            <w:pPr>
              <w:jc w:val="center"/>
              <w:rPr>
                <w:rFonts w:ascii="PT Astra Serif" w:hAnsi="PT Astra Serif"/>
                <w:lang w:eastAsia="en-US"/>
              </w:rPr>
            </w:pPr>
            <w:r w:rsidRPr="00A13100">
              <w:rPr>
                <w:rFonts w:ascii="PT Astra Serif" w:hAnsi="PT Astra Serif"/>
                <w:lang w:eastAsia="en-US"/>
              </w:rPr>
              <w:t>96499,</w:t>
            </w:r>
            <w:r w:rsidR="009F2DCF">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12838,1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13079,</w:t>
            </w:r>
            <w:r w:rsidR="009F2DCF">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13060,</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13714,</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89356B">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377BEF" w:rsidRDefault="00D236B2" w:rsidP="002527F4">
            <w:pPr>
              <w:jc w:val="center"/>
              <w:rPr>
                <w:rFonts w:ascii="PT Astra Serif" w:hAnsi="PT Astra Serif"/>
                <w:highlight w:val="yellow"/>
                <w:lang w:eastAsia="en-US"/>
              </w:rPr>
            </w:pPr>
            <w:r w:rsidRPr="00D236B2">
              <w:rPr>
                <w:rFonts w:ascii="PT Astra Serif" w:hAnsi="PT Astra Serif"/>
                <w:lang w:eastAsia="en-US"/>
              </w:rPr>
              <w:t>13775,9</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252"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1796,</w:t>
            </w:r>
            <w:r w:rsidR="009F2DCF">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147</w:t>
            </w:r>
            <w:r w:rsidR="009F2DCF">
              <w:rPr>
                <w:rFonts w:ascii="PT Astra Serif" w:hAnsi="PT Astra Serif"/>
                <w:lang w:eastAsia="en-US"/>
              </w:rPr>
              <w:t>8</w:t>
            </w:r>
            <w:r w:rsidRPr="00D236B2">
              <w:rPr>
                <w:rFonts w:ascii="PT Astra Serif" w:hAnsi="PT Astra Serif"/>
                <w:lang w:eastAsia="en-US"/>
              </w:rPr>
              <w:t>,</w:t>
            </w:r>
            <w:r w:rsidR="009F2DCF">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1554,</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53"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89356B">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82582,</w:t>
            </w:r>
            <w:r w:rsidR="009F2DCF">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F36F59" w:rsidRPr="00515250" w:rsidRDefault="00196E16" w:rsidP="00196E16">
            <w:pPr>
              <w:jc w:val="center"/>
              <w:rPr>
                <w:rFonts w:ascii="PT Astra Serif" w:hAnsi="PT Astra Serif"/>
                <w:lang w:eastAsia="en-US"/>
              </w:rPr>
            </w:pPr>
            <w:r w:rsidRPr="00196E16">
              <w:rPr>
                <w:rFonts w:ascii="PT Astra Serif" w:hAnsi="PT Astra Serif"/>
                <w:lang w:eastAsia="en-US"/>
              </w:rPr>
              <w:t>10875,2</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11282,</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11582,5</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12160,1</w:t>
            </w:r>
          </w:p>
        </w:tc>
        <w:tc>
          <w:tcPr>
            <w:tcW w:w="1252"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53"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89356B">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FA2B91" w:rsidP="00FA2B91">
            <w:pPr>
              <w:jc w:val="center"/>
              <w:rPr>
                <w:rFonts w:ascii="PT Astra Serif" w:hAnsi="PT Astra Serif"/>
                <w:lang w:eastAsia="en-US"/>
              </w:rPr>
            </w:pPr>
            <w:r w:rsidRPr="00FA2B91">
              <w:rPr>
                <w:rFonts w:ascii="PT Astra Serif" w:hAnsi="PT Astra Serif"/>
                <w:lang w:eastAsia="en-US"/>
              </w:rPr>
              <w:t>418436,0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55708,0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9C2E98" w:rsidP="009C2E98">
            <w:pPr>
              <w:jc w:val="center"/>
              <w:rPr>
                <w:rFonts w:ascii="PT Astra Serif" w:hAnsi="PT Astra Serif"/>
                <w:lang w:eastAsia="en-US"/>
              </w:rPr>
            </w:pPr>
            <w:r w:rsidRPr="009C2E98">
              <w:rPr>
                <w:rFonts w:ascii="PT Astra Serif" w:hAnsi="PT Astra Serif"/>
                <w:lang w:eastAsia="en-US"/>
              </w:rPr>
              <w:t>67273,8</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56453,9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9C2E98" w:rsidP="009C2E98">
            <w:pPr>
              <w:jc w:val="center"/>
              <w:rPr>
                <w:rFonts w:ascii="PT Astra Serif" w:hAnsi="PT Astra Serif"/>
                <w:lang w:eastAsia="en-US"/>
              </w:rPr>
            </w:pPr>
            <w:r w:rsidRPr="009C2E98">
              <w:rPr>
                <w:rFonts w:ascii="PT Astra Serif" w:hAnsi="PT Astra Serif"/>
                <w:lang w:eastAsia="en-US"/>
              </w:rPr>
              <w:t>75326,2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89356B">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452B5" w:rsidRDefault="00FA2B91" w:rsidP="00FA2B91">
            <w:pPr>
              <w:jc w:val="center"/>
              <w:rPr>
                <w:rFonts w:ascii="PT Astra Serif" w:hAnsi="PT Astra Serif"/>
                <w:lang w:eastAsia="en-US"/>
              </w:rPr>
            </w:pPr>
            <w:r w:rsidRPr="00FA2B91">
              <w:rPr>
                <w:rFonts w:ascii="PT Astra Serif" w:hAnsi="PT Astra Serif"/>
                <w:lang w:eastAsia="en-US"/>
              </w:rPr>
              <w:t>46376,8</w:t>
            </w:r>
          </w:p>
        </w:tc>
        <w:tc>
          <w:tcPr>
            <w:tcW w:w="1134" w:type="dxa"/>
            <w:tcBorders>
              <w:top w:val="single" w:sz="4" w:space="0" w:color="auto"/>
              <w:left w:val="single" w:sz="4" w:space="0" w:color="auto"/>
              <w:right w:val="single" w:sz="4" w:space="0" w:color="auto"/>
            </w:tcBorders>
            <w:vAlign w:val="center"/>
          </w:tcPr>
          <w:p w:rsidR="004347DB" w:rsidRPr="001452B5" w:rsidRDefault="004F5A12" w:rsidP="004F5A12">
            <w:pPr>
              <w:jc w:val="center"/>
              <w:rPr>
                <w:rFonts w:ascii="PT Astra Serif" w:hAnsi="PT Astra Serif"/>
                <w:lang w:eastAsia="en-US"/>
              </w:rPr>
            </w:pPr>
            <w:r w:rsidRPr="001452B5">
              <w:rPr>
                <w:rFonts w:ascii="PT Astra Serif" w:hAnsi="PT Astra Serif"/>
                <w:lang w:eastAsia="en-US"/>
              </w:rPr>
              <w:t>7227</w:t>
            </w:r>
            <w:r w:rsidR="004347DB" w:rsidRPr="001452B5">
              <w:rPr>
                <w:rFonts w:ascii="PT Astra Serif" w:hAnsi="PT Astra Serif"/>
                <w:lang w:eastAsia="en-US"/>
              </w:rPr>
              <w:t>,</w:t>
            </w:r>
            <w:r w:rsidRPr="001452B5">
              <w:rPr>
                <w:rFonts w:ascii="PT Astra Serif" w:hAnsi="PT Astra Serif"/>
                <w:lang w:eastAsia="en-US"/>
              </w:rPr>
              <w:t>1</w:t>
            </w:r>
          </w:p>
        </w:tc>
        <w:tc>
          <w:tcPr>
            <w:tcW w:w="1252" w:type="dxa"/>
            <w:tcBorders>
              <w:top w:val="single" w:sz="4" w:space="0" w:color="auto"/>
              <w:left w:val="single" w:sz="4" w:space="0" w:color="auto"/>
              <w:right w:val="single" w:sz="4" w:space="0" w:color="auto"/>
            </w:tcBorders>
            <w:vAlign w:val="center"/>
          </w:tcPr>
          <w:p w:rsidR="004347DB" w:rsidRPr="001452B5" w:rsidRDefault="00196E16" w:rsidP="00196E16">
            <w:pPr>
              <w:jc w:val="center"/>
              <w:rPr>
                <w:rFonts w:ascii="PT Astra Serif" w:hAnsi="PT Astra Serif"/>
                <w:lang w:eastAsia="en-US"/>
              </w:rPr>
            </w:pPr>
            <w:r w:rsidRPr="001452B5">
              <w:rPr>
                <w:rFonts w:ascii="PT Astra Serif" w:hAnsi="PT Astra Serif"/>
                <w:lang w:eastAsia="en-US"/>
              </w:rPr>
              <w:t>1951,5</w:t>
            </w:r>
          </w:p>
        </w:tc>
        <w:tc>
          <w:tcPr>
            <w:tcW w:w="1252" w:type="dxa"/>
            <w:tcBorders>
              <w:top w:val="single" w:sz="4" w:space="0" w:color="auto"/>
              <w:left w:val="single" w:sz="4" w:space="0" w:color="auto"/>
              <w:right w:val="single" w:sz="4" w:space="0" w:color="auto"/>
            </w:tcBorders>
            <w:vAlign w:val="center"/>
          </w:tcPr>
          <w:p w:rsidR="004347DB" w:rsidRPr="001452B5" w:rsidRDefault="00FA2B91" w:rsidP="00FA2B91">
            <w:pPr>
              <w:jc w:val="center"/>
              <w:rPr>
                <w:rFonts w:ascii="PT Astra Serif" w:hAnsi="PT Astra Serif"/>
                <w:lang w:eastAsia="en-US"/>
              </w:rPr>
            </w:pPr>
            <w:r w:rsidRPr="00FA2B91">
              <w:rPr>
                <w:rFonts w:ascii="PT Astra Serif" w:hAnsi="PT Astra Serif"/>
                <w:lang w:eastAsia="en-US"/>
              </w:rPr>
              <w:t>12800,1</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2236,4</w:t>
            </w:r>
          </w:p>
        </w:tc>
        <w:tc>
          <w:tcPr>
            <w:tcW w:w="1252" w:type="dxa"/>
            <w:tcBorders>
              <w:top w:val="single" w:sz="4" w:space="0" w:color="auto"/>
              <w:left w:val="single" w:sz="4" w:space="0" w:color="auto"/>
              <w:right w:val="single" w:sz="4" w:space="0" w:color="auto"/>
            </w:tcBorders>
            <w:vAlign w:val="center"/>
          </w:tcPr>
          <w:p w:rsidR="004347DB" w:rsidRPr="001452B5" w:rsidRDefault="00FA2B91" w:rsidP="00FA2B91">
            <w:pPr>
              <w:jc w:val="center"/>
              <w:rPr>
                <w:rFonts w:ascii="PT Astra Serif" w:hAnsi="PT Astra Serif"/>
                <w:lang w:eastAsia="en-US"/>
              </w:rPr>
            </w:pPr>
            <w:r w:rsidRPr="00FA2B91">
              <w:rPr>
                <w:rFonts w:ascii="PT Astra Serif" w:hAnsi="PT Astra Serif"/>
                <w:lang w:eastAsia="en-US"/>
              </w:rPr>
              <w:t>18250,1</w:t>
            </w:r>
          </w:p>
        </w:tc>
        <w:tc>
          <w:tcPr>
            <w:tcW w:w="1252"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c>
          <w:tcPr>
            <w:tcW w:w="1253"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r>
      <w:tr w:rsidR="004347DB" w:rsidRPr="00515250" w:rsidTr="0089356B">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415B20" w:rsidP="00415B20">
            <w:pPr>
              <w:jc w:val="center"/>
              <w:rPr>
                <w:rFonts w:ascii="PT Astra Serif" w:hAnsi="PT Astra Serif"/>
                <w:lang w:eastAsia="en-US"/>
              </w:rPr>
            </w:pPr>
            <w:r w:rsidRPr="00415B20">
              <w:rPr>
                <w:rFonts w:ascii="PT Astra Serif" w:hAnsi="PT Astra Serif"/>
                <w:lang w:eastAsia="en-US"/>
              </w:rPr>
              <w:t>372059,2</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4347DB" w:rsidRPr="00515250" w:rsidRDefault="00196E16" w:rsidP="00564F07">
            <w:pPr>
              <w:jc w:val="center"/>
              <w:rPr>
                <w:rFonts w:ascii="PT Astra Serif" w:hAnsi="PT Astra Serif"/>
                <w:lang w:eastAsia="en-US"/>
              </w:rPr>
            </w:pPr>
            <w:r>
              <w:rPr>
                <w:rFonts w:ascii="PT Astra Serif" w:hAnsi="PT Astra Serif"/>
                <w:lang w:eastAsia="en-US"/>
              </w:rPr>
              <w:t>53</w:t>
            </w:r>
            <w:r w:rsidRPr="00196E16">
              <w:rPr>
                <w:rFonts w:ascii="PT Astra Serif" w:hAnsi="PT Astra Serif"/>
                <w:lang w:eastAsia="en-US"/>
              </w:rPr>
              <w:t>756,5</w:t>
            </w:r>
          </w:p>
        </w:tc>
        <w:tc>
          <w:tcPr>
            <w:tcW w:w="1252" w:type="dxa"/>
            <w:tcBorders>
              <w:top w:val="single" w:sz="4" w:space="0" w:color="auto"/>
              <w:left w:val="single" w:sz="4" w:space="0" w:color="auto"/>
              <w:right w:val="single" w:sz="4" w:space="0" w:color="auto"/>
            </w:tcBorders>
            <w:vAlign w:val="center"/>
            <w:hideMark/>
          </w:tcPr>
          <w:p w:rsidR="004347DB" w:rsidRPr="00515250" w:rsidRDefault="009C2E98" w:rsidP="009C2E98">
            <w:pPr>
              <w:jc w:val="center"/>
              <w:rPr>
                <w:rFonts w:ascii="PT Astra Serif" w:hAnsi="PT Astra Serif"/>
                <w:lang w:eastAsia="en-US"/>
              </w:rPr>
            </w:pPr>
            <w:r w:rsidRPr="009C2E98">
              <w:rPr>
                <w:rFonts w:ascii="PT Astra Serif" w:hAnsi="PT Astra Serif"/>
                <w:lang w:eastAsia="en-US"/>
              </w:rPr>
              <w:t>54473,7</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54217,5</w:t>
            </w:r>
          </w:p>
        </w:tc>
        <w:tc>
          <w:tcPr>
            <w:tcW w:w="1252" w:type="dxa"/>
            <w:tcBorders>
              <w:top w:val="single" w:sz="4" w:space="0" w:color="auto"/>
              <w:left w:val="single" w:sz="4" w:space="0" w:color="auto"/>
              <w:right w:val="single" w:sz="4" w:space="0" w:color="auto"/>
            </w:tcBorders>
            <w:vAlign w:val="center"/>
            <w:hideMark/>
          </w:tcPr>
          <w:p w:rsidR="004347DB" w:rsidRPr="00515250" w:rsidRDefault="009C2E98" w:rsidP="009C2E98">
            <w:pPr>
              <w:jc w:val="center"/>
              <w:rPr>
                <w:rFonts w:ascii="PT Astra Serif" w:hAnsi="PT Astra Serif"/>
                <w:lang w:eastAsia="en-US"/>
              </w:rPr>
            </w:pPr>
            <w:r w:rsidRPr="009C2E98">
              <w:rPr>
                <w:rFonts w:ascii="PT Astra Serif" w:hAnsi="PT Astra Serif"/>
                <w:lang w:eastAsia="en-US"/>
              </w:rPr>
              <w:t>57076,1</w:t>
            </w:r>
          </w:p>
        </w:tc>
        <w:tc>
          <w:tcPr>
            <w:tcW w:w="1252"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53"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89356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0A4073" w:rsidRDefault="0071782B">
            <w:pPr>
              <w:spacing w:line="276" w:lineRule="auto"/>
              <w:rPr>
                <w:rFonts w:ascii="PT Astra Serif" w:hAnsi="PT Astra Serif"/>
                <w:lang w:eastAsia="en-US"/>
              </w:rPr>
            </w:pPr>
            <w:r w:rsidRPr="000A4073">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F36F59">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0A4073" w:rsidRPr="00515250" w:rsidTr="0089356B">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626FE2">
              <w:rPr>
                <w:rFonts w:ascii="PT Astra Serif" w:hAnsi="PT Astra Serif"/>
                <w:lang w:eastAsia="en-US"/>
              </w:rPr>
              <w:t>6036,1</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c>
          <w:tcPr>
            <w:tcW w:w="1253"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89356B">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89356B">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9F2DCF">
        <w:trPr>
          <w:trHeight w:val="55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0A4073" w:rsidP="00FA2B91">
            <w:pPr>
              <w:jc w:val="center"/>
              <w:rPr>
                <w:rFonts w:ascii="PT Astra Serif" w:hAnsi="PT Astra Serif"/>
                <w:lang w:eastAsia="en-US"/>
              </w:rPr>
            </w:pPr>
            <w:r w:rsidRPr="000A4073">
              <w:rPr>
                <w:rFonts w:ascii="PT Astra Serif" w:hAnsi="PT Astra Serif"/>
                <w:lang w:eastAsia="en-US"/>
              </w:rPr>
              <w:t>4</w:t>
            </w:r>
            <w:r w:rsidR="00FA2B91">
              <w:rPr>
                <w:rFonts w:ascii="PT Astra Serif" w:hAnsi="PT Astra Serif"/>
                <w:lang w:eastAsia="en-US"/>
              </w:rPr>
              <w:t>5</w:t>
            </w:r>
            <w:r w:rsidRPr="000A4073">
              <w:rPr>
                <w:rFonts w:ascii="PT Astra Serif" w:hAnsi="PT Astra Serif"/>
                <w:lang w:eastAsia="en-US"/>
              </w:rPr>
              <w:t>494,</w:t>
            </w:r>
            <w:r w:rsidR="009F2DCF">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0A4073">
            <w:pPr>
              <w:jc w:val="center"/>
              <w:rPr>
                <w:rFonts w:ascii="PT Astra Serif" w:hAnsi="PT Astra Serif"/>
                <w:lang w:eastAsia="en-US"/>
              </w:rPr>
            </w:pPr>
            <w:r w:rsidRPr="001E5A4B">
              <w:rPr>
                <w:rFonts w:ascii="PT Astra Serif" w:hAnsi="PT Astra Serif"/>
                <w:lang w:eastAsia="en-US"/>
              </w:rPr>
              <w:t>4506,6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564F07" w:rsidP="000A4073">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FA2B91" w:rsidP="009F2DCF">
            <w:pPr>
              <w:jc w:val="center"/>
              <w:rPr>
                <w:rFonts w:ascii="PT Astra Serif" w:hAnsi="PT Astra Serif"/>
                <w:lang w:eastAsia="en-US"/>
              </w:rPr>
            </w:pPr>
            <w:r>
              <w:rPr>
                <w:rFonts w:ascii="PT Astra Serif" w:hAnsi="PT Astra Serif"/>
                <w:lang w:eastAsia="en-US"/>
              </w:rPr>
              <w:t>12</w:t>
            </w:r>
            <w:r w:rsidR="000A4073" w:rsidRPr="000A4073">
              <w:rPr>
                <w:rFonts w:ascii="PT Astra Serif" w:hAnsi="PT Astra Serif"/>
                <w:lang w:eastAsia="en-US"/>
              </w:rPr>
              <w:t>731,</w:t>
            </w:r>
            <w:r w:rsidR="009F2DCF">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0A4073" w:rsidP="009F2DCF">
            <w:pPr>
              <w:jc w:val="center"/>
              <w:rPr>
                <w:rFonts w:ascii="PT Astra Serif" w:hAnsi="PT Astra Serif"/>
                <w:lang w:eastAsia="en-US"/>
              </w:rPr>
            </w:pPr>
            <w:r>
              <w:rPr>
                <w:rFonts w:ascii="PT Astra Serif" w:hAnsi="PT Astra Serif"/>
                <w:lang w:eastAsia="en-US"/>
              </w:rPr>
              <w:t>5</w:t>
            </w:r>
            <w:r w:rsidRPr="000A4073">
              <w:rPr>
                <w:rFonts w:ascii="PT Astra Serif" w:hAnsi="PT Astra Serif"/>
                <w:lang w:eastAsia="en-US"/>
              </w:rPr>
              <w:t>733,</w:t>
            </w:r>
            <w:r w:rsidR="009F2DCF">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0A4073" w:rsidP="009F2DCF">
            <w:pPr>
              <w:jc w:val="center"/>
              <w:rPr>
                <w:rFonts w:ascii="PT Astra Serif" w:hAnsi="PT Astra Serif"/>
                <w:lang w:eastAsia="en-US"/>
              </w:rPr>
            </w:pPr>
            <w:r w:rsidRPr="000A4073">
              <w:rPr>
                <w:rFonts w:ascii="PT Astra Serif" w:hAnsi="PT Astra Serif"/>
                <w:lang w:eastAsia="en-US"/>
              </w:rPr>
              <w:t>6066,</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9F2DCF" w:rsidRPr="00515250" w:rsidTr="0089356B">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9F2DCF" w:rsidRPr="001E5A4B" w:rsidRDefault="009F2DCF" w:rsidP="00FA2B91">
            <w:pPr>
              <w:jc w:val="center"/>
              <w:rPr>
                <w:rFonts w:ascii="PT Astra Serif" w:hAnsi="PT Astra Serif"/>
                <w:lang w:eastAsia="en-US"/>
              </w:rPr>
            </w:pPr>
            <w:r w:rsidRPr="0089356B">
              <w:rPr>
                <w:rFonts w:ascii="PT Astra Serif" w:hAnsi="PT Astra Serif"/>
                <w:lang w:eastAsia="en-US"/>
              </w:rPr>
              <w:t>4</w:t>
            </w:r>
            <w:r w:rsidR="00FA2B91">
              <w:rPr>
                <w:rFonts w:ascii="PT Astra Serif" w:hAnsi="PT Astra Serif"/>
                <w:lang w:eastAsia="en-US"/>
              </w:rPr>
              <w:t>5</w:t>
            </w:r>
            <w:r w:rsidRPr="0089356B">
              <w:rPr>
                <w:rFonts w:ascii="PT Astra Serif" w:hAnsi="PT Astra Serif"/>
                <w:lang w:eastAsia="en-US"/>
              </w:rPr>
              <w:t>444,</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F2DCF" w:rsidRPr="001E5A4B" w:rsidRDefault="009F2DCF" w:rsidP="001C1B41">
            <w:pPr>
              <w:jc w:val="center"/>
              <w:rPr>
                <w:rFonts w:ascii="PT Astra Serif" w:hAnsi="PT Astra Serif"/>
                <w:lang w:eastAsia="en-US"/>
              </w:rPr>
            </w:pPr>
            <w:r w:rsidRPr="001E5A4B">
              <w:rPr>
                <w:rFonts w:ascii="PT Astra Serif" w:hAnsi="PT Astra Serif"/>
                <w:lang w:eastAsia="en-US"/>
              </w:rPr>
              <w:t>4456,6</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FA2B91" w:rsidP="007D6D6E">
            <w:pPr>
              <w:jc w:val="center"/>
              <w:rPr>
                <w:rFonts w:ascii="PT Astra Serif" w:hAnsi="PT Astra Serif"/>
                <w:lang w:eastAsia="en-US"/>
              </w:rPr>
            </w:pPr>
            <w:r>
              <w:rPr>
                <w:rFonts w:ascii="PT Astra Serif" w:hAnsi="PT Astra Serif"/>
                <w:lang w:eastAsia="en-US"/>
              </w:rPr>
              <w:t>12</w:t>
            </w:r>
            <w:r w:rsidR="009F2DCF" w:rsidRPr="000A4073">
              <w:rPr>
                <w:rFonts w:ascii="PT Astra Serif" w:hAnsi="PT Astra Serif"/>
                <w:lang w:eastAsia="en-US"/>
              </w:rPr>
              <w:t>731,</w:t>
            </w:r>
            <w:r w:rsidR="009F2DCF">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7D6D6E">
            <w:pPr>
              <w:jc w:val="center"/>
              <w:rPr>
                <w:rFonts w:ascii="PT Astra Serif" w:hAnsi="PT Astra Serif"/>
                <w:lang w:eastAsia="en-US"/>
              </w:rPr>
            </w:pPr>
            <w:r>
              <w:rPr>
                <w:rFonts w:ascii="PT Astra Serif" w:hAnsi="PT Astra Serif"/>
                <w:lang w:eastAsia="en-US"/>
              </w:rPr>
              <w:t>5</w:t>
            </w:r>
            <w:r w:rsidRPr="000A4073">
              <w:rPr>
                <w:rFonts w:ascii="PT Astra Serif" w:hAnsi="PT Astra Serif"/>
                <w:lang w:eastAsia="en-US"/>
              </w:rPr>
              <w:t>733,</w:t>
            </w:r>
            <w:r>
              <w:rPr>
                <w:rFonts w:ascii="PT Astra Serif" w:hAnsi="PT Astra Serif"/>
                <w:lang w:eastAsia="en-US"/>
              </w:rPr>
              <w:t>3</w:t>
            </w:r>
          </w:p>
        </w:tc>
        <w:tc>
          <w:tcPr>
            <w:tcW w:w="1252" w:type="dxa"/>
            <w:tcBorders>
              <w:top w:val="single" w:sz="4" w:space="0" w:color="auto"/>
              <w:left w:val="single" w:sz="4" w:space="0" w:color="auto"/>
              <w:right w:val="single" w:sz="4" w:space="0" w:color="auto"/>
            </w:tcBorders>
            <w:vAlign w:val="center"/>
          </w:tcPr>
          <w:p w:rsidR="009F2DCF" w:rsidRPr="00515250" w:rsidRDefault="009F2DCF" w:rsidP="007D6D6E">
            <w:pPr>
              <w:jc w:val="center"/>
              <w:rPr>
                <w:rFonts w:ascii="PT Astra Serif" w:hAnsi="PT Astra Serif"/>
                <w:lang w:eastAsia="en-US"/>
              </w:rPr>
            </w:pPr>
            <w:r w:rsidRPr="000A4073">
              <w:rPr>
                <w:rFonts w:ascii="PT Astra Serif" w:hAnsi="PT Astra Serif"/>
                <w:lang w:eastAsia="en-US"/>
              </w:rPr>
              <w:t>6066,</w:t>
            </w:r>
            <w:r>
              <w:rPr>
                <w:rFonts w:ascii="PT Astra Serif" w:hAnsi="PT Astra Serif"/>
                <w:lang w:eastAsia="en-US"/>
              </w:rPr>
              <w:t>5</w:t>
            </w:r>
          </w:p>
        </w:tc>
        <w:tc>
          <w:tcPr>
            <w:tcW w:w="1252"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89356B" w:rsidRPr="00515250" w:rsidTr="0089356B">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121FB4">
        <w:trPr>
          <w:trHeight w:val="509"/>
        </w:trPr>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121FB4">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C002A5" w:rsidP="00C002A5">
            <w:pPr>
              <w:spacing w:line="276" w:lineRule="auto"/>
              <w:jc w:val="center"/>
              <w:rPr>
                <w:rFonts w:ascii="PT Astra Serif" w:hAnsi="PT Astra Serif"/>
                <w:b/>
                <w:lang w:eastAsia="en-US"/>
              </w:rPr>
            </w:pPr>
            <w:r w:rsidRPr="00C002A5">
              <w:rPr>
                <w:rFonts w:ascii="PT Astra Serif" w:hAnsi="PT Astra Serif"/>
                <w:b/>
                <w:lang w:eastAsia="en-US"/>
              </w:rPr>
              <w:t>621111,8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9C2E98" w:rsidP="009C2E98">
            <w:pPr>
              <w:spacing w:line="276" w:lineRule="auto"/>
              <w:jc w:val="center"/>
              <w:rPr>
                <w:rFonts w:ascii="PT Astra Serif" w:hAnsi="PT Astra Serif"/>
                <w:b/>
                <w:lang w:eastAsia="en-US"/>
              </w:rPr>
            </w:pPr>
            <w:r w:rsidRPr="009C2E98">
              <w:rPr>
                <w:rFonts w:ascii="PT Astra Serif" w:hAnsi="PT Astra Serif"/>
                <w:b/>
                <w:lang w:eastAsia="en-US"/>
              </w:rPr>
              <w:t>103330,0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89356B" w:rsidP="00121FB4">
            <w:pPr>
              <w:spacing w:line="276" w:lineRule="auto"/>
              <w:jc w:val="center"/>
              <w:rPr>
                <w:rFonts w:ascii="PT Astra Serif" w:hAnsi="PT Astra Serif"/>
                <w:b/>
                <w:lang w:eastAsia="en-US"/>
              </w:rPr>
            </w:pPr>
            <w:r w:rsidRPr="0089356B">
              <w:rPr>
                <w:rFonts w:ascii="PT Astra Serif" w:hAnsi="PT Astra Serif"/>
                <w:b/>
                <w:lang w:eastAsia="en-US"/>
              </w:rPr>
              <w:t>8543</w:t>
            </w:r>
            <w:r w:rsidR="00121FB4">
              <w:rPr>
                <w:rFonts w:ascii="PT Astra Serif" w:hAnsi="PT Astra Serif"/>
                <w:b/>
                <w:lang w:eastAsia="en-US"/>
              </w:rPr>
              <w:t>1</w:t>
            </w:r>
            <w:r w:rsidRPr="0089356B">
              <w:rPr>
                <w:rFonts w:ascii="PT Astra Serif" w:hAnsi="PT Astra Serif"/>
                <w:b/>
                <w:lang w:eastAsia="en-US"/>
              </w:rPr>
              <w:t>,</w:t>
            </w:r>
            <w:r w:rsidR="00121FB4">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9C2E98" w:rsidP="009C2E98">
            <w:pPr>
              <w:spacing w:line="276" w:lineRule="auto"/>
              <w:jc w:val="center"/>
              <w:rPr>
                <w:rFonts w:ascii="PT Astra Serif" w:hAnsi="PT Astra Serif"/>
                <w:b/>
                <w:lang w:eastAsia="en-US"/>
              </w:rPr>
            </w:pPr>
            <w:r w:rsidRPr="009C2E98">
              <w:rPr>
                <w:rFonts w:ascii="PT Astra Serif" w:hAnsi="PT Astra Serif"/>
                <w:b/>
                <w:lang w:eastAsia="en-US"/>
              </w:rPr>
              <w:t>104978,3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00920C9D">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2. </w:t>
            </w:r>
            <w:r w:rsidR="0071782B" w:rsidRPr="00515250">
              <w:rPr>
                <w:rFonts w:ascii="PT Astra Serif" w:hAnsi="PT Astra Serif"/>
                <w:spacing w:val="1"/>
                <w:lang w:eastAsia="en-US"/>
              </w:rPr>
              <w:t>Колич</w:t>
            </w:r>
            <w:r w:rsidR="00725407">
              <w:rPr>
                <w:rFonts w:ascii="PT Astra Serif" w:hAnsi="PT Astra Serif"/>
                <w:spacing w:val="1"/>
                <w:lang w:eastAsia="en-US"/>
              </w:rPr>
              <w:t>ество посещений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3. </w:t>
            </w:r>
            <w:r w:rsidR="0071782B" w:rsidRPr="00515250">
              <w:rPr>
                <w:rFonts w:ascii="PT Astra Serif" w:hAnsi="PT Astra Serif"/>
                <w:spacing w:val="1"/>
                <w:lang w:eastAsia="en-US"/>
              </w:rPr>
              <w:t>К</w:t>
            </w:r>
            <w:r w:rsidR="00725407">
              <w:rPr>
                <w:rFonts w:ascii="PT Astra Serif" w:hAnsi="PT Astra Serif"/>
                <w:spacing w:val="1"/>
                <w:lang w:eastAsia="en-US"/>
              </w:rPr>
              <w:t>оличество книг, выданных за год.</w:t>
            </w:r>
          </w:p>
          <w:p w:rsidR="0071782B" w:rsidRPr="00515250" w:rsidRDefault="00725407" w:rsidP="00920C9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4.</w:t>
            </w:r>
            <w:r w:rsidR="00920C9D">
              <w:rPr>
                <w:rFonts w:ascii="PT Astra Serif" w:hAnsi="PT Astra Serif"/>
                <w:spacing w:val="1"/>
                <w:lang w:eastAsia="en-US"/>
              </w:rPr>
              <w:t>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C1277D" w:rsidRPr="00C1277D">
              <w:rPr>
                <w:rFonts w:ascii="PT Astra Serif" w:hAnsi="PT Astra Serif"/>
                <w:b/>
                <w:u w:val="single"/>
                <w:lang w:eastAsia="en-US"/>
              </w:rPr>
              <w:t>96 499,</w:t>
            </w:r>
            <w:r w:rsidR="00121FB4">
              <w:rPr>
                <w:rFonts w:ascii="PT Astra Serif" w:hAnsi="PT Astra Serif"/>
                <w:b/>
                <w:u w:val="single"/>
                <w:lang w:eastAsia="en-US"/>
              </w:rPr>
              <w:t>8</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975476" w:rsidRPr="00975476">
              <w:rPr>
                <w:rFonts w:ascii="PT Astra Serif" w:hAnsi="PT Astra Serif"/>
                <w:lang w:eastAsia="en-US"/>
              </w:rPr>
              <w:t>12 838,1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C1277D" w:rsidRPr="00C1277D">
              <w:rPr>
                <w:rFonts w:ascii="PT Astra Serif" w:hAnsi="PT Astra Serif"/>
                <w:lang w:eastAsia="en-US"/>
              </w:rPr>
              <w:t>13 079,</w:t>
            </w:r>
            <w:r w:rsidR="00121FB4">
              <w:rPr>
                <w:rFonts w:ascii="PT Astra Serif" w:hAnsi="PT Astra Serif"/>
                <w:lang w:eastAsia="en-US"/>
              </w:rPr>
              <w:t>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C1277D" w:rsidRPr="00C1277D">
              <w:rPr>
                <w:rFonts w:ascii="PT Astra Serif" w:hAnsi="PT Astra Serif"/>
                <w:lang w:eastAsia="en-US"/>
              </w:rPr>
              <w:t>13 060,</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2023 год – </w:t>
            </w:r>
            <w:r w:rsidR="00C1277D" w:rsidRPr="00C1277D">
              <w:rPr>
                <w:rFonts w:ascii="PT Astra Serif" w:hAnsi="PT Astra Serif"/>
                <w:lang w:eastAsia="en-US"/>
              </w:rPr>
              <w:t>13 714,</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1452B5" w:rsidRPr="001452B5">
              <w:rPr>
                <w:rFonts w:ascii="PT Astra Serif" w:hAnsi="PT Astra Serif"/>
                <w:b/>
                <w:u w:val="single"/>
                <w:lang w:eastAsia="en-US"/>
              </w:rPr>
              <w:t>13</w:t>
            </w:r>
            <w:r w:rsidR="001452B5">
              <w:rPr>
                <w:rFonts w:ascii="PT Astra Serif" w:hAnsi="PT Astra Serif"/>
                <w:b/>
                <w:u w:val="single"/>
                <w:lang w:eastAsia="en-US"/>
              </w:rPr>
              <w:t> </w:t>
            </w:r>
            <w:r w:rsidR="001452B5" w:rsidRPr="001452B5">
              <w:rPr>
                <w:rFonts w:ascii="PT Astra Serif" w:hAnsi="PT Astra Serif"/>
                <w:b/>
                <w:u w:val="single"/>
                <w:lang w:eastAsia="en-US"/>
              </w:rPr>
              <w:t>775,9</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796,</w:t>
            </w:r>
            <w:r w:rsidR="00121FB4">
              <w:rPr>
                <w:rFonts w:ascii="PT Astra Serif" w:hAnsi="PT Astra Serif"/>
                <w:lang w:eastAsia="en-US"/>
              </w:rPr>
              <w:t>7</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47</w:t>
            </w:r>
            <w:r w:rsidR="00121FB4">
              <w:rPr>
                <w:rFonts w:ascii="PT Astra Serif" w:hAnsi="PT Astra Serif"/>
                <w:lang w:eastAsia="en-US"/>
              </w:rPr>
              <w:t>8</w:t>
            </w:r>
            <w:r w:rsidR="001452B5" w:rsidRPr="001452B5">
              <w:rPr>
                <w:rFonts w:ascii="PT Astra Serif" w:hAnsi="PT Astra Serif"/>
                <w:lang w:eastAsia="en-US"/>
              </w:rPr>
              <w:t>,</w:t>
            </w:r>
            <w:r w:rsidR="00121FB4">
              <w:rPr>
                <w:rFonts w:ascii="PT Astra Serif" w:hAnsi="PT Astra Serif"/>
                <w:lang w:eastAsia="en-US"/>
              </w:rPr>
              <w:t>0</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554,</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1452B5" w:rsidRPr="001452B5">
              <w:rPr>
                <w:rFonts w:ascii="PT Astra Serif" w:hAnsi="PT Astra Serif"/>
                <w:b/>
                <w:u w:val="single"/>
                <w:lang w:eastAsia="en-US"/>
              </w:rPr>
              <w:t>82</w:t>
            </w:r>
            <w:r w:rsidR="001452B5">
              <w:rPr>
                <w:rFonts w:ascii="PT Astra Serif" w:hAnsi="PT Astra Serif"/>
                <w:b/>
                <w:u w:val="single"/>
                <w:lang w:eastAsia="en-US"/>
              </w:rPr>
              <w:t> </w:t>
            </w:r>
            <w:r w:rsidR="001452B5" w:rsidRPr="001452B5">
              <w:rPr>
                <w:rFonts w:ascii="PT Astra Serif" w:hAnsi="PT Astra Serif"/>
                <w:b/>
                <w:u w:val="single"/>
                <w:lang w:eastAsia="en-US"/>
              </w:rPr>
              <w:t>582,</w:t>
            </w:r>
            <w:r w:rsidR="00121FB4">
              <w:rPr>
                <w:rFonts w:ascii="PT Astra Serif" w:hAnsi="PT Astra Serif"/>
                <w:b/>
                <w:u w:val="single"/>
                <w:lang w:eastAsia="en-US"/>
              </w:rPr>
              <w:t>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975476" w:rsidRPr="00975476">
              <w:rPr>
                <w:rFonts w:ascii="PT Astra Serif" w:hAnsi="PT Astra Serif"/>
                <w:lang w:eastAsia="en-US"/>
              </w:rPr>
              <w:t>10 875,2</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1452B5" w:rsidRPr="001452B5">
              <w:rPr>
                <w:rFonts w:ascii="PT Astra Serif" w:hAnsi="PT Astra Serif"/>
                <w:lang w:eastAsia="en-US"/>
              </w:rPr>
              <w:t>11 282,</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11 582,5</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12 160,1</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1F6837">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7E32D0" w:rsidP="00580633">
            <w:pPr>
              <w:jc w:val="center"/>
              <w:rPr>
                <w:rFonts w:ascii="PT Astra Serif" w:hAnsi="PT Astra Serif"/>
                <w:lang w:eastAsia="en-US"/>
              </w:rPr>
            </w:pPr>
            <w:r w:rsidRPr="007E32D0">
              <w:rPr>
                <w:rFonts w:ascii="PT Astra Serif" w:hAnsi="PT Astra Serif"/>
                <w:lang w:eastAsia="en-US"/>
              </w:rPr>
              <w:t>96499,</w:t>
            </w:r>
            <w:r w:rsidR="00580633">
              <w:rPr>
                <w:rFonts w:ascii="PT Astra Serif" w:hAnsi="PT Astra Serif"/>
                <w:lang w:eastAsia="en-US"/>
              </w:rPr>
              <w:t>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7E32D0">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1452B5" w:rsidP="007E32D0">
            <w:pPr>
              <w:jc w:val="center"/>
              <w:rPr>
                <w:rFonts w:ascii="PT Astra Serif" w:hAnsi="PT Astra Serif"/>
                <w:highlight w:val="yellow"/>
                <w:lang w:val="en-US" w:eastAsia="en-US"/>
              </w:rPr>
            </w:pPr>
            <w:r w:rsidRPr="001452B5">
              <w:rPr>
                <w:rFonts w:ascii="PT Astra Serif" w:hAnsi="PT Astra Serif"/>
                <w:lang w:eastAsia="en-US"/>
              </w:rPr>
              <w:t>13775,9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1452B5" w:rsidP="00234761">
            <w:pPr>
              <w:jc w:val="center"/>
              <w:rPr>
                <w:rFonts w:ascii="PT Astra Serif" w:hAnsi="PT Astra Serif"/>
                <w:highlight w:val="yellow"/>
                <w:lang w:eastAsia="en-US"/>
              </w:rPr>
            </w:pPr>
            <w:r w:rsidRPr="001452B5">
              <w:rPr>
                <w:rFonts w:ascii="PT Astra Serif" w:hAnsi="PT Astra Serif"/>
                <w:lang w:eastAsia="en-US"/>
              </w:rPr>
              <w:t>82582,</w:t>
            </w:r>
            <w:r w:rsidR="00234761">
              <w:rPr>
                <w:rFonts w:ascii="PT Astra Serif" w:hAnsi="PT Astra Serif"/>
                <w:lang w:eastAsia="en-US"/>
              </w:rPr>
              <w:t>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C6741B">
            <w:pPr>
              <w:rPr>
                <w:rFonts w:ascii="PT Astra Serif" w:hAnsi="PT Astra Serif"/>
                <w:lang w:eastAsia="en-US"/>
              </w:rPr>
            </w:pPr>
          </w:p>
        </w:tc>
      </w:tr>
      <w:tr w:rsidR="008F032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975476" w:rsidP="00975476">
            <w:pPr>
              <w:jc w:val="center"/>
              <w:rPr>
                <w:rFonts w:ascii="PT Astra Serif" w:hAnsi="PT Astra Serif"/>
              </w:rPr>
            </w:pPr>
            <w:r w:rsidRPr="00975476">
              <w:rPr>
                <w:rFonts w:ascii="PT Astra Serif" w:hAnsi="PT Astra Serif"/>
              </w:rPr>
              <w:t>12838,1</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975476" w:rsidP="00975476">
            <w:pPr>
              <w:jc w:val="center"/>
              <w:rPr>
                <w:rFonts w:ascii="PT Astra Serif" w:hAnsi="PT Astra Serif"/>
                <w:lang w:eastAsia="en-US"/>
              </w:rPr>
            </w:pPr>
            <w:r w:rsidRPr="00975476">
              <w:rPr>
                <w:rFonts w:ascii="PT Astra Serif" w:hAnsi="PT Astra Serif"/>
                <w:lang w:eastAsia="en-US"/>
              </w:rPr>
              <w:t>10875,2</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13079,</w:t>
            </w:r>
            <w:r w:rsidR="00580633">
              <w:rPr>
                <w:rFonts w:ascii="PT Astra Serif" w:hAnsi="PT Astra Serif"/>
              </w:rPr>
              <w:t>1</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1796,</w:t>
            </w:r>
            <w:r w:rsidR="00580633">
              <w:rPr>
                <w:rFonts w:ascii="PT Astra Serif" w:hAnsi="PT Astra Serif"/>
              </w:rPr>
              <w:t>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11 282,</w:t>
            </w:r>
            <w:r w:rsidR="00234761">
              <w:rPr>
                <w:rFonts w:ascii="PT Astra Serif" w:hAnsi="PT Astra Serif"/>
              </w:rPr>
              <w:t>4</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13060,</w:t>
            </w:r>
            <w:r w:rsidR="00580633">
              <w:rPr>
                <w:rFonts w:ascii="PT Astra Serif" w:hAnsi="PT Astra Serif"/>
              </w:rPr>
              <w:t>5</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147</w:t>
            </w:r>
            <w:r w:rsidR="00580633">
              <w:rPr>
                <w:rFonts w:ascii="PT Astra Serif" w:hAnsi="PT Astra Serif"/>
              </w:rPr>
              <w:t>8</w:t>
            </w:r>
            <w:r w:rsidRPr="001452B5">
              <w:rPr>
                <w:rFonts w:ascii="PT Astra Serif" w:hAnsi="PT Astra Serif"/>
              </w:rPr>
              <w:t>,</w:t>
            </w:r>
            <w:r w:rsidR="00580633">
              <w:rPr>
                <w:rFonts w:ascii="PT Astra Serif" w:hAnsi="PT Astra Serif"/>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11 582,5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C50176" w:rsidRDefault="001452B5" w:rsidP="00580633">
            <w:pPr>
              <w:jc w:val="center"/>
              <w:rPr>
                <w:rFonts w:ascii="PT Astra Serif" w:hAnsi="PT Astra Serif"/>
                <w:lang w:eastAsia="en-US"/>
              </w:rPr>
            </w:pPr>
            <w:r w:rsidRPr="007E32D0">
              <w:rPr>
                <w:rFonts w:ascii="PT Astra Serif" w:hAnsi="PT Astra Serif"/>
                <w:lang w:eastAsia="en-US"/>
              </w:rPr>
              <w:t>13714,</w:t>
            </w:r>
            <w:r w:rsidR="00580633">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1554,</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12 160,1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234761">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E32D0" w:rsidP="00234761">
            <w:pPr>
              <w:jc w:val="center"/>
              <w:rPr>
                <w:rFonts w:ascii="PT Astra Serif" w:hAnsi="PT Astra Serif"/>
                <w:lang w:eastAsia="en-US"/>
              </w:rPr>
            </w:pPr>
            <w:r w:rsidRPr="007E32D0">
              <w:rPr>
                <w:rFonts w:ascii="PT Astra Serif" w:hAnsi="PT Astra Serif"/>
                <w:lang w:eastAsia="en-US"/>
              </w:rPr>
              <w:t>86179,</w:t>
            </w:r>
            <w:r w:rsidR="00234761">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234761">
            <w:pPr>
              <w:jc w:val="center"/>
              <w:rPr>
                <w:rFonts w:ascii="PT Astra Serif" w:hAnsi="PT Astra Serif"/>
                <w:lang w:eastAsia="en-US"/>
              </w:rPr>
            </w:pPr>
            <w:r w:rsidRPr="001452B5">
              <w:rPr>
                <w:rFonts w:ascii="PT Astra Serif" w:hAnsi="PT Astra Serif"/>
                <w:lang w:eastAsia="en-US"/>
              </w:rPr>
              <w:t>4449,</w:t>
            </w:r>
            <w:r w:rsidR="00234761">
              <w:rPr>
                <w:rFonts w:ascii="PT Astra Serif" w:hAnsi="PT Astra Serif"/>
                <w:lang w:eastAsia="en-US"/>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1452B5">
            <w:pPr>
              <w:jc w:val="center"/>
              <w:rPr>
                <w:rFonts w:ascii="PT Astra Serif" w:hAnsi="PT Astra Serif"/>
                <w:lang w:eastAsia="en-US"/>
              </w:rPr>
            </w:pPr>
            <w:r w:rsidRPr="001452B5">
              <w:rPr>
                <w:rFonts w:ascii="PT Astra Serif" w:hAnsi="PT Astra Serif"/>
                <w:lang w:eastAsia="en-US"/>
              </w:rPr>
              <w:t>81729,9</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C6741B">
            <w:pPr>
              <w:autoSpaceDE w:val="0"/>
              <w:autoSpaceDN w:val="0"/>
              <w:adjustRightInd w:val="0"/>
              <w:ind w:right="-148"/>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674E84" w:rsidRPr="00515250" w:rsidRDefault="00674E84"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12228,</w:t>
            </w:r>
            <w:r w:rsidR="00234761">
              <w:rPr>
                <w:rFonts w:ascii="PT Astra Serif" w:hAnsi="PT Astra Serif"/>
              </w:rPr>
              <w:t>7</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1214,</w:t>
            </w:r>
            <w:r w:rsidR="00234761">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11 014, 5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12747,</w:t>
            </w:r>
            <w:r w:rsidR="00234761">
              <w:rPr>
                <w:rFonts w:ascii="PT Astra Serif" w:hAnsi="PT Astra Serif"/>
              </w:rPr>
              <w:t>2</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1274,</w:t>
            </w:r>
            <w:r w:rsidR="00234761">
              <w:rPr>
                <w:rFonts w:ascii="PT Astra Serif" w:hAnsi="PT Astra Seri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11 472,3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234761">
            <w:pPr>
              <w:jc w:val="center"/>
              <w:rPr>
                <w:rFonts w:ascii="PT Astra Serif" w:hAnsi="PT Astra Serif"/>
                <w:lang w:eastAsia="en-US"/>
              </w:rPr>
            </w:pPr>
            <w:r w:rsidRPr="00184795">
              <w:rPr>
                <w:rFonts w:ascii="PT Astra Serif" w:hAnsi="PT Astra Serif"/>
                <w:lang w:eastAsia="en-US"/>
              </w:rPr>
              <w:t>13459,</w:t>
            </w:r>
            <w:r w:rsidR="00234761">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1351,</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1452B5">
            <w:pPr>
              <w:jc w:val="center"/>
              <w:rPr>
                <w:rFonts w:ascii="PT Astra Serif" w:hAnsi="PT Astra Serif"/>
              </w:rPr>
            </w:pPr>
            <w:r w:rsidRPr="001452B5">
              <w:rPr>
                <w:rFonts w:ascii="PT Astra Serif" w:hAnsi="PT Astra Serif"/>
              </w:rPr>
              <w:t>12 108,1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1F6837" w:rsidRPr="00515250" w:rsidTr="001F6837">
        <w:trPr>
          <w:cantSplit/>
          <w:trHeight w:hRule="exact" w:val="312"/>
        </w:trPr>
        <w:tc>
          <w:tcPr>
            <w:tcW w:w="3829" w:type="dxa"/>
            <w:vMerge w:val="restart"/>
            <w:tcBorders>
              <w:top w:val="single" w:sz="4" w:space="0" w:color="auto"/>
              <w:left w:val="single" w:sz="4" w:space="0" w:color="auto"/>
              <w:right w:val="single" w:sz="4" w:space="0" w:color="auto"/>
            </w:tcBorders>
            <w:hideMark/>
          </w:tcPr>
          <w:p w:rsidR="001F6837" w:rsidRDefault="001F6837" w:rsidP="00A8023E">
            <w:pPr>
              <w:jc w:val="both"/>
              <w:rPr>
                <w:rFonts w:ascii="PT Astra Serif" w:hAnsi="PT Astra Serif"/>
                <w:lang w:eastAsia="en-US"/>
              </w:rPr>
            </w:pPr>
            <w:r w:rsidRPr="00515250">
              <w:rPr>
                <w:rFonts w:ascii="PT Astra Serif" w:hAnsi="PT Astra Serif"/>
                <w:lang w:eastAsia="en-US"/>
              </w:rPr>
              <w:lastRenderedPageBreak/>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1F6837" w:rsidRPr="00515250" w:rsidRDefault="001F6837"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2F281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1F6837" w:rsidRPr="00515250" w:rsidRDefault="001F6837" w:rsidP="00C6741B">
            <w:pPr>
              <w:autoSpaceDE w:val="0"/>
              <w:autoSpaceDN w:val="0"/>
              <w:adjustRightInd w:val="0"/>
              <w:spacing w:line="228" w:lineRule="auto"/>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1F6837" w:rsidRPr="00515250" w:rsidRDefault="001F6837" w:rsidP="00C6741B">
            <w:pPr>
              <w:autoSpaceDE w:val="0"/>
              <w:autoSpaceDN w:val="0"/>
              <w:adjustRightInd w:val="0"/>
              <w:spacing w:line="228" w:lineRule="auto"/>
              <w:ind w:right="-70"/>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7D6D6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135" w:type="dxa"/>
            <w:tcBorders>
              <w:top w:val="single" w:sz="4"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559"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bottom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782E7E"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B33976">
            <w:pPr>
              <w:jc w:val="center"/>
              <w:rPr>
                <w:rFonts w:ascii="PT Astra Serif" w:hAnsi="PT Astra Serif"/>
                <w:lang w:eastAsia="en-US"/>
              </w:rPr>
            </w:pPr>
            <w:r w:rsidRPr="002F2819">
              <w:rPr>
                <w:rFonts w:ascii="PT Astra Serif" w:hAnsi="PT Astra Serif"/>
                <w:lang w:eastAsia="en-US"/>
              </w:rPr>
              <w:t>654,1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585EE1">
            <w:pPr>
              <w:jc w:val="center"/>
              <w:rPr>
                <w:rFonts w:ascii="PT Astra Serif" w:hAnsi="PT Astra Serif"/>
                <w:lang w:eastAsia="en-US"/>
              </w:rPr>
            </w:pPr>
            <w:r w:rsidRPr="002F2819">
              <w:rPr>
                <w:rFonts w:ascii="PT Astra Serif" w:hAnsi="PT Astra Serif"/>
                <w:lang w:eastAsia="en-US"/>
              </w:rPr>
              <w:t>654,1</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D0541D">
            <w:pPr>
              <w:autoSpaceDE w:val="0"/>
              <w:autoSpaceDN w:val="0"/>
              <w:adjustRightInd w:val="0"/>
              <w:spacing w:line="204" w:lineRule="auto"/>
              <w:ind w:right="-70"/>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BD73B9"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BD73B9">
              <w:rPr>
                <w:rFonts w:ascii="PT Astra Serif" w:hAnsi="PT Astra Serif"/>
                <w:lang w:eastAsia="en-US"/>
              </w:rPr>
              <w:t>318,4</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BD73B9">
              <w:rPr>
                <w:rFonts w:ascii="PT Astra Serif" w:hAnsi="PT Astra Serif"/>
                <w:lang w:eastAsia="en-US"/>
              </w:rPr>
              <w:t>318,4</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3128">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4A7B5E" w:rsidRPr="00515250" w:rsidTr="001F6837">
        <w:trPr>
          <w:cantSplit/>
          <w:trHeight w:hRule="exact" w:val="284"/>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4A7B5E" w:rsidRPr="00515250" w:rsidRDefault="004A7B5E" w:rsidP="00BD73B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BD73B9" w:rsidP="00BD73B9">
            <w:pPr>
              <w:jc w:val="center"/>
              <w:rPr>
                <w:rFonts w:ascii="PT Astra Serif" w:hAnsi="PT Astra Serif"/>
                <w:lang w:eastAsia="en-US"/>
              </w:rPr>
            </w:pPr>
            <w:r w:rsidRPr="00BD73B9">
              <w:rPr>
                <w:rFonts w:ascii="PT Astra Serif" w:hAnsi="PT Astra Serif"/>
                <w:lang w:eastAsia="en-US"/>
              </w:rPr>
              <w:t>288,1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BD73B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4A7B5E" w:rsidP="00BD73B9">
            <w:pPr>
              <w:jc w:val="center"/>
              <w:rPr>
                <w:rFonts w:ascii="PT Astra Serif" w:hAnsi="PT Astra Serif"/>
                <w:lang w:eastAsia="en-US"/>
              </w:rPr>
            </w:pPr>
            <w:r w:rsidRPr="008941ED">
              <w:rPr>
                <w:rFonts w:ascii="PT Astra Serif" w:hAnsi="PT Astra Serif"/>
                <w:lang w:eastAsia="en-US"/>
              </w:rPr>
              <w:t>38,</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8941ED" w:rsidP="00BD73B9">
            <w:pPr>
              <w:jc w:val="center"/>
              <w:rPr>
                <w:rFonts w:ascii="PT Astra Serif" w:hAnsi="PT Astra Serif"/>
                <w:lang w:eastAsia="en-US"/>
              </w:rPr>
            </w:pPr>
            <w:r w:rsidRPr="008941ED">
              <w:rPr>
                <w:rFonts w:ascii="PT Astra Serif" w:hAnsi="PT Astra Serif"/>
                <w:lang w:eastAsia="en-US"/>
              </w:rPr>
              <w:t>2</w:t>
            </w:r>
            <w:r w:rsidR="008D3671" w:rsidRPr="008941ED">
              <w:rPr>
                <w:rFonts w:ascii="PT Astra Serif" w:hAnsi="PT Astra Serif"/>
                <w:lang w:eastAsia="en-US"/>
              </w:rPr>
              <w:t>1</w:t>
            </w:r>
            <w:r w:rsidR="00F060E1" w:rsidRPr="008941ED">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1F6837">
        <w:trPr>
          <w:cantSplit/>
          <w:trHeight w:hRule="exact" w:val="284"/>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417F49">
            <w:pPr>
              <w:jc w:val="center"/>
              <w:rPr>
                <w:rFonts w:ascii="PT Astra Serif" w:hAnsi="PT Astra Serif"/>
                <w:lang w:eastAsia="en-US"/>
              </w:rPr>
            </w:pPr>
            <w:r w:rsidRPr="008941ED">
              <w:rPr>
                <w:rFonts w:ascii="PT Astra Serif" w:hAnsi="PT Astra Serif"/>
                <w:lang w:eastAsia="en-US"/>
              </w:rPr>
              <w:t>38</w:t>
            </w:r>
            <w:r w:rsidR="009953CA" w:rsidRPr="008941ED">
              <w:rPr>
                <w:rFonts w:ascii="PT Astra Serif" w:hAnsi="PT Astra Serif"/>
                <w:lang w:eastAsia="en-US"/>
              </w:rPr>
              <w:t>,</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1F0D76">
            <w:pPr>
              <w:jc w:val="center"/>
              <w:rPr>
                <w:rFonts w:ascii="PT Astra Serif" w:hAnsi="PT Astra Serif"/>
                <w:lang w:eastAsia="en-US"/>
              </w:rPr>
            </w:pPr>
            <w:r w:rsidRPr="008941ED">
              <w:rPr>
                <w:rFonts w:ascii="PT Astra Serif" w:hAnsi="PT Astra Serif"/>
                <w:lang w:eastAsia="en-US"/>
              </w:rPr>
              <w:t>28</w:t>
            </w:r>
            <w:r w:rsidR="00FF5EDF" w:rsidRPr="008941ED">
              <w:rPr>
                <w:rFonts w:ascii="PT Astra Serif" w:hAnsi="PT Astra Serif"/>
                <w:lang w:eastAsia="en-US"/>
              </w:rPr>
              <w:t>,</w:t>
            </w:r>
            <w:r w:rsidR="001F0D76" w:rsidRPr="008941ED">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D0541D">
            <w:pPr>
              <w:autoSpaceDE w:val="0"/>
              <w:autoSpaceDN w:val="0"/>
              <w:adjustRightInd w:val="0"/>
              <w:spacing w:line="204" w:lineRule="auto"/>
              <w:rPr>
                <w:rFonts w:ascii="PT Astra Serif" w:hAnsi="PT Astra Serif"/>
                <w:lang w:eastAsia="en-US"/>
              </w:rPr>
            </w:pPr>
          </w:p>
        </w:tc>
      </w:tr>
      <w:tr w:rsidR="00F060E1" w:rsidRPr="00515250" w:rsidTr="001F6837">
        <w:trPr>
          <w:cantSplit/>
          <w:trHeight w:hRule="exact" w:val="284"/>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8941ED" w:rsidRDefault="00F060E1"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8941ED" w:rsidRDefault="008D3671" w:rsidP="00F060E1">
            <w:pPr>
              <w:jc w:val="center"/>
              <w:rPr>
                <w:rFonts w:ascii="PT Astra Serif" w:hAnsi="PT Astra Serif"/>
              </w:rPr>
            </w:pPr>
            <w:r w:rsidRPr="008941ED">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9040A3" w:rsidRDefault="008941ED"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BD73B9" w:rsidRPr="00EF0136" w:rsidTr="001F6837">
        <w:trPr>
          <w:cantSplit/>
          <w:trHeight w:hRule="exact" w:val="284"/>
        </w:trPr>
        <w:tc>
          <w:tcPr>
            <w:tcW w:w="3829" w:type="dxa"/>
            <w:vMerge/>
            <w:tcBorders>
              <w:left w:val="single" w:sz="4" w:space="0" w:color="auto"/>
              <w:right w:val="single" w:sz="4" w:space="0" w:color="auto"/>
            </w:tcBorders>
            <w:vAlign w:val="center"/>
            <w:hideMark/>
          </w:tcPr>
          <w:p w:rsidR="00BD73B9" w:rsidRPr="00EF0136" w:rsidRDefault="00BD73B9"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7D4F39" w:rsidRDefault="00BD73B9"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BD73B9" w:rsidRPr="00BD73B9" w:rsidRDefault="00BD73B9" w:rsidP="00F03128">
            <w:pPr>
              <w:jc w:val="center"/>
              <w:rPr>
                <w:rFonts w:ascii="PT Astra Serif" w:hAnsi="PT Astra Serif"/>
              </w:rPr>
            </w:pPr>
            <w:r w:rsidRPr="00BD73B9">
              <w:rPr>
                <w:rFonts w:ascii="PT Astra Serif" w:hAnsi="PT Astra Serif"/>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BD73B9" w:rsidRPr="00EF0136" w:rsidRDefault="00BD73B9" w:rsidP="00D0541D">
            <w:pPr>
              <w:autoSpaceDE w:val="0"/>
              <w:autoSpaceDN w:val="0"/>
              <w:adjustRightInd w:val="0"/>
              <w:spacing w:line="204" w:lineRule="auto"/>
              <w:rPr>
                <w:rFonts w:ascii="PT Astra Serif" w:hAnsi="PT Astra Serif"/>
                <w:sz w:val="22"/>
                <w:lang w:eastAsia="en-US"/>
              </w:rPr>
            </w:pPr>
          </w:p>
        </w:tc>
      </w:tr>
      <w:tr w:rsidR="00FF5EDF" w:rsidRPr="00EF0136" w:rsidTr="001F6837">
        <w:trPr>
          <w:cantSplit/>
          <w:trHeight w:hRule="exact" w:val="284"/>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D0541D">
            <w:pPr>
              <w:autoSpaceDE w:val="0"/>
              <w:autoSpaceDN w:val="0"/>
              <w:adjustRightInd w:val="0"/>
              <w:spacing w:line="204" w:lineRule="auto"/>
              <w:rPr>
                <w:rFonts w:ascii="PT Astra Serif" w:hAnsi="PT Astra Serif"/>
                <w:sz w:val="22"/>
                <w:lang w:eastAsia="en-US"/>
              </w:rPr>
            </w:pPr>
          </w:p>
        </w:tc>
      </w:tr>
      <w:tr w:rsidR="00FF5EDF" w:rsidRPr="00515250" w:rsidTr="001F6837">
        <w:trPr>
          <w:cantSplit/>
          <w:trHeight w:hRule="exact" w:val="284"/>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D0541D">
            <w:pPr>
              <w:spacing w:line="204" w:lineRule="auto"/>
              <w:rPr>
                <w:rFonts w:ascii="PT Astra Serif" w:hAnsi="PT Astra Serif"/>
                <w:lang w:eastAsia="en-US"/>
              </w:rPr>
            </w:pPr>
          </w:p>
        </w:tc>
      </w:tr>
      <w:tr w:rsidR="00782E7E" w:rsidRPr="00515250" w:rsidTr="00A12AE3">
        <w:trPr>
          <w:cantSplit/>
          <w:trHeight w:hRule="exac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vAlign w:val="center"/>
            <w:hideMark/>
          </w:tcPr>
          <w:p w:rsidR="0071782B" w:rsidRPr="009040A3" w:rsidRDefault="0071782B" w:rsidP="00A12AE3">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BD73B9" w:rsidP="00A12AE3">
            <w:pPr>
              <w:jc w:val="center"/>
              <w:rPr>
                <w:rFonts w:ascii="PT Astra Serif" w:hAnsi="PT Astra Serif"/>
                <w:lang w:eastAsia="en-US"/>
              </w:rPr>
            </w:pPr>
            <w:r w:rsidRPr="00BD73B9">
              <w:rPr>
                <w:rFonts w:ascii="PT Astra Serif" w:hAnsi="PT Astra Serif"/>
                <w:lang w:eastAsia="en-US"/>
              </w:rPr>
              <w:t>270,3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A12AE3">
            <w:pPr>
              <w:jc w:val="center"/>
              <w:rPr>
                <w:rFonts w:ascii="PT Astra Serif" w:hAnsi="PT Astra Serif"/>
                <w:lang w:eastAsia="en-US"/>
              </w:rPr>
            </w:pPr>
            <w:r w:rsidRPr="00F060E1">
              <w:rPr>
                <w:rFonts w:ascii="PT Astra Serif" w:hAnsi="PT Astra Serif"/>
                <w:lang w:eastAsia="en-US"/>
              </w:rPr>
              <w:t>1</w:t>
            </w:r>
            <w:r w:rsidR="00A12AE3">
              <w:rPr>
                <w:rFonts w:ascii="PT Astra Serif" w:hAnsi="PT Astra Serif"/>
                <w:lang w:eastAsia="en-US"/>
              </w:rPr>
              <w:t>2</w:t>
            </w:r>
            <w:r w:rsidRPr="00F060E1">
              <w:rPr>
                <w:rFonts w:ascii="PT Astra Serif" w:hAnsi="PT Astra Serif"/>
                <w:lang w:eastAsia="en-US"/>
              </w:rPr>
              <w:t>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A12AE3">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A12AE3">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BD73B9">
        <w:trPr>
          <w:cantSplit/>
          <w:trHeight w:hRule="exact" w:val="284"/>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3E2F49">
        <w:trPr>
          <w:cantSplit/>
          <w:trHeight w:hRule="exac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570BFD">
        <w:trPr>
          <w:cantSplit/>
          <w:trHeight w:hRule="exact" w:val="340"/>
        </w:trPr>
        <w:tc>
          <w:tcPr>
            <w:tcW w:w="3829" w:type="dxa"/>
            <w:vMerge w:val="restart"/>
            <w:tcBorders>
              <w:top w:val="nil"/>
              <w:left w:val="single" w:sz="4" w:space="0" w:color="auto"/>
              <w:right w:val="single" w:sz="4" w:space="0" w:color="auto"/>
            </w:tcBorders>
          </w:tcPr>
          <w:p w:rsidR="001202C7" w:rsidRPr="00570BFD" w:rsidRDefault="001202C7" w:rsidP="005F231B">
            <w:pPr>
              <w:jc w:val="both"/>
              <w:rPr>
                <w:rFonts w:ascii="PT Astra Serif" w:hAnsi="PT Astra Serif"/>
                <w:lang w:eastAsia="en-US"/>
              </w:rPr>
            </w:pPr>
            <w:r w:rsidRPr="00570BFD">
              <w:rPr>
                <w:rFonts w:ascii="PT Astra Serif" w:hAnsi="PT Astra Serif"/>
                <w:lang w:eastAsia="en-US"/>
              </w:rPr>
              <w:t>8. </w:t>
            </w:r>
            <w:r w:rsidR="005F231B" w:rsidRPr="00570BFD">
              <w:rPr>
                <w:rFonts w:ascii="PT Astra Serif" w:hAnsi="PT Astra Serif"/>
                <w:lang w:eastAsia="en-US"/>
              </w:rPr>
              <w:t>Реализация проекта «Народный бюджет»</w:t>
            </w:r>
          </w:p>
        </w:tc>
        <w:tc>
          <w:tcPr>
            <w:tcW w:w="1275" w:type="dxa"/>
            <w:tcBorders>
              <w:top w:val="single" w:sz="4" w:space="0" w:color="auto"/>
              <w:left w:val="single" w:sz="4" w:space="0" w:color="auto"/>
              <w:bottom w:val="single" w:sz="4" w:space="0" w:color="auto"/>
              <w:right w:val="single" w:sz="6" w:space="0" w:color="auto"/>
            </w:tcBorders>
            <w:vAlign w:val="center"/>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5F231B" w:rsidP="00435936">
            <w:pPr>
              <w:jc w:val="center"/>
              <w:rPr>
                <w:rFonts w:ascii="PT Astra Serif" w:hAnsi="PT Astra Serif"/>
                <w:lang w:eastAsia="en-US"/>
              </w:rPr>
            </w:pPr>
            <w:r w:rsidRPr="005F231B">
              <w:rPr>
                <w:rFonts w:ascii="PT Astra Serif" w:hAnsi="PT Astra Serif"/>
                <w:lang w:eastAsia="en-US"/>
              </w:rPr>
              <w:t>455,</w:t>
            </w:r>
            <w:r w:rsidR="00435936">
              <w:rPr>
                <w:rFonts w:ascii="PT Astra Serif" w:hAnsi="PT Astra Serif"/>
                <w:lang w:eastAsia="en-US"/>
              </w:rPr>
              <w:t>4</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3E2F49">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75,</w:t>
            </w:r>
            <w:r w:rsidR="00435936">
              <w:rPr>
                <w:rFonts w:ascii="PT Astra Serif" w:hAnsi="PT Astra Serif"/>
                <w:lang w:eastAsia="en-US"/>
              </w:rPr>
              <w:t>9</w:t>
            </w:r>
          </w:p>
        </w:tc>
        <w:tc>
          <w:tcPr>
            <w:tcW w:w="1701"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D0541D">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570BFD" w:rsidRPr="00515250" w:rsidTr="001C3E90">
        <w:trPr>
          <w:cantSplit/>
          <w:trHeight w:val="20"/>
        </w:trPr>
        <w:tc>
          <w:tcPr>
            <w:tcW w:w="3829"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70BFD" w:rsidRPr="00515250" w:rsidRDefault="00570BFD"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570BFD" w:rsidRPr="00361846" w:rsidRDefault="00570BFD" w:rsidP="00435936">
            <w:pPr>
              <w:jc w:val="center"/>
              <w:rPr>
                <w:rFonts w:ascii="PT Astra Serif" w:hAnsi="PT Astra Serif"/>
                <w:lang w:eastAsia="en-US"/>
              </w:rPr>
            </w:pPr>
            <w:r w:rsidRPr="005F231B">
              <w:rPr>
                <w:rFonts w:ascii="PT Astra Serif" w:hAnsi="PT Astra Serif"/>
                <w:lang w:eastAsia="en-US"/>
              </w:rPr>
              <w:t>455,</w:t>
            </w:r>
            <w:r w:rsidR="00435936">
              <w:rPr>
                <w:rFonts w:ascii="PT Astra Serif" w:hAnsi="PT Astra Serif"/>
                <w:lang w:eastAsia="en-US"/>
              </w:rPr>
              <w:t>4</w:t>
            </w:r>
          </w:p>
        </w:tc>
        <w:tc>
          <w:tcPr>
            <w:tcW w:w="1135" w:type="dxa"/>
            <w:tcBorders>
              <w:top w:val="single" w:sz="4" w:space="0" w:color="auto"/>
              <w:left w:val="single" w:sz="6" w:space="0" w:color="auto"/>
              <w:bottom w:val="single" w:sz="4" w:space="0" w:color="auto"/>
              <w:right w:val="single" w:sz="6" w:space="0" w:color="auto"/>
            </w:tcBorders>
          </w:tcPr>
          <w:p w:rsidR="00570BFD" w:rsidRPr="00361846" w:rsidRDefault="00570BFD"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75,</w:t>
            </w:r>
            <w:r w:rsidR="00435936">
              <w:rPr>
                <w:rFonts w:ascii="PT Astra Serif" w:hAnsi="PT Astra Serif"/>
                <w:lang w:eastAsia="en-US"/>
              </w:rPr>
              <w:t>9</w:t>
            </w:r>
          </w:p>
        </w:tc>
        <w:tc>
          <w:tcPr>
            <w:tcW w:w="1701" w:type="dxa"/>
            <w:tcBorders>
              <w:top w:val="single" w:sz="4" w:space="0" w:color="auto"/>
              <w:left w:val="single" w:sz="6" w:space="0" w:color="auto"/>
              <w:bottom w:val="single" w:sz="4" w:space="0" w:color="auto"/>
              <w:right w:val="single" w:sz="6"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5F231B" w:rsidP="00435936">
            <w:pPr>
              <w:jc w:val="center"/>
              <w:rPr>
                <w:rFonts w:ascii="PT Astra Serif" w:hAnsi="PT Astra Serif"/>
                <w:b/>
                <w:lang w:eastAsia="en-US"/>
              </w:rPr>
            </w:pPr>
            <w:r w:rsidRPr="005F231B">
              <w:rPr>
                <w:rFonts w:ascii="PT Astra Serif" w:hAnsi="PT Astra Serif"/>
                <w:b/>
                <w:lang w:eastAsia="en-US"/>
              </w:rPr>
              <w:t>96499,</w:t>
            </w:r>
            <w:r w:rsidR="00435936">
              <w:rPr>
                <w:rFonts w:ascii="PT Astra Serif" w:hAnsi="PT Astra Serif"/>
                <w:b/>
                <w:lang w:eastAsia="en-US"/>
              </w:rPr>
              <w:t>8</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5F231B" w:rsidRDefault="009764C1" w:rsidP="00302C22">
            <w:pPr>
              <w:jc w:val="center"/>
              <w:rPr>
                <w:rFonts w:ascii="PT Astra Serif" w:hAnsi="PT Astra Serif"/>
                <w:b/>
                <w:highlight w:val="yellow"/>
                <w:lang w:eastAsia="en-US"/>
              </w:rPr>
            </w:pPr>
            <w:r w:rsidRPr="009764C1">
              <w:rPr>
                <w:rFonts w:ascii="PT Astra Serif" w:hAnsi="PT Astra Serif"/>
                <w:b/>
                <w:lang w:eastAsia="en-US"/>
              </w:rPr>
              <w:t>13775,9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5F231B" w:rsidRDefault="009764C1" w:rsidP="00FC0F7F">
            <w:pPr>
              <w:jc w:val="center"/>
              <w:rPr>
                <w:rFonts w:ascii="PT Astra Serif" w:hAnsi="PT Astra Serif"/>
                <w:b/>
                <w:highlight w:val="yellow"/>
                <w:lang w:eastAsia="en-US"/>
              </w:rPr>
            </w:pPr>
            <w:r w:rsidRPr="009764C1">
              <w:rPr>
                <w:rFonts w:ascii="PT Astra Serif" w:hAnsi="PT Astra Serif"/>
                <w:b/>
                <w:lang w:eastAsia="en-US"/>
              </w:rPr>
              <w:t>82582,</w:t>
            </w:r>
            <w:r w:rsidR="00FC0F7F">
              <w:rPr>
                <w:rFonts w:ascii="PT Astra Serif" w:hAnsi="PT Astra Serif"/>
                <w:b/>
                <w:lang w:eastAsia="en-US"/>
              </w:rPr>
              <w:t>6</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766161">
        <w:rPr>
          <w:rFonts w:ascii="PT Astra Serif" w:hAnsi="PT Astra Serif"/>
          <w:b/>
          <w:sz w:val="28"/>
          <w:szCs w:val="28"/>
        </w:rPr>
        <w:t xml:space="preserve">Общая потребность в ресурсах </w:t>
      </w:r>
      <w:r w:rsidR="00F043E4" w:rsidRPr="00766161">
        <w:rPr>
          <w:rFonts w:ascii="PT Astra Serif" w:hAnsi="PT Astra Serif"/>
          <w:b/>
          <w:sz w:val="28"/>
          <w:szCs w:val="28"/>
        </w:rPr>
        <w:t>П</w:t>
      </w:r>
      <w:r w:rsidRPr="00766161">
        <w:rPr>
          <w:rFonts w:ascii="PT Astra Serif" w:hAnsi="PT Astra Serif"/>
          <w:b/>
          <w:sz w:val="28"/>
          <w:szCs w:val="28"/>
        </w:rPr>
        <w:t>одпрограммы</w:t>
      </w:r>
      <w:r w:rsidR="00F043E4" w:rsidRPr="0076616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BD63B7">
        <w:trPr>
          <w:trHeight w:hRule="exact" w:val="454"/>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D784D">
            <w:pPr>
              <w:spacing w:line="276" w:lineRule="auto"/>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FD784D" w:rsidP="00BD63B7">
            <w:pPr>
              <w:spacing w:line="276" w:lineRule="auto"/>
              <w:jc w:val="center"/>
              <w:rPr>
                <w:rFonts w:ascii="PT Astra Serif" w:hAnsi="PT Astra Serif"/>
                <w:lang w:eastAsia="en-US"/>
              </w:rPr>
            </w:pPr>
            <w:r w:rsidRPr="00FD784D">
              <w:rPr>
                <w:rFonts w:ascii="PT Astra Serif" w:hAnsi="PT Astra Serif"/>
                <w:lang w:eastAsia="en-US"/>
              </w:rPr>
              <w:t>96499,</w:t>
            </w:r>
            <w:r w:rsidR="00BD63B7">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13079,</w:t>
            </w:r>
            <w:r w:rsidR="00BD63B7">
              <w:rPr>
                <w:rFonts w:ascii="PT Astra Serif" w:hAnsi="PT Astra Serif"/>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13060,</w:t>
            </w:r>
            <w:r w:rsidR="00BD63B7">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13714,</w:t>
            </w:r>
            <w:r w:rsidR="00BD63B7">
              <w:rPr>
                <w:rFonts w:ascii="PT Astra Serif" w:hAnsi="PT Astra Serif"/>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FD784D" w:rsidRDefault="009764C1" w:rsidP="00396A91">
            <w:pPr>
              <w:spacing w:line="276" w:lineRule="auto"/>
              <w:jc w:val="center"/>
              <w:rPr>
                <w:rFonts w:ascii="PT Astra Serif" w:hAnsi="PT Astra Serif"/>
                <w:highlight w:val="yellow"/>
                <w:lang w:eastAsia="en-US"/>
              </w:rPr>
            </w:pPr>
            <w:r w:rsidRPr="009764C1">
              <w:rPr>
                <w:rFonts w:ascii="PT Astra Serif" w:hAnsi="PT Astra Serif"/>
                <w:lang w:eastAsia="en-US"/>
              </w:rPr>
              <w:t>13775,9</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1796,</w:t>
            </w:r>
            <w:r w:rsidR="00BD63B7">
              <w:rPr>
                <w:rFonts w:ascii="PT Astra Serif" w:hAnsi="PT Astra Serif"/>
                <w:lang w:eastAsia="en-US"/>
              </w:rPr>
              <w:t>7</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147</w:t>
            </w:r>
            <w:r w:rsidR="00BD63B7">
              <w:rPr>
                <w:rFonts w:ascii="PT Astra Serif" w:hAnsi="PT Astra Serif"/>
                <w:lang w:eastAsia="en-US"/>
              </w:rPr>
              <w:t>8</w:t>
            </w:r>
            <w:r w:rsidRPr="009764C1">
              <w:rPr>
                <w:rFonts w:ascii="PT Astra Serif" w:hAnsi="PT Astra Serif"/>
                <w:lang w:eastAsia="en-US"/>
              </w:rPr>
              <w:t>,</w:t>
            </w:r>
            <w:r w:rsidR="00BD63B7">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ind w:left="-109" w:right="-107"/>
              <w:jc w:val="center"/>
              <w:rPr>
                <w:rFonts w:ascii="PT Astra Serif" w:hAnsi="PT Astra Serif"/>
                <w:highlight w:val="yellow"/>
                <w:lang w:eastAsia="en-US"/>
              </w:rPr>
            </w:pPr>
            <w:r w:rsidRPr="009764C1">
              <w:rPr>
                <w:rFonts w:ascii="PT Astra Serif" w:hAnsi="PT Astra Serif"/>
                <w:lang w:eastAsia="en-US"/>
              </w:rPr>
              <w:t>1554,</w:t>
            </w:r>
            <w:r w:rsidR="00BD63B7">
              <w:rPr>
                <w:rFonts w:ascii="PT Astra Serif" w:hAnsi="PT Astra Serif"/>
                <w:lang w:eastAsia="en-US"/>
              </w:rPr>
              <w:t>4</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82582,</w:t>
            </w:r>
            <w:r w:rsidR="00BD63B7">
              <w:rPr>
                <w:rFonts w:ascii="PT Astra Serif" w:hAnsi="PT Astra Serif"/>
                <w:lang w:eastAsia="en-US"/>
              </w:rPr>
              <w:t>6</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10875,2</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11282,</w:t>
            </w:r>
            <w:r w:rsidR="00BD63B7">
              <w:rPr>
                <w:rFonts w:ascii="PT Astra Serif" w:hAnsi="PT Astra Serif"/>
                <w:lang w:eastAsia="en-US"/>
              </w:rPr>
              <w:t>4</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11582,5</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12160,1</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BD63B7" w:rsidRPr="00515250" w:rsidTr="00BD63B7">
        <w:trPr>
          <w:trHeight w:hRule="exact" w:val="454"/>
        </w:trPr>
        <w:tc>
          <w:tcPr>
            <w:tcW w:w="5212" w:type="dxa"/>
            <w:gridSpan w:val="3"/>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FD784D">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96499,8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12794,2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13079,1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63B7" w:rsidRPr="00FF0E93" w:rsidRDefault="00BD63B7" w:rsidP="00BD63B7">
            <w:pPr>
              <w:jc w:val="center"/>
            </w:pPr>
            <w:r w:rsidRPr="00FF0E93">
              <w:t>13060,5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63B7" w:rsidRDefault="00BD63B7" w:rsidP="00BD63B7">
            <w:pPr>
              <w:jc w:val="center"/>
            </w:pPr>
            <w:r w:rsidRPr="00FF0E93">
              <w:t>13714,5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BD63B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D63B7" w:rsidRPr="00515250" w:rsidRDefault="00BD63B7" w:rsidP="00BD63B7">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C002A5" w:rsidRPr="00C002A5">
              <w:rPr>
                <w:rFonts w:ascii="PT Astra Serif" w:hAnsi="PT Astra Serif"/>
                <w:b/>
                <w:u w:val="single"/>
                <w:lang w:eastAsia="en-US"/>
              </w:rPr>
              <w:t>418 436,0</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766161" w:rsidRPr="00766161">
              <w:rPr>
                <w:rFonts w:ascii="PT Astra Serif" w:hAnsi="PT Astra Serif"/>
                <w:lang w:eastAsia="en-US"/>
              </w:rPr>
              <w:t>55 708,0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B53D20" w:rsidRPr="00B53D20">
              <w:rPr>
                <w:rFonts w:ascii="PT Astra Serif" w:hAnsi="PT Astra Serif"/>
                <w:lang w:eastAsia="en-US"/>
              </w:rPr>
              <w:t>67 273,8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56 453,9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B53D20" w:rsidRPr="00B53D20">
              <w:rPr>
                <w:rFonts w:ascii="PT Astra Serif" w:hAnsi="PT Astra Serif"/>
                <w:lang w:eastAsia="en-US"/>
              </w:rPr>
              <w:t>75 326,2</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C002A5" w:rsidRPr="00C002A5">
              <w:rPr>
                <w:rFonts w:ascii="PT Astra Serif" w:hAnsi="PT Astra Serif"/>
                <w:b/>
                <w:u w:val="single"/>
                <w:lang w:eastAsia="en-US"/>
              </w:rPr>
              <w:t>46 376,8</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1 951,5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C002A5" w:rsidRPr="00C002A5">
              <w:rPr>
                <w:rFonts w:ascii="PT Astra Serif" w:hAnsi="PT Astra Serif"/>
                <w:lang w:eastAsia="en-US"/>
              </w:rPr>
              <w:t>12 800,1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2 236,4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C002A5" w:rsidRPr="00C002A5">
              <w:rPr>
                <w:rFonts w:ascii="PT Astra Serif" w:hAnsi="PT Astra Serif"/>
                <w:lang w:eastAsia="en-US"/>
              </w:rPr>
              <w:t>18 250,1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09692E">
              <w:rPr>
                <w:rFonts w:ascii="PT Astra Serif" w:hAnsi="PT Astra Serif"/>
                <w:lang w:eastAsia="en-US"/>
              </w:rPr>
              <w:t>средства бюджета муниципального образования Щекинский</w:t>
            </w:r>
            <w:r w:rsidRPr="00255642">
              <w:rPr>
                <w:rFonts w:ascii="PT Astra Serif" w:hAnsi="PT Astra Serif"/>
                <w:lang w:eastAsia="en-US"/>
              </w:rPr>
              <w:t xml:space="preserve">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FD784D" w:rsidRPr="00FD784D">
              <w:rPr>
                <w:rFonts w:ascii="PT Astra Serif" w:hAnsi="PT Astra Serif"/>
                <w:b/>
                <w:u w:val="single"/>
                <w:lang w:eastAsia="en-US"/>
              </w:rPr>
              <w:t>372 059,2</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09692E" w:rsidRPr="0009692E">
              <w:rPr>
                <w:rFonts w:ascii="PT Astra Serif" w:hAnsi="PT Astra Serif"/>
                <w:lang w:eastAsia="en-US"/>
              </w:rPr>
              <w:t>53 756,5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B53D20" w:rsidRPr="00B53D20">
              <w:rPr>
                <w:rFonts w:ascii="PT Astra Serif" w:hAnsi="PT Astra Serif"/>
                <w:lang w:eastAsia="en-US"/>
              </w:rPr>
              <w:t>54 473,7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112C7D" w:rsidRPr="00112C7D">
              <w:rPr>
                <w:rFonts w:ascii="PT Astra Serif" w:hAnsi="PT Astra Serif"/>
                <w:lang w:eastAsia="en-US"/>
              </w:rPr>
              <w:t>54 217,5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B53D20" w:rsidRPr="00B53D20">
              <w:rPr>
                <w:rFonts w:ascii="PT Astra Serif" w:hAnsi="PT Astra Serif"/>
                <w:lang w:eastAsia="en-US"/>
              </w:rPr>
              <w:t>57 076,1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15250">
        <w:rPr>
          <w:rFonts w:ascii="PT Astra Serif" w:hAnsi="PT Astra Serif"/>
          <w:sz w:val="28"/>
          <w:szCs w:val="28"/>
        </w:rPr>
        <w:t>программного</w:t>
      </w:r>
      <w:proofErr w:type="gramEnd"/>
      <w:r w:rsidRPr="00515250">
        <w:rPr>
          <w:rFonts w:ascii="PT Astra Serif" w:hAnsi="PT Astra Serif"/>
          <w:sz w:val="28"/>
          <w:szCs w:val="28"/>
        </w:rPr>
        <w:t xml:space="preserve">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112C7D">
            <w:pPr>
              <w:autoSpaceDE w:val="0"/>
              <w:autoSpaceDN w:val="0"/>
              <w:adjustRightInd w:val="0"/>
              <w:ind w:right="-35"/>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B44236">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C002A5" w:rsidP="00C002A5">
            <w:pPr>
              <w:spacing w:line="276" w:lineRule="auto"/>
              <w:jc w:val="center"/>
              <w:rPr>
                <w:rFonts w:ascii="PT Astra Serif" w:hAnsi="PT Astra Serif"/>
                <w:lang w:eastAsia="en-US"/>
              </w:rPr>
            </w:pPr>
            <w:r w:rsidRPr="00C002A5">
              <w:rPr>
                <w:rFonts w:ascii="PT Astra Serif" w:hAnsi="PT Astra Serif"/>
                <w:lang w:eastAsia="en-US"/>
              </w:rPr>
              <w:t>418436,0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C002A5" w:rsidP="00C002A5">
            <w:pPr>
              <w:spacing w:line="276" w:lineRule="auto"/>
              <w:jc w:val="center"/>
              <w:rPr>
                <w:rFonts w:ascii="PT Astra Serif" w:hAnsi="PT Astra Serif"/>
                <w:lang w:eastAsia="en-US"/>
              </w:rPr>
            </w:pPr>
            <w:r w:rsidRPr="00C002A5">
              <w:rPr>
                <w:rFonts w:ascii="PT Astra Serif" w:hAnsi="PT Astra Serif"/>
                <w:lang w:eastAsia="en-US"/>
              </w:rPr>
              <w:t>46376,8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112C7D" w:rsidP="00B44236">
            <w:pPr>
              <w:spacing w:line="276" w:lineRule="auto"/>
              <w:jc w:val="center"/>
              <w:rPr>
                <w:rFonts w:ascii="PT Astra Serif" w:hAnsi="PT Astra Serif"/>
                <w:lang w:eastAsia="en-US"/>
              </w:rPr>
            </w:pPr>
            <w:r w:rsidRPr="00112C7D">
              <w:rPr>
                <w:rFonts w:ascii="PT Astra Serif" w:hAnsi="PT Astra Serif"/>
                <w:lang w:eastAsia="en-US"/>
              </w:rPr>
              <w:t>372059,2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B4423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09692E" w:rsidP="00B44236">
            <w:pPr>
              <w:spacing w:line="276" w:lineRule="auto"/>
              <w:jc w:val="center"/>
              <w:rPr>
                <w:rFonts w:ascii="PT Astra Serif" w:hAnsi="PT Astra Serif"/>
                <w:lang w:eastAsia="en-US"/>
              </w:rPr>
            </w:pPr>
            <w:r w:rsidRPr="0009692E">
              <w:rPr>
                <w:rFonts w:ascii="PT Astra Serif" w:hAnsi="PT Astra Serif"/>
              </w:rPr>
              <w:t>55708,0</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53756,5</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652D9A" w:rsidP="00652D9A">
            <w:pPr>
              <w:jc w:val="center"/>
            </w:pPr>
            <w:r w:rsidRPr="00652D9A">
              <w:t>67273,8</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C002A5" w:rsidP="00C002A5">
            <w:pPr>
              <w:jc w:val="center"/>
              <w:rPr>
                <w:rFonts w:ascii="PT Astra Serif" w:hAnsi="PT Astra Serif"/>
              </w:rPr>
            </w:pPr>
            <w:r w:rsidRPr="00C002A5">
              <w:rPr>
                <w:rFonts w:ascii="PT Astra Serif" w:hAnsi="PT Astra Serif"/>
              </w:rPr>
              <w:t>12800,1</w:t>
            </w:r>
          </w:p>
        </w:tc>
        <w:tc>
          <w:tcPr>
            <w:tcW w:w="1441" w:type="dxa"/>
            <w:tcBorders>
              <w:top w:val="single" w:sz="4" w:space="0" w:color="auto"/>
              <w:bottom w:val="single" w:sz="4" w:space="0" w:color="auto"/>
              <w:right w:val="single" w:sz="4" w:space="0" w:color="auto"/>
            </w:tcBorders>
            <w:vAlign w:val="center"/>
            <w:hideMark/>
          </w:tcPr>
          <w:p w:rsidR="00112C7D" w:rsidRPr="00112C7D" w:rsidRDefault="00652D9A" w:rsidP="00652D9A">
            <w:pPr>
              <w:jc w:val="center"/>
              <w:rPr>
                <w:rFonts w:ascii="PT Astra Serif" w:hAnsi="PT Astra Serif"/>
              </w:rPr>
            </w:pPr>
            <w:r w:rsidRPr="00652D9A">
              <w:rPr>
                <w:rFonts w:ascii="PT Astra Serif" w:hAnsi="PT Astra Serif"/>
              </w:rPr>
              <w:t>54473,7</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112C7D" w:rsidP="00B44236">
            <w:pPr>
              <w:jc w:val="center"/>
            </w:pPr>
            <w:r w:rsidRPr="005C3CB0">
              <w:t>56453,9</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2236,4</w:t>
            </w:r>
          </w:p>
        </w:tc>
        <w:tc>
          <w:tcPr>
            <w:tcW w:w="1441" w:type="dxa"/>
            <w:tcBorders>
              <w:top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54217,5</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112C7D" w:rsidRDefault="00652D9A" w:rsidP="00652D9A">
            <w:pPr>
              <w:jc w:val="center"/>
            </w:pPr>
            <w:r w:rsidRPr="00652D9A">
              <w:t>75326,2</w:t>
            </w:r>
          </w:p>
        </w:tc>
        <w:tc>
          <w:tcPr>
            <w:tcW w:w="122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C002A5" w:rsidP="00C002A5">
            <w:pPr>
              <w:jc w:val="center"/>
              <w:rPr>
                <w:rFonts w:ascii="PT Astra Serif" w:hAnsi="PT Astra Serif"/>
              </w:rPr>
            </w:pPr>
            <w:r w:rsidRPr="00C002A5">
              <w:rPr>
                <w:rFonts w:ascii="PT Astra Serif" w:hAnsi="PT Astra Serif"/>
              </w:rPr>
              <w:t>18250,1</w:t>
            </w:r>
          </w:p>
        </w:tc>
        <w:tc>
          <w:tcPr>
            <w:tcW w:w="144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652D9A" w:rsidP="00652D9A">
            <w:pPr>
              <w:jc w:val="center"/>
              <w:rPr>
                <w:rFonts w:ascii="PT Astra Serif" w:hAnsi="PT Astra Serif"/>
              </w:rPr>
            </w:pPr>
            <w:r w:rsidRPr="00652D9A">
              <w:rPr>
                <w:rFonts w:ascii="PT Astra Serif" w:hAnsi="PT Astra Serif"/>
              </w:rPr>
              <w:t>57076,1</w:t>
            </w:r>
          </w:p>
        </w:tc>
        <w:tc>
          <w:tcPr>
            <w:tcW w:w="106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B44236">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12C7D" w:rsidP="00B44236">
            <w:pPr>
              <w:spacing w:line="276" w:lineRule="auto"/>
              <w:jc w:val="center"/>
              <w:rPr>
                <w:rFonts w:ascii="PT Astra Serif" w:hAnsi="PT Astra Serif"/>
                <w:lang w:eastAsia="en-US"/>
              </w:rPr>
            </w:pPr>
            <w:r w:rsidRPr="00112C7D">
              <w:rPr>
                <w:rFonts w:ascii="PT Astra Serif" w:hAnsi="PT Astra Serif"/>
                <w:lang w:eastAsia="en-US"/>
              </w:rPr>
              <w:t>370796,2</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F03128" w:rsidRDefault="00DD2B82" w:rsidP="00B44236">
            <w:pPr>
              <w:spacing w:line="276" w:lineRule="auto"/>
              <w:jc w:val="center"/>
              <w:rPr>
                <w:rFonts w:ascii="PT Astra Serif" w:hAnsi="PT Astra Serif"/>
                <w:lang w:eastAsia="en-US"/>
              </w:rPr>
            </w:pPr>
            <w:r w:rsidRPr="00F03128">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6C655F" w:rsidP="00B44236">
            <w:pPr>
              <w:spacing w:line="276" w:lineRule="auto"/>
              <w:jc w:val="center"/>
              <w:rPr>
                <w:rFonts w:ascii="PT Astra Serif" w:hAnsi="PT Astra Serif"/>
                <w:lang w:eastAsia="en-US"/>
              </w:rPr>
            </w:pPr>
            <w:r w:rsidRPr="006C655F">
              <w:rPr>
                <w:rFonts w:ascii="PT Astra Serif" w:hAnsi="PT Astra Serif"/>
                <w:lang w:eastAsia="en-US"/>
              </w:rPr>
              <w:t>366682,0</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B44236">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B44236">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B44236">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51742,2</w:t>
            </w:r>
          </w:p>
        </w:tc>
        <w:tc>
          <w:tcPr>
            <w:tcW w:w="1220" w:type="dxa"/>
            <w:tcBorders>
              <w:top w:val="single" w:sz="4"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51742,2</w:t>
            </w:r>
          </w:p>
        </w:tc>
        <w:tc>
          <w:tcPr>
            <w:tcW w:w="1060" w:type="dxa"/>
            <w:tcBorders>
              <w:top w:val="single" w:sz="4"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220" w:type="dxa"/>
            <w:tcBorders>
              <w:top w:val="single" w:sz="6"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060"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hRule="exact" w:val="388"/>
        </w:trPr>
        <w:tc>
          <w:tcPr>
            <w:tcW w:w="3828" w:type="dxa"/>
            <w:vMerge/>
            <w:tcBorders>
              <w:left w:val="single" w:sz="4" w:space="0" w:color="auto"/>
              <w:right w:val="single" w:sz="4" w:space="0" w:color="auto"/>
            </w:tcBorders>
            <w:vAlign w:val="center"/>
            <w:hideMark/>
          </w:tcPr>
          <w:p w:rsidR="00300599" w:rsidRPr="00515250" w:rsidRDefault="00300599"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EF21C7">
            <w:pPr>
              <w:autoSpaceDE w:val="0"/>
              <w:autoSpaceDN w:val="0"/>
              <w:adjustRightInd w:val="0"/>
              <w:jc w:val="both"/>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C002A5">
        <w:trPr>
          <w:cantSplit/>
          <w:trHeight w:hRule="exac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652D9A" w:rsidP="00B44236">
            <w:pPr>
              <w:spacing w:line="276" w:lineRule="auto"/>
              <w:jc w:val="center"/>
              <w:rPr>
                <w:rFonts w:ascii="PT Astra Serif" w:hAnsi="PT Astra Serif"/>
                <w:lang w:eastAsia="en-US"/>
              </w:rPr>
            </w:pPr>
            <w:r w:rsidRPr="00652D9A">
              <w:rPr>
                <w:rFonts w:ascii="PT Astra Serif" w:hAnsi="PT Astra Serif"/>
                <w:lang w:eastAsia="en-US"/>
              </w:rPr>
              <w:t>2520,7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652D9A" w:rsidP="00B44236">
            <w:pPr>
              <w:spacing w:line="276" w:lineRule="auto"/>
              <w:jc w:val="center"/>
              <w:rPr>
                <w:rFonts w:ascii="PT Astra Serif" w:hAnsi="PT Astra Serif"/>
                <w:lang w:eastAsia="en-US"/>
              </w:rPr>
            </w:pPr>
            <w:r w:rsidRPr="00652D9A">
              <w:rPr>
                <w:rFonts w:ascii="PT Astra Serif" w:hAnsi="PT Astra Serif"/>
                <w:lang w:eastAsia="en-US"/>
              </w:rPr>
              <w:t>2520,7</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652D9A" w:rsidP="00B44236">
            <w:pPr>
              <w:spacing w:line="276" w:lineRule="auto"/>
              <w:jc w:val="center"/>
              <w:rPr>
                <w:rFonts w:ascii="PT Astra Serif" w:hAnsi="PT Astra Serif"/>
                <w:lang w:eastAsia="en-US"/>
              </w:rPr>
            </w:pPr>
            <w:r w:rsidRPr="00652D9A">
              <w:rPr>
                <w:rFonts w:ascii="PT Astra Serif" w:hAnsi="PT Astra Serif"/>
                <w:lang w:eastAsia="en-US"/>
              </w:rPr>
              <w:t>2243,9</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652D9A" w:rsidP="00B44236">
            <w:pPr>
              <w:spacing w:line="276" w:lineRule="auto"/>
              <w:jc w:val="center"/>
              <w:rPr>
                <w:rFonts w:ascii="PT Astra Serif" w:hAnsi="PT Astra Serif"/>
                <w:lang w:eastAsia="en-US"/>
              </w:rPr>
            </w:pPr>
            <w:r w:rsidRPr="00652D9A">
              <w:rPr>
                <w:rFonts w:ascii="PT Astra Serif" w:hAnsi="PT Astra Serif"/>
                <w:lang w:eastAsia="en-US"/>
              </w:rPr>
              <w:t>2243,9</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300599" w:rsidRPr="00515250"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300599" w:rsidRPr="00515250" w:rsidRDefault="00300599"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1806,5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300599">
              <w:rPr>
                <w:rFonts w:ascii="PT Astra Serif" w:hAnsi="PT Astra Serif"/>
                <w:lang w:eastAsia="en-US"/>
              </w:rPr>
              <w:t>1806,5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236,4</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236,4</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EF21C7">
            <w:pPr>
              <w:rPr>
                <w:rFonts w:ascii="PT Astra Serif" w:hAnsi="PT Astra Serif"/>
                <w:b/>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B44236" w:rsidRPr="00515250" w:rsidTr="00C002A5">
        <w:trPr>
          <w:cantSplit/>
          <w:trHeight w:hRule="exact" w:val="340"/>
        </w:trPr>
        <w:tc>
          <w:tcPr>
            <w:tcW w:w="3828" w:type="dxa"/>
            <w:vMerge w:val="restart"/>
            <w:tcBorders>
              <w:top w:val="single" w:sz="4" w:space="0" w:color="auto"/>
              <w:left w:val="single" w:sz="4" w:space="0" w:color="auto"/>
              <w:right w:val="single" w:sz="4" w:space="0" w:color="auto"/>
            </w:tcBorders>
            <w:hideMark/>
          </w:tcPr>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220"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220" w:type="dxa"/>
            <w:tcBorders>
              <w:top w:val="single" w:sz="6"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441"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EF21C7">
            <w:pPr>
              <w:autoSpaceDE w:val="0"/>
              <w:autoSpaceDN w:val="0"/>
              <w:adjustRightInd w:val="0"/>
              <w:jc w:val="both"/>
              <w:rPr>
                <w:rFonts w:ascii="PT Astra Serif" w:hAnsi="PT Astra Serif"/>
                <w:b/>
                <w:lang w:eastAsia="en-US"/>
              </w:rPr>
            </w:pPr>
          </w:p>
        </w:tc>
      </w:tr>
      <w:tr w:rsidR="00936CF6" w:rsidRPr="00515250" w:rsidTr="00C002A5">
        <w:trPr>
          <w:cantSplit/>
          <w:trHeight w:hRule="exac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C002A5">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t xml:space="preserve">политике и спорту администрации </w:t>
            </w:r>
            <w:r w:rsidRPr="00515250">
              <w:rPr>
                <w:rFonts w:ascii="PT Astra Serif" w:hAnsi="PT Astra Serif"/>
                <w:lang w:eastAsia="en-US"/>
              </w:rPr>
              <w:lastRenderedPageBreak/>
              <w:t>муниципального образования Щекинский район</w:t>
            </w:r>
          </w:p>
        </w:tc>
      </w:tr>
      <w:tr w:rsidR="004547BA"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C002A5">
        <w:trPr>
          <w:cantSplit/>
          <w:trHeight w:hRule="exac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B44236">
            <w:pPr>
              <w:spacing w:line="276" w:lineRule="auto"/>
              <w:jc w:val="center"/>
              <w:rPr>
                <w:rFonts w:ascii="PT Astra Serif" w:hAnsi="PT Astra Serif"/>
                <w:lang w:eastAsia="en-US"/>
              </w:rPr>
            </w:pPr>
            <w:r>
              <w:rPr>
                <w:rFonts w:ascii="PT Astra Serif" w:hAnsi="PT Astra Serif"/>
                <w:lang w:eastAsia="en-US"/>
              </w:rPr>
              <w:t>807,5</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DD4A50">
            <w:pPr>
              <w:spacing w:line="276" w:lineRule="auto"/>
              <w:jc w:val="center"/>
              <w:rPr>
                <w:rFonts w:ascii="PT Astra Serif" w:hAnsi="PT Astra Serif"/>
                <w:lang w:eastAsia="en-US"/>
              </w:rPr>
            </w:pPr>
            <w:r>
              <w:rPr>
                <w:rFonts w:ascii="PT Astra Serif" w:hAnsi="PT Astra Serif"/>
                <w:lang w:eastAsia="en-US"/>
              </w:rPr>
              <w:t>442</w:t>
            </w:r>
            <w:r w:rsidR="00936CF6">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09045C" w:rsidRPr="00515250" w:rsidTr="001F4118">
        <w:trPr>
          <w:cantSplit/>
          <w:trHeight w:hRule="exact" w:val="340"/>
        </w:trPr>
        <w:tc>
          <w:tcPr>
            <w:tcW w:w="3828" w:type="dxa"/>
            <w:vMerge w:val="restart"/>
            <w:tcBorders>
              <w:left w:val="single" w:sz="6" w:space="0" w:color="auto"/>
              <w:right w:val="single" w:sz="6" w:space="0" w:color="auto"/>
            </w:tcBorders>
          </w:tcPr>
          <w:p w:rsidR="0009045C" w:rsidRPr="00515250" w:rsidRDefault="0009045C" w:rsidP="00C002A5">
            <w:pPr>
              <w:spacing w:line="276" w:lineRule="auto"/>
              <w:rPr>
                <w:rFonts w:ascii="PT Astra Serif" w:hAnsi="PT Astra Serif"/>
                <w:lang w:eastAsia="en-US"/>
              </w:rPr>
            </w:pPr>
            <w:r>
              <w:rPr>
                <w:rFonts w:ascii="PT Astra Serif" w:hAnsi="PT Astra Serif"/>
                <w:lang w:eastAsia="en-US"/>
              </w:rPr>
              <w:t xml:space="preserve">8. </w:t>
            </w:r>
            <w:r w:rsidRPr="00C002A5">
              <w:rPr>
                <w:rFonts w:ascii="PT Astra Serif" w:hAnsi="PT Astra Serif"/>
                <w:lang w:eastAsia="en-US"/>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9D0E7F" w:rsidP="009D0E7F">
            <w:pPr>
              <w:spacing w:line="276" w:lineRule="auto"/>
              <w:jc w:val="center"/>
              <w:rPr>
                <w:rFonts w:ascii="PT Astra Serif" w:hAnsi="PT Astra Serif"/>
                <w:lang w:eastAsia="en-US"/>
              </w:rPr>
            </w:pPr>
            <w:r w:rsidRPr="009D0E7F">
              <w:rPr>
                <w:rFonts w:ascii="PT Astra Serif" w:hAnsi="PT Astra Serif"/>
                <w:lang w:eastAsia="en-US"/>
              </w:rPr>
              <w:t>26793,0</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E868E1">
            <w:pPr>
              <w:spacing w:line="276" w:lineRule="auto"/>
              <w:jc w:val="center"/>
              <w:rPr>
                <w:rFonts w:ascii="PT Astra Serif" w:hAnsi="PT Astra Serif"/>
                <w:lang w:eastAsia="en-US"/>
              </w:rPr>
            </w:pPr>
            <w:r w:rsidRPr="00E868E1">
              <w:rPr>
                <w:rFonts w:ascii="PT Astra Serif" w:hAnsi="PT Astra Serif"/>
                <w:lang w:eastAsia="en-US"/>
              </w:rPr>
              <w:t>26577,2</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9D0E7F" w:rsidP="004E4A0D">
            <w:pPr>
              <w:spacing w:line="276" w:lineRule="auto"/>
              <w:jc w:val="center"/>
              <w:rPr>
                <w:rFonts w:ascii="PT Astra Serif" w:hAnsi="PT Astra Serif"/>
                <w:lang w:eastAsia="en-US"/>
              </w:rPr>
            </w:pPr>
            <w:r w:rsidRPr="009D0E7F">
              <w:rPr>
                <w:rFonts w:ascii="PT Astra Serif" w:hAnsi="PT Astra Serif"/>
                <w:lang w:eastAsia="en-US"/>
              </w:rPr>
              <w:t>215,8</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left w:val="single" w:sz="6" w:space="0" w:color="auto"/>
              <w:right w:val="single" w:sz="6" w:space="0" w:color="auto"/>
            </w:tcBorders>
            <w:vAlign w:val="center"/>
          </w:tcPr>
          <w:p w:rsidR="0009045C" w:rsidRPr="0009045C" w:rsidRDefault="0009045C" w:rsidP="0009045C">
            <w:pPr>
              <w:rPr>
                <w:rFonts w:ascii="PT Astra Serif" w:hAnsi="PT Astra Serif"/>
                <w:lang w:eastAsia="en-US"/>
              </w:rPr>
            </w:pPr>
            <w:r w:rsidRPr="0009045C">
              <w:rPr>
                <w:rFonts w:ascii="PT Astra Serif" w:hAnsi="PT Astra Serif"/>
                <w:lang w:eastAsia="en-US"/>
              </w:rPr>
              <w:t xml:space="preserve">Комитет по культуре, молодежной политике и спорту </w:t>
            </w:r>
          </w:p>
          <w:p w:rsidR="0009045C" w:rsidRPr="00515250" w:rsidRDefault="0009045C" w:rsidP="0009045C">
            <w:pPr>
              <w:rPr>
                <w:rFonts w:ascii="PT Astra Serif" w:hAnsi="PT Astra Serif"/>
                <w:lang w:eastAsia="en-US"/>
              </w:rPr>
            </w:pPr>
            <w:r w:rsidRPr="0009045C">
              <w:rPr>
                <w:rFonts w:ascii="PT Astra Serif" w:hAnsi="PT Astra Serif"/>
                <w:lang w:eastAsia="en-US"/>
              </w:rPr>
              <w:t xml:space="preserve">администрации муниципального образования </w:t>
            </w:r>
            <w:proofErr w:type="spellStart"/>
            <w:r w:rsidRPr="0009045C">
              <w:rPr>
                <w:rFonts w:ascii="PT Astra Serif" w:hAnsi="PT Astra Serif"/>
                <w:lang w:eastAsia="en-US"/>
              </w:rPr>
              <w:t>Щекинский</w:t>
            </w:r>
            <w:proofErr w:type="spellEnd"/>
            <w:r w:rsidRPr="0009045C">
              <w:rPr>
                <w:rFonts w:ascii="PT Astra Serif" w:hAnsi="PT Astra Serif"/>
                <w:lang w:eastAsia="en-US"/>
              </w:rPr>
              <w:t xml:space="preserve"> район</w:t>
            </w:r>
          </w:p>
        </w:tc>
      </w:tr>
      <w:tr w:rsidR="0009045C" w:rsidRPr="00515250" w:rsidTr="001F4118">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09045C" w:rsidRPr="00515250" w:rsidTr="001F4118">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E868E1" w:rsidRPr="00515250" w:rsidTr="00AE388E">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10788,9</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10573,1</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215,8</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E868E1" w:rsidRPr="00515250" w:rsidTr="00AE388E">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868E1" w:rsidP="004E4A0D">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E868E1" w:rsidRPr="00515250" w:rsidTr="00AE388E">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9D0E7F" w:rsidP="009D0E7F">
            <w:pPr>
              <w:spacing w:line="276" w:lineRule="auto"/>
              <w:jc w:val="center"/>
              <w:rPr>
                <w:rFonts w:ascii="PT Astra Serif" w:hAnsi="PT Astra Serif"/>
                <w:lang w:eastAsia="en-US"/>
              </w:rPr>
            </w:pPr>
            <w:r w:rsidRPr="009D0E7F">
              <w:rPr>
                <w:rFonts w:ascii="PT Astra Serif" w:hAnsi="PT Astra Serif"/>
                <w:lang w:eastAsia="en-US"/>
              </w:rPr>
              <w:t>16004,1</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16</w:t>
            </w:r>
            <w:r w:rsidRPr="00E868E1">
              <w:rPr>
                <w:rFonts w:ascii="PT Astra Serif" w:hAnsi="PT Astra Serif"/>
                <w:lang w:eastAsia="en-US"/>
              </w:rPr>
              <w:t>004,1</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9D0E7F" w:rsidP="00E868E1">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09045C" w:rsidRPr="00515250" w:rsidTr="001F4118">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09045C" w:rsidRPr="00515250" w:rsidTr="00C002A5">
        <w:trPr>
          <w:cantSplit/>
          <w:trHeight w:hRule="exact" w:val="340"/>
        </w:trPr>
        <w:tc>
          <w:tcPr>
            <w:tcW w:w="3828" w:type="dxa"/>
            <w:vMerge/>
            <w:tcBorders>
              <w:left w:val="single" w:sz="6" w:space="0" w:color="auto"/>
              <w:bottom w:val="single" w:sz="4"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4E4A0D">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4547BA" w:rsidRPr="00515250" w:rsidTr="00B44236">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B44236">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868E1" w:rsidP="00E868E1">
            <w:pPr>
              <w:spacing w:line="276" w:lineRule="auto"/>
              <w:jc w:val="center"/>
              <w:rPr>
                <w:rFonts w:ascii="PT Astra Serif" w:hAnsi="PT Astra Serif"/>
                <w:b/>
                <w:lang w:eastAsia="en-US"/>
              </w:rPr>
            </w:pPr>
            <w:r w:rsidRPr="00E868E1">
              <w:rPr>
                <w:rFonts w:ascii="PT Astra Serif" w:hAnsi="PT Astra Serif"/>
                <w:b/>
                <w:lang w:eastAsia="en-US"/>
              </w:rPr>
              <w:t>418436,0</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868E1" w:rsidP="00E868E1">
            <w:pPr>
              <w:spacing w:line="276" w:lineRule="auto"/>
              <w:jc w:val="center"/>
              <w:rPr>
                <w:rFonts w:ascii="PT Astra Serif" w:hAnsi="PT Astra Serif"/>
                <w:b/>
                <w:lang w:eastAsia="en-US"/>
              </w:rPr>
            </w:pPr>
            <w:r w:rsidRPr="00E868E1">
              <w:rPr>
                <w:rFonts w:ascii="PT Astra Serif" w:hAnsi="PT Astra Serif"/>
                <w:b/>
                <w:lang w:eastAsia="en-US"/>
              </w:rPr>
              <w:t>46376,8</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B0208" w:rsidP="004B0208">
            <w:pPr>
              <w:spacing w:line="276" w:lineRule="auto"/>
              <w:jc w:val="center"/>
              <w:rPr>
                <w:rFonts w:ascii="PT Astra Serif" w:hAnsi="PT Astra Serif"/>
                <w:b/>
                <w:lang w:eastAsia="en-US"/>
              </w:rPr>
            </w:pPr>
            <w:r w:rsidRPr="004B0208">
              <w:rPr>
                <w:rFonts w:ascii="PT Astra Serif" w:hAnsi="PT Astra Serif"/>
                <w:b/>
                <w:lang w:eastAsia="en-US"/>
              </w:rPr>
              <w:t>372059,2</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AD7F30">
        <w:rPr>
          <w:rFonts w:ascii="PT Astra Serif" w:hAnsi="PT Astra Serif"/>
          <w:b/>
          <w:sz w:val="28"/>
          <w:szCs w:val="28"/>
        </w:rPr>
        <w:lastRenderedPageBreak/>
        <w:t xml:space="preserve">Общая потребность в ресурсах </w:t>
      </w:r>
      <w:r w:rsidR="00490DEB" w:rsidRPr="00AD7F30">
        <w:rPr>
          <w:rFonts w:ascii="PT Astra Serif" w:hAnsi="PT Astra Serif"/>
          <w:b/>
          <w:sz w:val="28"/>
          <w:szCs w:val="28"/>
        </w:rPr>
        <w:t>П</w:t>
      </w:r>
      <w:r w:rsidRPr="00AD7F30">
        <w:rPr>
          <w:rFonts w:ascii="PT Astra Serif" w:hAnsi="PT Astra Serif"/>
          <w:b/>
          <w:sz w:val="28"/>
          <w:szCs w:val="28"/>
        </w:rPr>
        <w:t>одпрограммы</w:t>
      </w:r>
      <w:r w:rsidR="00490DEB" w:rsidRPr="00AD7F30">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3523F7">
        <w:trPr>
          <w:trHeight w:hRule="exact" w:val="454"/>
        </w:trPr>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868E1" w:rsidP="00E868E1">
            <w:pPr>
              <w:spacing w:line="276" w:lineRule="auto"/>
              <w:jc w:val="center"/>
              <w:rPr>
                <w:rFonts w:ascii="PT Astra Serif" w:hAnsi="PT Astra Serif"/>
                <w:lang w:eastAsia="en-US"/>
              </w:rPr>
            </w:pPr>
            <w:r w:rsidRPr="00E868E1">
              <w:rPr>
                <w:rFonts w:ascii="PT Astra Serif" w:hAnsi="PT Astra Serif"/>
                <w:lang w:eastAsia="en-US"/>
              </w:rPr>
              <w:t>418436,0</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D0E7F" w:rsidP="009D0E7F">
            <w:pPr>
              <w:spacing w:line="276" w:lineRule="auto"/>
              <w:jc w:val="center"/>
              <w:rPr>
                <w:rFonts w:ascii="PT Astra Serif" w:hAnsi="PT Astra Serif"/>
                <w:lang w:eastAsia="en-US"/>
              </w:rPr>
            </w:pPr>
            <w:r w:rsidRPr="009D0E7F">
              <w:rPr>
                <w:rFonts w:ascii="PT Astra Serif" w:hAnsi="PT Astra Serif"/>
                <w:lang w:eastAsia="en-US"/>
              </w:rPr>
              <w:t>67273,8</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D0E7F" w:rsidP="009D0E7F">
            <w:pPr>
              <w:spacing w:line="276" w:lineRule="auto"/>
              <w:jc w:val="center"/>
              <w:rPr>
                <w:rFonts w:ascii="PT Astra Serif" w:hAnsi="PT Astra Serif"/>
                <w:lang w:eastAsia="en-US"/>
              </w:rPr>
            </w:pPr>
            <w:r w:rsidRPr="009D0E7F">
              <w:rPr>
                <w:rFonts w:ascii="PT Astra Serif" w:hAnsi="PT Astra Serif"/>
                <w:lang w:eastAsia="en-US"/>
              </w:rPr>
              <w:t>75326,2</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E868E1" w:rsidP="00E868E1">
            <w:pPr>
              <w:spacing w:line="276" w:lineRule="auto"/>
              <w:jc w:val="center"/>
              <w:rPr>
                <w:rFonts w:ascii="PT Astra Serif" w:hAnsi="PT Astra Serif"/>
                <w:lang w:eastAsia="en-US"/>
              </w:rPr>
            </w:pPr>
            <w:r w:rsidRPr="00E868E1">
              <w:rPr>
                <w:rFonts w:ascii="PT Astra Serif" w:hAnsi="PT Astra Serif"/>
                <w:lang w:eastAsia="en-US"/>
              </w:rPr>
              <w:t>46376,8</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1951,5</w:t>
            </w:r>
          </w:p>
        </w:tc>
        <w:tc>
          <w:tcPr>
            <w:tcW w:w="1274" w:type="dxa"/>
            <w:tcBorders>
              <w:top w:val="single" w:sz="4" w:space="0" w:color="auto"/>
              <w:left w:val="single" w:sz="4" w:space="0" w:color="auto"/>
              <w:right w:val="single" w:sz="4" w:space="0" w:color="auto"/>
            </w:tcBorders>
            <w:vAlign w:val="center"/>
          </w:tcPr>
          <w:p w:rsidR="00490DEB" w:rsidRPr="00515250" w:rsidRDefault="00E868E1" w:rsidP="00E868E1">
            <w:pPr>
              <w:spacing w:line="276" w:lineRule="auto"/>
              <w:jc w:val="center"/>
              <w:rPr>
                <w:rFonts w:ascii="PT Astra Serif" w:hAnsi="PT Astra Serif"/>
                <w:lang w:eastAsia="en-US"/>
              </w:rPr>
            </w:pPr>
            <w:r w:rsidRPr="00E868E1">
              <w:rPr>
                <w:rFonts w:ascii="PT Astra Serif" w:hAnsi="PT Astra Serif"/>
                <w:lang w:eastAsia="en-US"/>
              </w:rPr>
              <w:t>12800,1</w:t>
            </w:r>
          </w:p>
        </w:tc>
        <w:tc>
          <w:tcPr>
            <w:tcW w:w="1260"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2236,4</w:t>
            </w:r>
          </w:p>
        </w:tc>
        <w:tc>
          <w:tcPr>
            <w:tcW w:w="1260" w:type="dxa"/>
            <w:tcBorders>
              <w:top w:val="single" w:sz="4" w:space="0" w:color="auto"/>
              <w:left w:val="single" w:sz="4" w:space="0" w:color="auto"/>
              <w:right w:val="single" w:sz="4" w:space="0" w:color="auto"/>
            </w:tcBorders>
            <w:vAlign w:val="center"/>
          </w:tcPr>
          <w:p w:rsidR="00490DEB" w:rsidRPr="00515250" w:rsidRDefault="00AD4B85" w:rsidP="00AD4B85">
            <w:pPr>
              <w:spacing w:line="276" w:lineRule="auto"/>
              <w:jc w:val="center"/>
              <w:rPr>
                <w:rFonts w:ascii="PT Astra Serif" w:hAnsi="PT Astra Serif"/>
                <w:lang w:eastAsia="en-US"/>
              </w:rPr>
            </w:pPr>
            <w:r w:rsidRPr="00AD4B85">
              <w:rPr>
                <w:rFonts w:ascii="PT Astra Serif" w:hAnsi="PT Astra Serif"/>
                <w:lang w:eastAsia="en-US"/>
              </w:rPr>
              <w:t>18250,1</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AD7F30" w:rsidP="00AD7F30">
            <w:pPr>
              <w:spacing w:line="276" w:lineRule="auto"/>
              <w:jc w:val="center"/>
              <w:rPr>
                <w:rFonts w:ascii="PT Astra Serif" w:hAnsi="PT Astra Serif"/>
                <w:lang w:eastAsia="en-US"/>
              </w:rPr>
            </w:pPr>
            <w:r w:rsidRPr="00AD7F30">
              <w:rPr>
                <w:rFonts w:ascii="PT Astra Serif" w:hAnsi="PT Astra Serif"/>
                <w:lang w:eastAsia="en-US"/>
              </w:rPr>
              <w:t>372059,2</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53756,5</w:t>
            </w:r>
          </w:p>
        </w:tc>
        <w:tc>
          <w:tcPr>
            <w:tcW w:w="1274" w:type="dxa"/>
            <w:tcBorders>
              <w:top w:val="single" w:sz="4" w:space="0" w:color="auto"/>
              <w:left w:val="single" w:sz="4" w:space="0" w:color="auto"/>
              <w:right w:val="single" w:sz="4" w:space="0" w:color="auto"/>
            </w:tcBorders>
            <w:vAlign w:val="center"/>
            <w:hideMark/>
          </w:tcPr>
          <w:p w:rsidR="00490DEB" w:rsidRPr="00515250" w:rsidRDefault="009D0E7F" w:rsidP="009D0E7F">
            <w:pPr>
              <w:spacing w:line="276" w:lineRule="auto"/>
              <w:jc w:val="center"/>
              <w:rPr>
                <w:rFonts w:ascii="PT Astra Serif" w:hAnsi="PT Astra Serif"/>
                <w:lang w:eastAsia="en-US"/>
              </w:rPr>
            </w:pPr>
            <w:r w:rsidRPr="009D0E7F">
              <w:rPr>
                <w:rFonts w:ascii="PT Astra Serif" w:hAnsi="PT Astra Serif"/>
                <w:lang w:eastAsia="en-US"/>
              </w:rPr>
              <w:t>54473,7</w:t>
            </w:r>
          </w:p>
        </w:tc>
        <w:tc>
          <w:tcPr>
            <w:tcW w:w="1260"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54217,5</w:t>
            </w:r>
          </w:p>
        </w:tc>
        <w:tc>
          <w:tcPr>
            <w:tcW w:w="1260" w:type="dxa"/>
            <w:tcBorders>
              <w:top w:val="single" w:sz="4" w:space="0" w:color="auto"/>
              <w:left w:val="single" w:sz="4" w:space="0" w:color="auto"/>
              <w:right w:val="single" w:sz="4" w:space="0" w:color="auto"/>
            </w:tcBorders>
            <w:vAlign w:val="center"/>
            <w:hideMark/>
          </w:tcPr>
          <w:p w:rsidR="00490DEB" w:rsidRPr="00515250" w:rsidRDefault="009D0E7F" w:rsidP="009D0E7F">
            <w:pPr>
              <w:spacing w:line="276" w:lineRule="auto"/>
              <w:jc w:val="center"/>
              <w:rPr>
                <w:rFonts w:ascii="PT Astra Serif" w:hAnsi="PT Astra Serif"/>
                <w:lang w:eastAsia="en-US"/>
              </w:rPr>
            </w:pPr>
            <w:r w:rsidRPr="009D0E7F">
              <w:rPr>
                <w:rFonts w:ascii="PT Astra Serif" w:hAnsi="PT Astra Serif"/>
                <w:lang w:eastAsia="en-US"/>
              </w:rPr>
              <w:t>57076,1</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AD4B85" w:rsidRPr="00515250" w:rsidTr="003523F7">
        <w:trPr>
          <w:trHeight w:hRule="exact" w:val="454"/>
        </w:trPr>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sidRPr="00E868E1">
              <w:rPr>
                <w:rFonts w:ascii="PT Astra Serif" w:hAnsi="PT Astra Serif"/>
                <w:lang w:eastAsia="en-US"/>
              </w:rPr>
              <w:t>418436,0</w:t>
            </w:r>
          </w:p>
        </w:tc>
        <w:tc>
          <w:tcPr>
            <w:tcW w:w="1266"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sidRPr="00E868E1">
              <w:rPr>
                <w:rFonts w:ascii="PT Astra Serif" w:hAnsi="PT Astra Serif"/>
                <w:lang w:eastAsia="en-US"/>
              </w:rPr>
              <w:t>66947,2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4E4A0D">
            <w:pPr>
              <w:spacing w:line="276" w:lineRule="auto"/>
              <w:jc w:val="center"/>
              <w:rPr>
                <w:rFonts w:ascii="PT Astra Serif" w:hAnsi="PT Astra Serif"/>
                <w:lang w:eastAsia="en-US"/>
              </w:rPr>
            </w:pPr>
            <w:r w:rsidRPr="00E868E1">
              <w:rPr>
                <w:rFonts w:ascii="PT Astra Serif" w:hAnsi="PT Astra Serif"/>
                <w:lang w:eastAsia="en-US"/>
              </w:rPr>
              <w:t>75652,8</w:t>
            </w:r>
          </w:p>
        </w:tc>
        <w:tc>
          <w:tcPr>
            <w:tcW w:w="1180"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AD4B85" w:rsidRPr="00515250" w:rsidRDefault="00AD4B85"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B3104E" w:rsidRPr="00B3104E">
              <w:rPr>
                <w:rFonts w:ascii="PT Astra Serif" w:hAnsi="PT Astra Serif"/>
                <w:b/>
                <w:bCs/>
                <w:lang w:eastAsia="en-US"/>
              </w:rPr>
              <w:t>51 908,9</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B3104E" w:rsidRPr="00B3104E">
              <w:rPr>
                <w:rFonts w:ascii="PT Astra Serif" w:hAnsi="PT Astra Serif"/>
                <w:b/>
                <w:bCs/>
                <w:u w:val="single"/>
                <w:lang w:eastAsia="en-US"/>
              </w:rPr>
              <w:t>51 908,9</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6E7A2B" w:rsidRPr="006E7A2B">
              <w:rPr>
                <w:rFonts w:ascii="PT Astra Serif" w:hAnsi="PT Astra Serif"/>
                <w:lang w:eastAsia="en-US"/>
              </w:rPr>
              <w:t>6 948,0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B3104E" w:rsidRPr="00B3104E">
              <w:rPr>
                <w:rFonts w:ascii="PT Astra Serif" w:hAnsi="PT Astra Serif"/>
                <w:lang w:eastAsia="en-US"/>
              </w:rPr>
              <w:t>8 885,3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B3104E" w:rsidRPr="00B3104E">
              <w:rPr>
                <w:rFonts w:ascii="PT Astra Serif" w:hAnsi="PT Astra Serif"/>
                <w:lang w:eastAsia="en-US"/>
              </w:rPr>
              <w:t>8 823,3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3104E" w:rsidRPr="00B3104E">
              <w:rPr>
                <w:rFonts w:ascii="PT Astra Serif" w:hAnsi="PT Astra Serif"/>
                <w:lang w:eastAsia="en-US"/>
              </w:rPr>
              <w:t>8 917,0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4C7E3F">
        <w:trPr>
          <w:trHeight w:hRule="exact" w:val="454"/>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9F5077" w:rsidTr="004C7E3F">
        <w:trPr>
          <w:trHeight w:hRule="exact" w:val="454"/>
        </w:trPr>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51908,9</w:t>
            </w:r>
          </w:p>
        </w:tc>
        <w:tc>
          <w:tcPr>
            <w:tcW w:w="1175"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09692E">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09692E">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4C7E3F">
        <w:trPr>
          <w:trHeight w:hRule="exact" w:val="454"/>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84114A" w:rsidRPr="0084114A">
              <w:rPr>
                <w:rFonts w:ascii="PT Astra Serif" w:hAnsi="PT Astra Serif"/>
                <w:b/>
                <w:u w:val="single"/>
              </w:rPr>
              <w:t>4</w:t>
            </w:r>
            <w:r w:rsidR="00AD4B85">
              <w:rPr>
                <w:rFonts w:ascii="PT Astra Serif" w:hAnsi="PT Astra Serif"/>
                <w:b/>
                <w:u w:val="single"/>
              </w:rPr>
              <w:t>5</w:t>
            </w:r>
            <w:r w:rsidR="0084114A">
              <w:rPr>
                <w:rFonts w:ascii="PT Astra Serif" w:hAnsi="PT Astra Serif"/>
                <w:b/>
                <w:u w:val="single"/>
              </w:rPr>
              <w:t> </w:t>
            </w:r>
            <w:r w:rsidR="0084114A" w:rsidRPr="0084114A">
              <w:rPr>
                <w:rFonts w:ascii="PT Astra Serif" w:hAnsi="PT Astra Serif"/>
                <w:b/>
                <w:u w:val="single"/>
              </w:rPr>
              <w:t>494,</w:t>
            </w:r>
            <w:r w:rsidR="004C7E3F">
              <w:rPr>
                <w:rFonts w:ascii="PT Astra Serif" w:hAnsi="PT Astra Serif"/>
                <w:b/>
                <w:u w:val="single"/>
              </w:rPr>
              <w:t>0</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AD4B85">
              <w:rPr>
                <w:rFonts w:ascii="PT Astra Serif" w:hAnsi="PT Astra Serif"/>
                <w:lang w:eastAsia="en-US"/>
              </w:rPr>
              <w:t>12</w:t>
            </w:r>
            <w:r w:rsidR="0084114A" w:rsidRPr="0084114A">
              <w:rPr>
                <w:rFonts w:ascii="PT Astra Serif" w:hAnsi="PT Astra Serif"/>
                <w:lang w:eastAsia="en-US"/>
              </w:rPr>
              <w:t xml:space="preserve"> 731,</w:t>
            </w:r>
            <w:r w:rsidR="004C7E3F">
              <w:rPr>
                <w:rFonts w:ascii="PT Astra Serif" w:hAnsi="PT Astra Serif"/>
                <w:lang w:eastAsia="en-US"/>
              </w:rPr>
              <w:t>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84114A" w:rsidRPr="0084114A">
              <w:rPr>
                <w:rFonts w:ascii="PT Astra Serif" w:hAnsi="PT Astra Serif"/>
                <w:lang w:eastAsia="en-US"/>
              </w:rPr>
              <w:t>5 733,</w:t>
            </w:r>
            <w:r w:rsidR="004C7E3F">
              <w:rPr>
                <w:rFonts w:ascii="PT Astra Serif" w:hAnsi="PT Astra Serif"/>
                <w:lang w:eastAsia="en-US"/>
              </w:rPr>
              <w:t>3</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2023 год – </w:t>
            </w:r>
            <w:r w:rsidR="0084114A" w:rsidRPr="0084114A">
              <w:rPr>
                <w:rFonts w:ascii="PT Astra Serif" w:hAnsi="PT Astra Serif"/>
                <w:lang w:eastAsia="en-US"/>
              </w:rPr>
              <w:t>6 066,</w:t>
            </w:r>
            <w:r w:rsidR="004C7E3F">
              <w:rPr>
                <w:rFonts w:ascii="PT Astra Serif" w:hAnsi="PT Astra Serif"/>
                <w:lang w:eastAsia="en-US"/>
              </w:rPr>
              <w:t>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84114A" w:rsidRPr="0084114A">
              <w:rPr>
                <w:rFonts w:ascii="PT Astra Serif" w:hAnsi="PT Astra Serif"/>
                <w:b/>
                <w:u w:val="single"/>
                <w:lang w:eastAsia="en-US"/>
              </w:rPr>
              <w:t>4</w:t>
            </w:r>
            <w:r w:rsidR="00AD4B85">
              <w:rPr>
                <w:rFonts w:ascii="PT Astra Serif" w:hAnsi="PT Astra Serif"/>
                <w:b/>
                <w:u w:val="single"/>
                <w:lang w:eastAsia="en-US"/>
              </w:rPr>
              <w:t>5</w:t>
            </w:r>
            <w:r w:rsidR="0084114A" w:rsidRPr="0084114A">
              <w:rPr>
                <w:rFonts w:ascii="PT Astra Serif" w:hAnsi="PT Astra Serif"/>
                <w:b/>
                <w:u w:val="single"/>
                <w:lang w:eastAsia="en-US"/>
              </w:rPr>
              <w:t xml:space="preserve"> 444,</w:t>
            </w:r>
            <w:r w:rsidR="004C7E3F">
              <w:rPr>
                <w:rFonts w:ascii="PT Astra Serif" w:hAnsi="PT Astra Serif"/>
                <w:b/>
                <w:u w:val="single"/>
                <w:lang w:eastAsia="en-US"/>
              </w:rPr>
              <w:t>0</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D4B85">
              <w:rPr>
                <w:rFonts w:ascii="PT Astra Serif" w:hAnsi="PT Astra Serif"/>
                <w:lang w:eastAsia="en-US"/>
              </w:rPr>
              <w:t>12</w:t>
            </w:r>
            <w:r w:rsidR="0084114A" w:rsidRPr="0084114A">
              <w:rPr>
                <w:rFonts w:ascii="PT Astra Serif" w:hAnsi="PT Astra Serif"/>
                <w:lang w:eastAsia="en-US"/>
              </w:rPr>
              <w:t xml:space="preserve"> 731,</w:t>
            </w:r>
            <w:r w:rsidR="004C7E3F">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84114A" w:rsidRPr="0084114A">
              <w:rPr>
                <w:rFonts w:ascii="PT Astra Serif" w:hAnsi="PT Astra Serif"/>
                <w:lang w:eastAsia="en-US"/>
              </w:rPr>
              <w:t>5 733,</w:t>
            </w:r>
            <w:r w:rsidR="004C7E3F">
              <w:rPr>
                <w:rFonts w:ascii="PT Astra Serif" w:hAnsi="PT Astra Serif"/>
                <w:lang w:eastAsia="en-US"/>
              </w:rPr>
              <w:t>3</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84114A" w:rsidRPr="0084114A">
              <w:rPr>
                <w:rFonts w:ascii="PT Astra Serif" w:hAnsi="PT Astra Serif"/>
                <w:lang w:eastAsia="en-US"/>
              </w:rPr>
              <w:t>6 066,</w:t>
            </w:r>
            <w:r w:rsidR="004C7E3F">
              <w:rPr>
                <w:rFonts w:ascii="PT Astra Serif" w:hAnsi="PT Astra Serif"/>
                <w:lang w:eastAsia="en-US"/>
              </w:rPr>
              <w:t>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AD4B85"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AD4B85" w:rsidRPr="00B24CCA" w:rsidRDefault="00AD4B85"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AD4B85" w:rsidRPr="00B24CCA" w:rsidRDefault="00AD4B85" w:rsidP="00336BF0">
            <w:pPr>
              <w:spacing w:line="276" w:lineRule="auto"/>
              <w:jc w:val="center"/>
              <w:rPr>
                <w:rFonts w:ascii="PT Astra Serif" w:hAnsi="PT Astra Serif"/>
                <w:lang w:eastAsia="en-US"/>
              </w:rPr>
            </w:pPr>
            <w:r>
              <w:rPr>
                <w:rFonts w:ascii="PT Astra Serif" w:hAnsi="PT Astra Serif"/>
              </w:rPr>
              <w:t>12</w:t>
            </w:r>
            <w:r w:rsidRPr="0084114A">
              <w:rPr>
                <w:rFonts w:ascii="PT Astra Serif" w:hAnsi="PT Astra Serif"/>
              </w:rPr>
              <w:t>731,</w:t>
            </w:r>
            <w:r>
              <w:rPr>
                <w:rFonts w:ascii="PT Astra Serif" w:hAnsi="PT Astra Serif"/>
              </w:rPr>
              <w:t>8</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AD4B85" w:rsidRPr="00B24CCA" w:rsidRDefault="00AD4B85" w:rsidP="00336BF0">
            <w:pPr>
              <w:spacing w:line="276" w:lineRule="auto"/>
              <w:jc w:val="center"/>
              <w:rPr>
                <w:rFonts w:ascii="PT Astra Serif" w:hAnsi="PT Astra Serif"/>
                <w:lang w:eastAsia="en-US"/>
              </w:rPr>
            </w:pPr>
            <w:r w:rsidRPr="0084114A">
              <w:rPr>
                <w:rFonts w:ascii="PT Astra Serif" w:hAnsi="PT Astra Serif"/>
              </w:rPr>
              <w:t>5733,</w:t>
            </w:r>
            <w:r>
              <w:rPr>
                <w:rFonts w:ascii="PT Astra Serif" w:hAnsi="PT Astra Serif"/>
              </w:rPr>
              <w:t>3</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336BF0">
            <w:pPr>
              <w:spacing w:line="276" w:lineRule="auto"/>
              <w:jc w:val="center"/>
              <w:rPr>
                <w:rFonts w:ascii="PT Astra Serif" w:hAnsi="PT Astra Serif"/>
                <w:lang w:eastAsia="en-US"/>
              </w:rPr>
            </w:pPr>
            <w:r w:rsidRPr="0084114A">
              <w:rPr>
                <w:rFonts w:ascii="PT Astra Serif" w:hAnsi="PT Astra Serif"/>
                <w:lang w:eastAsia="en-US"/>
              </w:rPr>
              <w:t>6066,</w:t>
            </w:r>
            <w:r>
              <w:rPr>
                <w:rFonts w:ascii="PT Astra Serif" w:hAnsi="PT Astra Serif"/>
                <w:lang w:eastAsia="en-US"/>
              </w:rPr>
              <w:t>5</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AD4B85" w:rsidRPr="00B24CCA" w:rsidRDefault="00AD4B85" w:rsidP="00B24CCA">
            <w:pPr>
              <w:spacing w:line="276" w:lineRule="auto"/>
              <w:rPr>
                <w:rFonts w:ascii="PT Astra Serif" w:hAnsi="PT Astra Serif"/>
                <w:lang w:eastAsia="en-US"/>
              </w:rPr>
            </w:pPr>
          </w:p>
        </w:tc>
      </w:tr>
      <w:tr w:rsidR="00AD4B85" w:rsidRPr="00B24CCA" w:rsidTr="00AD4B85">
        <w:tc>
          <w:tcPr>
            <w:tcW w:w="4255" w:type="dxa"/>
            <w:tcBorders>
              <w:top w:val="single" w:sz="4" w:space="0" w:color="auto"/>
              <w:left w:val="single" w:sz="4" w:space="0" w:color="auto"/>
              <w:bottom w:val="single" w:sz="4" w:space="0" w:color="auto"/>
              <w:right w:val="single" w:sz="4" w:space="0" w:color="auto"/>
            </w:tcBorders>
            <w:vAlign w:val="center"/>
          </w:tcPr>
          <w:p w:rsidR="00AD4B85" w:rsidRPr="00B24CCA" w:rsidRDefault="00531FAA" w:rsidP="00531FAA">
            <w:pPr>
              <w:spacing w:line="276" w:lineRule="auto"/>
              <w:jc w:val="both"/>
              <w:rPr>
                <w:rFonts w:ascii="PT Astra Serif" w:hAnsi="PT Astra Serif"/>
                <w:bCs/>
                <w:iCs/>
                <w:lang w:eastAsia="en-US"/>
              </w:rPr>
            </w:pPr>
            <w:r>
              <w:rPr>
                <w:rFonts w:ascii="PT Astra Serif" w:hAnsi="PT Astra Serif"/>
                <w:bCs/>
                <w:iCs/>
                <w:lang w:eastAsia="en-US"/>
              </w:rPr>
              <w:t>1.2. </w:t>
            </w:r>
            <w:r w:rsidRPr="00531FAA">
              <w:rPr>
                <w:rFonts w:ascii="PT Astra Serif" w:hAnsi="PT Astra Serif"/>
                <w:bCs/>
                <w:iCs/>
                <w:lang w:eastAsia="en-US"/>
              </w:rPr>
              <w:t>Создание модельных муниципальных библиотек</w:t>
            </w:r>
          </w:p>
        </w:tc>
        <w:tc>
          <w:tcPr>
            <w:tcW w:w="1559" w:type="dxa"/>
            <w:tcBorders>
              <w:top w:val="single" w:sz="4" w:space="0" w:color="auto"/>
              <w:left w:val="single" w:sz="4" w:space="0" w:color="auto"/>
              <w:bottom w:val="single" w:sz="4" w:space="0" w:color="auto"/>
              <w:right w:val="single" w:sz="4" w:space="0" w:color="auto"/>
            </w:tcBorders>
            <w:vAlign w:val="center"/>
          </w:tcPr>
          <w:p w:rsidR="00AD4B85" w:rsidRPr="00B24CCA" w:rsidRDefault="00E4640F" w:rsidP="00B24CC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tcPr>
          <w:p w:rsidR="00AD4B85" w:rsidRPr="00B24CCA" w:rsidRDefault="00E4640F" w:rsidP="00B24CCA">
            <w:pPr>
              <w:spacing w:line="276" w:lineRule="auto"/>
              <w:jc w:val="center"/>
              <w:rPr>
                <w:rFonts w:ascii="PT Astra Serif" w:hAnsi="PT Astra Serif"/>
                <w:bCs/>
                <w:lang w:eastAsia="en-US"/>
              </w:rPr>
            </w:pPr>
            <w:r>
              <w:rPr>
                <w:rFonts w:ascii="PT Astra Serif" w:hAnsi="PT Astra Serif"/>
                <w:bCs/>
                <w:lang w:eastAsia="en-US"/>
              </w:rPr>
              <w:t>5 000,0</w:t>
            </w:r>
          </w:p>
        </w:tc>
        <w:tc>
          <w:tcPr>
            <w:tcW w:w="2552" w:type="dxa"/>
            <w:vMerge/>
            <w:tcBorders>
              <w:left w:val="single" w:sz="4" w:space="0" w:color="auto"/>
              <w:right w:val="single" w:sz="4" w:space="0" w:color="auto"/>
            </w:tcBorders>
            <w:vAlign w:val="center"/>
            <w:hideMark/>
          </w:tcPr>
          <w:p w:rsidR="00AD4B85" w:rsidRPr="00B24CCA" w:rsidRDefault="00AD4B85" w:rsidP="00B24CCA">
            <w:pPr>
              <w:spacing w:line="276" w:lineRule="auto"/>
              <w:rPr>
                <w:rFonts w:ascii="PT Astra Serif" w:hAnsi="PT Astra Serif"/>
                <w:lang w:eastAsia="en-US"/>
              </w:rPr>
            </w:pPr>
          </w:p>
        </w:tc>
      </w:tr>
      <w:tr w:rsidR="00AD4B85"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12708A">
            <w:pPr>
              <w:spacing w:line="276" w:lineRule="auto"/>
              <w:jc w:val="both"/>
              <w:rPr>
                <w:rFonts w:ascii="PT Astra Serif" w:hAnsi="PT Astra Serif"/>
                <w:bCs/>
                <w:iCs/>
                <w:lang w:eastAsia="en-US"/>
              </w:rPr>
            </w:pPr>
            <w:r w:rsidRPr="00B24CCA">
              <w:rPr>
                <w:rFonts w:ascii="PT Astra Serif" w:hAnsi="PT Astra Serif"/>
                <w:lang w:eastAsia="en-US"/>
              </w:rPr>
              <w:t>2.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12708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tcPr>
          <w:p w:rsidR="00AD4B85" w:rsidRPr="00B24CCA" w:rsidRDefault="00AD4B85" w:rsidP="0012708A">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tcPr>
          <w:p w:rsidR="00AD4B85" w:rsidRPr="00B24CCA" w:rsidRDefault="00AD4B85" w:rsidP="00B24CCA">
            <w:pPr>
              <w:spacing w:line="276" w:lineRule="auto"/>
              <w:rPr>
                <w:rFonts w:ascii="PT Astra Serif" w:hAnsi="PT Astra Serif"/>
                <w:lang w:eastAsia="en-US"/>
              </w:rPr>
            </w:pPr>
          </w:p>
        </w:tc>
      </w:tr>
      <w:tr w:rsidR="00AD4B85" w:rsidRPr="00B24CCA" w:rsidTr="00336BF0">
        <w:trPr>
          <w:trHeight w:hRule="exact" w:val="454"/>
        </w:trPr>
        <w:tc>
          <w:tcPr>
            <w:tcW w:w="4255"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E4640F">
            <w:pPr>
              <w:autoSpaceDE w:val="0"/>
              <w:autoSpaceDN w:val="0"/>
              <w:adjustRightInd w:val="0"/>
              <w:spacing w:line="276" w:lineRule="auto"/>
              <w:jc w:val="center"/>
              <w:rPr>
                <w:rFonts w:ascii="PT Astra Serif" w:hAnsi="PT Astra Serif"/>
                <w:lang w:eastAsia="en-US"/>
              </w:rPr>
            </w:pPr>
            <w:r w:rsidRPr="0084114A">
              <w:rPr>
                <w:rFonts w:ascii="PT Astra Serif" w:hAnsi="PT Astra Serif"/>
                <w:lang w:eastAsia="en-US"/>
              </w:rPr>
              <w:t>4</w:t>
            </w:r>
            <w:r w:rsidR="00E4640F">
              <w:rPr>
                <w:rFonts w:ascii="PT Astra Serif" w:hAnsi="PT Astra Serif"/>
                <w:lang w:eastAsia="en-US"/>
              </w:rPr>
              <w:t>5</w:t>
            </w:r>
            <w:r w:rsidRPr="0084114A">
              <w:rPr>
                <w:rFonts w:ascii="PT Astra Serif" w:hAnsi="PT Astra Serif"/>
                <w:lang w:eastAsia="en-US"/>
              </w:rPr>
              <w:t>494,</w:t>
            </w:r>
            <w:r>
              <w:rPr>
                <w:rFonts w:ascii="PT Astra Serif" w:hAnsi="PT Astra Serif"/>
                <w:lang w:eastAsia="en-US"/>
              </w:rPr>
              <w:t>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464DE">
        <w:trPr>
          <w:trHeight w:hRule="exact" w:val="45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CA046C" w:rsidP="00531FAA">
            <w:pPr>
              <w:spacing w:line="276" w:lineRule="auto"/>
              <w:jc w:val="center"/>
              <w:rPr>
                <w:rFonts w:ascii="PT Astra Serif" w:hAnsi="PT Astra Serif"/>
                <w:lang w:eastAsia="en-US"/>
              </w:rPr>
            </w:pPr>
            <w:r w:rsidRPr="00CA046C">
              <w:rPr>
                <w:rFonts w:ascii="PT Astra Serif" w:hAnsi="PT Astra Serif"/>
                <w:lang w:eastAsia="en-US"/>
              </w:rPr>
              <w:t>4</w:t>
            </w:r>
            <w:r w:rsidR="00531FAA">
              <w:rPr>
                <w:rFonts w:ascii="PT Astra Serif" w:hAnsi="PT Astra Serif"/>
                <w:lang w:eastAsia="en-US"/>
              </w:rPr>
              <w:t>5</w:t>
            </w:r>
            <w:r w:rsidRPr="00CA046C">
              <w:rPr>
                <w:rFonts w:ascii="PT Astra Serif" w:hAnsi="PT Astra Serif"/>
                <w:lang w:eastAsia="en-US"/>
              </w:rPr>
              <w:t>494,</w:t>
            </w:r>
            <w:r w:rsidR="009464DE">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31FAA" w:rsidP="009464DE">
            <w:pPr>
              <w:spacing w:line="276" w:lineRule="auto"/>
              <w:jc w:val="center"/>
              <w:rPr>
                <w:rFonts w:ascii="PT Astra Serif" w:hAnsi="PT Astra Serif"/>
                <w:lang w:eastAsia="en-US"/>
              </w:rPr>
            </w:pPr>
            <w:r>
              <w:rPr>
                <w:rFonts w:ascii="PT Astra Serif" w:hAnsi="PT Astra Serif"/>
                <w:lang w:eastAsia="en-US"/>
              </w:rPr>
              <w:t>12</w:t>
            </w:r>
            <w:r w:rsidR="00CA046C" w:rsidRPr="00CA046C">
              <w:rPr>
                <w:rFonts w:ascii="PT Astra Serif" w:hAnsi="PT Astra Serif"/>
                <w:lang w:eastAsia="en-US"/>
              </w:rPr>
              <w:t>731,</w:t>
            </w:r>
            <w:r w:rsidR="009464DE">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A046C" w:rsidP="009464DE">
            <w:pPr>
              <w:spacing w:line="276" w:lineRule="auto"/>
              <w:jc w:val="center"/>
              <w:rPr>
                <w:rFonts w:ascii="PT Astra Serif" w:hAnsi="PT Astra Serif"/>
                <w:lang w:eastAsia="en-US"/>
              </w:rPr>
            </w:pPr>
            <w:r w:rsidRPr="00CA046C">
              <w:rPr>
                <w:rFonts w:ascii="PT Astra Serif" w:hAnsi="PT Astra Serif"/>
                <w:lang w:eastAsia="en-US"/>
              </w:rPr>
              <w:t>5733,</w:t>
            </w:r>
            <w:r w:rsidR="009464D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A046C" w:rsidP="009464DE">
            <w:pPr>
              <w:spacing w:line="276" w:lineRule="auto"/>
              <w:jc w:val="center"/>
              <w:rPr>
                <w:rFonts w:ascii="PT Astra Serif" w:hAnsi="PT Astra Serif"/>
                <w:lang w:eastAsia="en-US"/>
              </w:rPr>
            </w:pPr>
            <w:r w:rsidRPr="00CA046C">
              <w:rPr>
                <w:rFonts w:ascii="PT Astra Serif" w:hAnsi="PT Astra Serif"/>
                <w:lang w:eastAsia="en-US"/>
              </w:rPr>
              <w:t>6066,</w:t>
            </w:r>
            <w:r w:rsidR="009464DE">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9464DE"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9464DE" w:rsidRPr="0068373D" w:rsidRDefault="009464DE" w:rsidP="00531FAA">
            <w:pPr>
              <w:spacing w:line="276" w:lineRule="auto"/>
              <w:jc w:val="center"/>
              <w:rPr>
                <w:rFonts w:ascii="PT Astra Serif" w:hAnsi="PT Astra Serif"/>
                <w:lang w:eastAsia="en-US"/>
              </w:rPr>
            </w:pPr>
            <w:r w:rsidRPr="00CA046C">
              <w:rPr>
                <w:rFonts w:ascii="PT Astra Serif" w:hAnsi="PT Astra Serif"/>
                <w:lang w:eastAsia="en-US"/>
              </w:rPr>
              <w:t>4</w:t>
            </w:r>
            <w:r w:rsidR="00531FAA">
              <w:rPr>
                <w:rFonts w:ascii="PT Astra Serif" w:hAnsi="PT Astra Serif"/>
                <w:lang w:eastAsia="en-US"/>
              </w:rPr>
              <w:t>5</w:t>
            </w:r>
            <w:r w:rsidRPr="00CA046C">
              <w:rPr>
                <w:rFonts w:ascii="PT Astra Serif" w:hAnsi="PT Astra Serif"/>
                <w:lang w:eastAsia="en-US"/>
              </w:rPr>
              <w:t>444,0</w:t>
            </w:r>
          </w:p>
        </w:tc>
        <w:tc>
          <w:tcPr>
            <w:tcW w:w="1134" w:type="dxa"/>
            <w:tcBorders>
              <w:top w:val="single" w:sz="4" w:space="0" w:color="auto"/>
              <w:left w:val="single" w:sz="4" w:space="0" w:color="auto"/>
              <w:right w:val="single" w:sz="4" w:space="0" w:color="auto"/>
            </w:tcBorders>
            <w:vAlign w:val="center"/>
          </w:tcPr>
          <w:p w:rsidR="009464DE" w:rsidRPr="0068373D" w:rsidRDefault="009464DE"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9464DE" w:rsidRPr="00515250" w:rsidRDefault="009464DE"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9464DE" w:rsidRPr="00515250" w:rsidRDefault="00531FAA" w:rsidP="007D6D6E">
            <w:pPr>
              <w:spacing w:line="276" w:lineRule="auto"/>
              <w:jc w:val="center"/>
              <w:rPr>
                <w:rFonts w:ascii="PT Astra Serif" w:hAnsi="PT Astra Serif"/>
                <w:lang w:eastAsia="en-US"/>
              </w:rPr>
            </w:pPr>
            <w:r>
              <w:rPr>
                <w:rFonts w:ascii="PT Astra Serif" w:hAnsi="PT Astra Serif"/>
                <w:lang w:eastAsia="en-US"/>
              </w:rPr>
              <w:t>12</w:t>
            </w:r>
            <w:r w:rsidR="009464DE" w:rsidRPr="00CA046C">
              <w:rPr>
                <w:rFonts w:ascii="PT Astra Serif" w:hAnsi="PT Astra Serif"/>
                <w:lang w:eastAsia="en-US"/>
              </w:rPr>
              <w:t>731,</w:t>
            </w:r>
            <w:r w:rsidR="009464DE">
              <w:rPr>
                <w:rFonts w:ascii="PT Astra Serif" w:hAnsi="PT Astra Serif"/>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9464DE" w:rsidRPr="00515250" w:rsidRDefault="009464DE" w:rsidP="007D6D6E">
            <w:pPr>
              <w:spacing w:line="276" w:lineRule="auto"/>
              <w:jc w:val="center"/>
              <w:rPr>
                <w:rFonts w:ascii="PT Astra Serif" w:hAnsi="PT Astra Serif"/>
                <w:lang w:eastAsia="en-US"/>
              </w:rPr>
            </w:pPr>
            <w:r w:rsidRPr="00CA046C">
              <w:rPr>
                <w:rFonts w:ascii="PT Astra Serif" w:hAnsi="PT Astra Serif"/>
                <w:lang w:eastAsia="en-US"/>
              </w:rPr>
              <w:t>5733,</w:t>
            </w:r>
            <w:r>
              <w:rPr>
                <w:rFonts w:ascii="PT Astra Serif" w:hAnsi="PT Astra Serif"/>
                <w:lang w:eastAsia="en-US"/>
              </w:rPr>
              <w:t>3</w:t>
            </w:r>
          </w:p>
        </w:tc>
        <w:tc>
          <w:tcPr>
            <w:tcW w:w="1134" w:type="dxa"/>
            <w:tcBorders>
              <w:top w:val="single" w:sz="4" w:space="0" w:color="auto"/>
              <w:left w:val="single" w:sz="4" w:space="0" w:color="auto"/>
              <w:right w:val="single" w:sz="4" w:space="0" w:color="auto"/>
            </w:tcBorders>
            <w:vAlign w:val="center"/>
          </w:tcPr>
          <w:p w:rsidR="009464DE" w:rsidRPr="00515250" w:rsidRDefault="009464DE" w:rsidP="007D6D6E">
            <w:pPr>
              <w:spacing w:line="276" w:lineRule="auto"/>
              <w:jc w:val="center"/>
              <w:rPr>
                <w:rFonts w:ascii="PT Astra Serif" w:hAnsi="PT Astra Serif"/>
                <w:lang w:eastAsia="en-US"/>
              </w:rPr>
            </w:pPr>
            <w:r w:rsidRPr="00CA046C">
              <w:rPr>
                <w:rFonts w:ascii="PT Astra Serif" w:hAnsi="PT Astra Serif"/>
                <w:lang w:eastAsia="en-US"/>
              </w:rPr>
              <w:t>6066,</w:t>
            </w:r>
            <w:r>
              <w:rPr>
                <w:rFonts w:ascii="PT Astra Serif" w:hAnsi="PT Astra Serif"/>
                <w:lang w:eastAsia="en-US"/>
              </w:rPr>
              <w:t>5</w:t>
            </w:r>
          </w:p>
        </w:tc>
        <w:tc>
          <w:tcPr>
            <w:tcW w:w="1134"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9464DE" w:rsidRPr="00515250" w:rsidRDefault="009464DE"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9464DE" w:rsidRPr="00515250" w:rsidTr="009464DE">
        <w:trPr>
          <w:trHeight w:hRule="exact" w:val="510"/>
        </w:trPr>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9464DE" w:rsidRPr="00515250" w:rsidRDefault="009464DE"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531FAA">
            <w:pPr>
              <w:spacing w:line="276" w:lineRule="auto"/>
              <w:jc w:val="center"/>
              <w:rPr>
                <w:rFonts w:ascii="PT Astra Serif" w:hAnsi="PT Astra Serif"/>
                <w:b/>
                <w:lang w:eastAsia="en-US"/>
              </w:rPr>
            </w:pPr>
            <w:r w:rsidRPr="009464DE">
              <w:rPr>
                <w:rFonts w:ascii="PT Astra Serif" w:hAnsi="PT Astra Serif"/>
                <w:b/>
                <w:lang w:eastAsia="en-US"/>
              </w:rPr>
              <w:t>4</w:t>
            </w:r>
            <w:r w:rsidR="00531FAA">
              <w:rPr>
                <w:rFonts w:ascii="PT Astra Serif" w:hAnsi="PT Astra Serif"/>
                <w:b/>
                <w:lang w:eastAsia="en-US"/>
              </w:rPr>
              <w:t>5</w:t>
            </w:r>
            <w:r w:rsidRPr="009464DE">
              <w:rPr>
                <w:rFonts w:ascii="PT Astra Serif" w:hAnsi="PT Astra Serif"/>
                <w:b/>
                <w:lang w:eastAsia="en-US"/>
              </w:rPr>
              <w:t>494,0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7D6D6E">
            <w:pPr>
              <w:spacing w:line="276" w:lineRule="auto"/>
              <w:jc w:val="center"/>
              <w:rPr>
                <w:rFonts w:ascii="PT Astra Serif" w:hAnsi="PT Astra Serif"/>
                <w:b/>
                <w:lang w:eastAsia="en-US"/>
              </w:rPr>
            </w:pPr>
            <w:r w:rsidRPr="009464DE">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7D6D6E">
            <w:pPr>
              <w:spacing w:line="276" w:lineRule="auto"/>
              <w:jc w:val="center"/>
              <w:rPr>
                <w:rFonts w:ascii="PT Astra Serif" w:hAnsi="PT Astra Serif"/>
                <w:b/>
                <w:lang w:eastAsia="en-US"/>
              </w:rPr>
            </w:pPr>
            <w:r w:rsidRPr="009464DE">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531FAA" w:rsidP="007D6D6E">
            <w:pPr>
              <w:spacing w:line="276" w:lineRule="auto"/>
              <w:jc w:val="center"/>
              <w:rPr>
                <w:rFonts w:ascii="PT Astra Serif" w:hAnsi="PT Astra Serif"/>
                <w:b/>
                <w:lang w:eastAsia="en-US"/>
              </w:rPr>
            </w:pPr>
            <w:r>
              <w:rPr>
                <w:rFonts w:ascii="PT Astra Serif" w:hAnsi="PT Astra Serif"/>
                <w:b/>
                <w:lang w:eastAsia="en-US"/>
              </w:rPr>
              <w:t>12</w:t>
            </w:r>
            <w:r w:rsidR="009464DE" w:rsidRPr="009464DE">
              <w:rPr>
                <w:rFonts w:ascii="PT Astra Serif" w:hAnsi="PT Astra Serif"/>
                <w:b/>
                <w:lang w:eastAsia="en-US"/>
              </w:rPr>
              <w:t>731,8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7D6D6E">
            <w:pPr>
              <w:spacing w:line="276" w:lineRule="auto"/>
              <w:jc w:val="center"/>
              <w:rPr>
                <w:rFonts w:ascii="PT Astra Serif" w:hAnsi="PT Astra Serif"/>
                <w:b/>
                <w:lang w:eastAsia="en-US"/>
              </w:rPr>
            </w:pPr>
            <w:r w:rsidRPr="009464DE">
              <w:rPr>
                <w:rFonts w:ascii="PT Astra Serif" w:hAnsi="PT Astra Serif"/>
                <w:b/>
                <w:lang w:eastAsia="en-US"/>
              </w:rPr>
              <w:t>5733,3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9464DE" w:rsidRDefault="009464DE" w:rsidP="007D6D6E">
            <w:pPr>
              <w:spacing w:line="276" w:lineRule="auto"/>
              <w:jc w:val="center"/>
              <w:rPr>
                <w:rFonts w:ascii="PT Astra Serif" w:hAnsi="PT Astra Serif"/>
                <w:b/>
                <w:lang w:eastAsia="en-US"/>
              </w:rPr>
            </w:pPr>
            <w:r w:rsidRPr="009464DE">
              <w:rPr>
                <w:rFonts w:ascii="PT Astra Serif" w:hAnsi="PT Astra Serif"/>
                <w:b/>
                <w:lang w:eastAsia="en-US"/>
              </w:rPr>
              <w:t>6066,5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64DE" w:rsidRPr="00EA6A4C" w:rsidRDefault="009464DE"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9464DE" w:rsidRPr="00EA6A4C" w:rsidRDefault="009464DE"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A75297" w:rsidRPr="00A75297">
              <w:rPr>
                <w:rFonts w:ascii="PT Astra Serif" w:hAnsi="PT Astra Serif"/>
                <w:b/>
                <w:bCs/>
                <w:lang w:eastAsia="en-US"/>
              </w:rPr>
              <w:t>1</w:t>
            </w:r>
            <w:r w:rsidR="00A75297">
              <w:rPr>
                <w:rFonts w:ascii="PT Astra Serif" w:hAnsi="PT Astra Serif"/>
                <w:b/>
                <w:bCs/>
                <w:lang w:eastAsia="en-US"/>
              </w:rPr>
              <w:t> </w:t>
            </w:r>
            <w:r w:rsidR="00A75297" w:rsidRPr="00A75297">
              <w:rPr>
                <w:rFonts w:ascii="PT Astra Serif" w:hAnsi="PT Astra Serif"/>
                <w:b/>
                <w:bCs/>
                <w:lang w:eastAsia="en-US"/>
              </w:rPr>
              <w:t>800,0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A75297" w:rsidRPr="00A75297">
              <w:rPr>
                <w:rFonts w:ascii="PT Astra Serif" w:hAnsi="PT Astra Serif"/>
                <w:b/>
                <w:bCs/>
                <w:u w:val="single"/>
                <w:lang w:eastAsia="en-US"/>
              </w:rPr>
              <w:t>1 800,0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2022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2023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180</w:t>
            </w:r>
            <w:r w:rsidR="00A75297">
              <w:rPr>
                <w:rFonts w:ascii="PT Astra Serif" w:hAnsi="PT Astra Serif"/>
                <w:lang w:eastAsia="en-US"/>
              </w:rPr>
              <w:t>0</w:t>
            </w:r>
            <w:r w:rsidRPr="00515250">
              <w:rPr>
                <w:rFonts w:ascii="PT Astra Serif" w:hAnsi="PT Astra Serif"/>
                <w:lang w:eastAsia="en-US"/>
              </w:rPr>
              <w:t>,0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w:t>
            </w:r>
            <w:r w:rsidR="00A75297">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rsidP="008D78A0">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8D78A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C3461D"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C3461D" w:rsidRPr="00515250" w:rsidRDefault="00C3461D">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C3461D">
            <w:pPr>
              <w:spacing w:line="276" w:lineRule="auto"/>
              <w:jc w:val="center"/>
              <w:rPr>
                <w:rFonts w:ascii="PT Astra Serif" w:hAnsi="PT Astra Serif"/>
                <w:lang w:eastAsia="en-US"/>
              </w:rPr>
            </w:pPr>
            <w:r w:rsidRPr="00515250">
              <w:rPr>
                <w:rFonts w:ascii="PT Astra Serif" w:hAnsi="PT Astra Serif"/>
                <w:lang w:eastAsia="en-US"/>
              </w:rPr>
              <w:t>18</w:t>
            </w:r>
            <w:r>
              <w:rPr>
                <w:rFonts w:ascii="PT Astra Serif" w:hAnsi="PT Astra Serif"/>
                <w:lang w:eastAsia="en-US"/>
              </w:rPr>
              <w:t>0</w:t>
            </w:r>
            <w:r w:rsidRPr="00515250">
              <w:rPr>
                <w:rFonts w:ascii="PT Astra Serif" w:hAnsi="PT Astra Serif"/>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rsidP="00C3461D">
            <w:pPr>
              <w:spacing w:line="276" w:lineRule="auto"/>
              <w:jc w:val="center"/>
              <w:rPr>
                <w:rFonts w:ascii="PT Astra Serif" w:hAnsi="PT Astra Serif"/>
                <w:b/>
                <w:lang w:eastAsia="en-US"/>
              </w:rPr>
            </w:pPr>
            <w:r w:rsidRPr="00EA6A4C">
              <w:rPr>
                <w:rFonts w:ascii="PT Astra Serif" w:hAnsi="PT Astra Serif"/>
                <w:b/>
                <w:lang w:eastAsia="en-US"/>
              </w:rPr>
              <w:t>180</w:t>
            </w:r>
            <w:r>
              <w:rPr>
                <w:rFonts w:ascii="PT Astra Serif" w:hAnsi="PT Astra Serif"/>
                <w:b/>
                <w:lang w:eastAsia="en-US"/>
              </w:rPr>
              <w:t>0</w:t>
            </w:r>
            <w:r w:rsidRPr="00EA6A4C">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3F" w:rsidRDefault="00B94F3F">
      <w:r>
        <w:separator/>
      </w:r>
    </w:p>
  </w:endnote>
  <w:endnote w:type="continuationSeparator" w:id="0">
    <w:p w:rsidR="00B94F3F" w:rsidRDefault="00B9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E" w:rsidRDefault="007D6D6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E" w:rsidRPr="00942F1A" w:rsidRDefault="007D6D6E"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E" w:rsidRPr="00100752" w:rsidRDefault="007D6D6E"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3F" w:rsidRDefault="00B94F3F">
      <w:r>
        <w:separator/>
      </w:r>
    </w:p>
  </w:footnote>
  <w:footnote w:type="continuationSeparator" w:id="0">
    <w:p w:rsidR="00B94F3F" w:rsidRDefault="00B9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Content>
      <w:p w:rsidR="007D6D6E" w:rsidRDefault="007D6D6E">
        <w:pPr>
          <w:pStyle w:val="a3"/>
          <w:jc w:val="center"/>
        </w:pPr>
        <w:r>
          <w:fldChar w:fldCharType="begin"/>
        </w:r>
        <w:r>
          <w:instrText>PAGE   \* MERGEFORMAT</w:instrText>
        </w:r>
        <w:r>
          <w:fldChar w:fldCharType="separate"/>
        </w:r>
        <w:r w:rsidR="00C5186A">
          <w:rPr>
            <w:noProof/>
          </w:rPr>
          <w:t>2</w:t>
        </w:r>
        <w:r>
          <w:fldChar w:fldCharType="end"/>
        </w:r>
      </w:p>
    </w:sdtContent>
  </w:sdt>
  <w:p w:rsidR="007D6D6E" w:rsidRDefault="007D6D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E" w:rsidRDefault="007D6D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Content>
      <w:p w:rsidR="007D6D6E" w:rsidRDefault="007D6D6E" w:rsidP="00942F1A">
        <w:pPr>
          <w:pStyle w:val="a3"/>
          <w:jc w:val="center"/>
        </w:pPr>
        <w:r>
          <w:fldChar w:fldCharType="begin"/>
        </w:r>
        <w:r>
          <w:instrText>PAGE   \* MERGEFORMAT</w:instrText>
        </w:r>
        <w:r>
          <w:fldChar w:fldCharType="separate"/>
        </w:r>
        <w:r w:rsidR="00C5186A">
          <w:rPr>
            <w:noProof/>
          </w:rPr>
          <w:t>7</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Content>
      <w:p w:rsidR="007D6D6E" w:rsidRDefault="007D6D6E"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Content>
      <w:p w:rsidR="007D6D6E" w:rsidRDefault="007D6D6E" w:rsidP="00942F1A">
        <w:pPr>
          <w:pStyle w:val="a3"/>
          <w:jc w:val="center"/>
        </w:pPr>
        <w:r>
          <w:fldChar w:fldCharType="begin"/>
        </w:r>
        <w:r>
          <w:instrText>PAGE   \* MERGEFORMAT</w:instrText>
        </w:r>
        <w:r>
          <w:fldChar w:fldCharType="separate"/>
        </w:r>
        <w:r w:rsidR="0081185F">
          <w:rPr>
            <w:noProof/>
          </w:rPr>
          <w:t>66</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6E" w:rsidRDefault="007D6D6E"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7D6D6E" w:rsidRDefault="007D6D6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Content>
      <w:p w:rsidR="007D6D6E" w:rsidRDefault="007D6D6E">
        <w:pPr>
          <w:pStyle w:val="a3"/>
          <w:jc w:val="center"/>
        </w:pPr>
        <w:r>
          <w:fldChar w:fldCharType="begin"/>
        </w:r>
        <w:r>
          <w:instrText>PAGE   \* MERGEFORMAT</w:instrText>
        </w:r>
        <w:r>
          <w:fldChar w:fldCharType="separate"/>
        </w:r>
        <w:r w:rsidR="0081185F">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42A"/>
    <w:rsid w:val="00064995"/>
    <w:rsid w:val="00065938"/>
    <w:rsid w:val="00066D05"/>
    <w:rsid w:val="00067AC0"/>
    <w:rsid w:val="00070E7F"/>
    <w:rsid w:val="000721F7"/>
    <w:rsid w:val="00073565"/>
    <w:rsid w:val="00074B8A"/>
    <w:rsid w:val="000757FD"/>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045C"/>
    <w:rsid w:val="00092658"/>
    <w:rsid w:val="000946F0"/>
    <w:rsid w:val="00095E87"/>
    <w:rsid w:val="000960FA"/>
    <w:rsid w:val="000965CC"/>
    <w:rsid w:val="0009692E"/>
    <w:rsid w:val="0009790C"/>
    <w:rsid w:val="00097E30"/>
    <w:rsid w:val="000A0C74"/>
    <w:rsid w:val="000A11F4"/>
    <w:rsid w:val="000A1C57"/>
    <w:rsid w:val="000A1DE9"/>
    <w:rsid w:val="000A2CBE"/>
    <w:rsid w:val="000A3AAA"/>
    <w:rsid w:val="000A4073"/>
    <w:rsid w:val="000A4378"/>
    <w:rsid w:val="000A5701"/>
    <w:rsid w:val="000A6139"/>
    <w:rsid w:val="000A7C76"/>
    <w:rsid w:val="000B1464"/>
    <w:rsid w:val="000B17EF"/>
    <w:rsid w:val="000B1954"/>
    <w:rsid w:val="000B47EA"/>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57"/>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C7D"/>
    <w:rsid w:val="00112FA4"/>
    <w:rsid w:val="0011305D"/>
    <w:rsid w:val="0011344C"/>
    <w:rsid w:val="001139FC"/>
    <w:rsid w:val="001147DD"/>
    <w:rsid w:val="001174B7"/>
    <w:rsid w:val="0012006B"/>
    <w:rsid w:val="001202C7"/>
    <w:rsid w:val="00120847"/>
    <w:rsid w:val="00120F20"/>
    <w:rsid w:val="00121FB4"/>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52B5"/>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335"/>
    <w:rsid w:val="00174497"/>
    <w:rsid w:val="00174D6D"/>
    <w:rsid w:val="001752A4"/>
    <w:rsid w:val="001803BC"/>
    <w:rsid w:val="0018110E"/>
    <w:rsid w:val="001813BE"/>
    <w:rsid w:val="00181544"/>
    <w:rsid w:val="001817DA"/>
    <w:rsid w:val="00182153"/>
    <w:rsid w:val="00182B2C"/>
    <w:rsid w:val="00183D0E"/>
    <w:rsid w:val="001841B2"/>
    <w:rsid w:val="00184795"/>
    <w:rsid w:val="00184A03"/>
    <w:rsid w:val="00184F16"/>
    <w:rsid w:val="001864B4"/>
    <w:rsid w:val="00186BE3"/>
    <w:rsid w:val="00186F65"/>
    <w:rsid w:val="0018766D"/>
    <w:rsid w:val="00187741"/>
    <w:rsid w:val="001909AC"/>
    <w:rsid w:val="00190DC2"/>
    <w:rsid w:val="00192F1E"/>
    <w:rsid w:val="0019470C"/>
    <w:rsid w:val="0019698A"/>
    <w:rsid w:val="00196E16"/>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3E90"/>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837"/>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4761"/>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271"/>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0F8"/>
    <w:rsid w:val="002A5A9A"/>
    <w:rsid w:val="002A5D87"/>
    <w:rsid w:val="002A5F16"/>
    <w:rsid w:val="002B0351"/>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2819"/>
    <w:rsid w:val="002F3112"/>
    <w:rsid w:val="002F5800"/>
    <w:rsid w:val="002F68FB"/>
    <w:rsid w:val="00300599"/>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6BF0"/>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23F7"/>
    <w:rsid w:val="0035312A"/>
    <w:rsid w:val="00353794"/>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77BEF"/>
    <w:rsid w:val="003804E6"/>
    <w:rsid w:val="00380BE2"/>
    <w:rsid w:val="00382133"/>
    <w:rsid w:val="003827BB"/>
    <w:rsid w:val="0038345C"/>
    <w:rsid w:val="003842C0"/>
    <w:rsid w:val="00384361"/>
    <w:rsid w:val="003848A9"/>
    <w:rsid w:val="0038559B"/>
    <w:rsid w:val="00391788"/>
    <w:rsid w:val="003922C0"/>
    <w:rsid w:val="00392325"/>
    <w:rsid w:val="003931D1"/>
    <w:rsid w:val="00393289"/>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2F49"/>
    <w:rsid w:val="003E465D"/>
    <w:rsid w:val="003E4D03"/>
    <w:rsid w:val="003E5828"/>
    <w:rsid w:val="003E5AC5"/>
    <w:rsid w:val="003E608E"/>
    <w:rsid w:val="003F0FD8"/>
    <w:rsid w:val="003F105A"/>
    <w:rsid w:val="003F1BB9"/>
    <w:rsid w:val="003F1F97"/>
    <w:rsid w:val="003F2D06"/>
    <w:rsid w:val="003F33B4"/>
    <w:rsid w:val="003F36AA"/>
    <w:rsid w:val="003F3799"/>
    <w:rsid w:val="003F3870"/>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5B20"/>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5936"/>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5175"/>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0208"/>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C7E3F"/>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26B3"/>
    <w:rsid w:val="0052602E"/>
    <w:rsid w:val="005307A7"/>
    <w:rsid w:val="00531AF0"/>
    <w:rsid w:val="00531B15"/>
    <w:rsid w:val="00531BC5"/>
    <w:rsid w:val="00531FAA"/>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CB3"/>
    <w:rsid w:val="00567DAE"/>
    <w:rsid w:val="00570989"/>
    <w:rsid w:val="00570BF2"/>
    <w:rsid w:val="00570BFD"/>
    <w:rsid w:val="00572305"/>
    <w:rsid w:val="0057281B"/>
    <w:rsid w:val="00572A37"/>
    <w:rsid w:val="00572AA3"/>
    <w:rsid w:val="00572FD1"/>
    <w:rsid w:val="00573A55"/>
    <w:rsid w:val="00574A79"/>
    <w:rsid w:val="005755FA"/>
    <w:rsid w:val="00575935"/>
    <w:rsid w:val="005769D6"/>
    <w:rsid w:val="00577758"/>
    <w:rsid w:val="00577849"/>
    <w:rsid w:val="00580633"/>
    <w:rsid w:val="0058175E"/>
    <w:rsid w:val="0058208A"/>
    <w:rsid w:val="0058325E"/>
    <w:rsid w:val="00583D6D"/>
    <w:rsid w:val="00583E62"/>
    <w:rsid w:val="00585134"/>
    <w:rsid w:val="00585EE1"/>
    <w:rsid w:val="0058607D"/>
    <w:rsid w:val="0058674F"/>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31B"/>
    <w:rsid w:val="005F2445"/>
    <w:rsid w:val="005F26BC"/>
    <w:rsid w:val="005F310B"/>
    <w:rsid w:val="005F381D"/>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0A5"/>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2D9A"/>
    <w:rsid w:val="00653832"/>
    <w:rsid w:val="00653AA6"/>
    <w:rsid w:val="006542F8"/>
    <w:rsid w:val="006548F9"/>
    <w:rsid w:val="00654C8E"/>
    <w:rsid w:val="006553B9"/>
    <w:rsid w:val="006554DF"/>
    <w:rsid w:val="00655891"/>
    <w:rsid w:val="006609F5"/>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C3B"/>
    <w:rsid w:val="00697DE8"/>
    <w:rsid w:val="00697FD9"/>
    <w:rsid w:val="006A02E7"/>
    <w:rsid w:val="006A1412"/>
    <w:rsid w:val="006A29EA"/>
    <w:rsid w:val="006A395B"/>
    <w:rsid w:val="006A45EC"/>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C655F"/>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68FB"/>
    <w:rsid w:val="006E70C0"/>
    <w:rsid w:val="006E7A2B"/>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647"/>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5D39"/>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66161"/>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0656"/>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6D6E"/>
    <w:rsid w:val="007D7346"/>
    <w:rsid w:val="007D750E"/>
    <w:rsid w:val="007E0A79"/>
    <w:rsid w:val="007E24C6"/>
    <w:rsid w:val="007E289F"/>
    <w:rsid w:val="007E2A8A"/>
    <w:rsid w:val="007E32D0"/>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185F"/>
    <w:rsid w:val="00812B27"/>
    <w:rsid w:val="00815175"/>
    <w:rsid w:val="008158EE"/>
    <w:rsid w:val="00815D06"/>
    <w:rsid w:val="008160A4"/>
    <w:rsid w:val="00816F81"/>
    <w:rsid w:val="008201FA"/>
    <w:rsid w:val="00821983"/>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14A"/>
    <w:rsid w:val="0084118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2454"/>
    <w:rsid w:val="00864445"/>
    <w:rsid w:val="00864A01"/>
    <w:rsid w:val="00866E90"/>
    <w:rsid w:val="00867F8F"/>
    <w:rsid w:val="008705B7"/>
    <w:rsid w:val="008715F2"/>
    <w:rsid w:val="0087192B"/>
    <w:rsid w:val="00871EED"/>
    <w:rsid w:val="00872059"/>
    <w:rsid w:val="0087299D"/>
    <w:rsid w:val="00872DA0"/>
    <w:rsid w:val="00872F81"/>
    <w:rsid w:val="008738B7"/>
    <w:rsid w:val="00873B01"/>
    <w:rsid w:val="00876B45"/>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56B"/>
    <w:rsid w:val="00893E93"/>
    <w:rsid w:val="008941ED"/>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671"/>
    <w:rsid w:val="008D3FB0"/>
    <w:rsid w:val="008D4A01"/>
    <w:rsid w:val="008D69E5"/>
    <w:rsid w:val="008D6F9C"/>
    <w:rsid w:val="008D765D"/>
    <w:rsid w:val="008D78A0"/>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0C99"/>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C9D"/>
    <w:rsid w:val="00920E61"/>
    <w:rsid w:val="00922611"/>
    <w:rsid w:val="009227D0"/>
    <w:rsid w:val="00922FF7"/>
    <w:rsid w:val="0092494D"/>
    <w:rsid w:val="00924AA3"/>
    <w:rsid w:val="00925F05"/>
    <w:rsid w:val="00926421"/>
    <w:rsid w:val="00927975"/>
    <w:rsid w:val="00927E07"/>
    <w:rsid w:val="0093047B"/>
    <w:rsid w:val="0093088B"/>
    <w:rsid w:val="009314BC"/>
    <w:rsid w:val="00931982"/>
    <w:rsid w:val="00931CDF"/>
    <w:rsid w:val="00932166"/>
    <w:rsid w:val="00932383"/>
    <w:rsid w:val="009339D6"/>
    <w:rsid w:val="00933AFA"/>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703"/>
    <w:rsid w:val="00943DD6"/>
    <w:rsid w:val="0094459C"/>
    <w:rsid w:val="00944A8B"/>
    <w:rsid w:val="00945B3A"/>
    <w:rsid w:val="00945E6F"/>
    <w:rsid w:val="009464DE"/>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5476"/>
    <w:rsid w:val="009764C1"/>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2E98"/>
    <w:rsid w:val="009C31FA"/>
    <w:rsid w:val="009C340C"/>
    <w:rsid w:val="009C3648"/>
    <w:rsid w:val="009C383A"/>
    <w:rsid w:val="009C3DAF"/>
    <w:rsid w:val="009C4F5F"/>
    <w:rsid w:val="009C65E7"/>
    <w:rsid w:val="009C66B9"/>
    <w:rsid w:val="009C7013"/>
    <w:rsid w:val="009C7551"/>
    <w:rsid w:val="009C761B"/>
    <w:rsid w:val="009C7900"/>
    <w:rsid w:val="009D019F"/>
    <w:rsid w:val="009D0E7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2DCF"/>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D6E"/>
    <w:rsid w:val="00A05EAA"/>
    <w:rsid w:val="00A062FD"/>
    <w:rsid w:val="00A0695B"/>
    <w:rsid w:val="00A072C1"/>
    <w:rsid w:val="00A07B14"/>
    <w:rsid w:val="00A10904"/>
    <w:rsid w:val="00A11F34"/>
    <w:rsid w:val="00A12AE3"/>
    <w:rsid w:val="00A12F2A"/>
    <w:rsid w:val="00A13100"/>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5D5"/>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297"/>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06B6"/>
    <w:rsid w:val="00AC1A2E"/>
    <w:rsid w:val="00AC2904"/>
    <w:rsid w:val="00AC3E5F"/>
    <w:rsid w:val="00AC47B6"/>
    <w:rsid w:val="00AC48E7"/>
    <w:rsid w:val="00AC4E8C"/>
    <w:rsid w:val="00AC5C9D"/>
    <w:rsid w:val="00AC6D96"/>
    <w:rsid w:val="00AD00C5"/>
    <w:rsid w:val="00AD11FA"/>
    <w:rsid w:val="00AD14D7"/>
    <w:rsid w:val="00AD1D0F"/>
    <w:rsid w:val="00AD24AF"/>
    <w:rsid w:val="00AD2BBF"/>
    <w:rsid w:val="00AD4B85"/>
    <w:rsid w:val="00AD7F30"/>
    <w:rsid w:val="00AE09F8"/>
    <w:rsid w:val="00AE0CB7"/>
    <w:rsid w:val="00AE1AE9"/>
    <w:rsid w:val="00AE264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449"/>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57E0"/>
    <w:rsid w:val="00B258E0"/>
    <w:rsid w:val="00B25D32"/>
    <w:rsid w:val="00B26A70"/>
    <w:rsid w:val="00B26ECC"/>
    <w:rsid w:val="00B27040"/>
    <w:rsid w:val="00B27346"/>
    <w:rsid w:val="00B2791B"/>
    <w:rsid w:val="00B27A40"/>
    <w:rsid w:val="00B3104E"/>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236"/>
    <w:rsid w:val="00B44E22"/>
    <w:rsid w:val="00B45D43"/>
    <w:rsid w:val="00B46A6E"/>
    <w:rsid w:val="00B47BA0"/>
    <w:rsid w:val="00B50211"/>
    <w:rsid w:val="00B50FA1"/>
    <w:rsid w:val="00B510E2"/>
    <w:rsid w:val="00B51B0F"/>
    <w:rsid w:val="00B5212C"/>
    <w:rsid w:val="00B531C6"/>
    <w:rsid w:val="00B53D20"/>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4F3F"/>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63B7"/>
    <w:rsid w:val="00BD73B9"/>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02A5"/>
    <w:rsid w:val="00C0152A"/>
    <w:rsid w:val="00C01D20"/>
    <w:rsid w:val="00C02BAD"/>
    <w:rsid w:val="00C041D3"/>
    <w:rsid w:val="00C043B1"/>
    <w:rsid w:val="00C04DD2"/>
    <w:rsid w:val="00C063D1"/>
    <w:rsid w:val="00C0717B"/>
    <w:rsid w:val="00C100EB"/>
    <w:rsid w:val="00C101BB"/>
    <w:rsid w:val="00C107E2"/>
    <w:rsid w:val="00C118AF"/>
    <w:rsid w:val="00C11B1A"/>
    <w:rsid w:val="00C1277D"/>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61D"/>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186A"/>
    <w:rsid w:val="00C520E8"/>
    <w:rsid w:val="00C52EF1"/>
    <w:rsid w:val="00C5473F"/>
    <w:rsid w:val="00C57BA2"/>
    <w:rsid w:val="00C6132B"/>
    <w:rsid w:val="00C61897"/>
    <w:rsid w:val="00C623DE"/>
    <w:rsid w:val="00C62434"/>
    <w:rsid w:val="00C626CC"/>
    <w:rsid w:val="00C62C66"/>
    <w:rsid w:val="00C62CED"/>
    <w:rsid w:val="00C6319B"/>
    <w:rsid w:val="00C6437A"/>
    <w:rsid w:val="00C648D0"/>
    <w:rsid w:val="00C662FD"/>
    <w:rsid w:val="00C66449"/>
    <w:rsid w:val="00C6655E"/>
    <w:rsid w:val="00C66A62"/>
    <w:rsid w:val="00C6741B"/>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46C"/>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4CF3"/>
    <w:rsid w:val="00CF6343"/>
    <w:rsid w:val="00D00341"/>
    <w:rsid w:val="00D009D2"/>
    <w:rsid w:val="00D0181A"/>
    <w:rsid w:val="00D018DE"/>
    <w:rsid w:val="00D03BAA"/>
    <w:rsid w:val="00D0418B"/>
    <w:rsid w:val="00D0448F"/>
    <w:rsid w:val="00D0541D"/>
    <w:rsid w:val="00D0787C"/>
    <w:rsid w:val="00D108DD"/>
    <w:rsid w:val="00D10FC3"/>
    <w:rsid w:val="00D11B3E"/>
    <w:rsid w:val="00D12AE4"/>
    <w:rsid w:val="00D138CE"/>
    <w:rsid w:val="00D13FE6"/>
    <w:rsid w:val="00D16809"/>
    <w:rsid w:val="00D1732F"/>
    <w:rsid w:val="00D17713"/>
    <w:rsid w:val="00D17D5A"/>
    <w:rsid w:val="00D20D08"/>
    <w:rsid w:val="00D21945"/>
    <w:rsid w:val="00D22274"/>
    <w:rsid w:val="00D2245E"/>
    <w:rsid w:val="00D22FEE"/>
    <w:rsid w:val="00D231DE"/>
    <w:rsid w:val="00D236B2"/>
    <w:rsid w:val="00D24F75"/>
    <w:rsid w:val="00D250D3"/>
    <w:rsid w:val="00D255CC"/>
    <w:rsid w:val="00D26909"/>
    <w:rsid w:val="00D27A4C"/>
    <w:rsid w:val="00D30588"/>
    <w:rsid w:val="00D31A1E"/>
    <w:rsid w:val="00D3316B"/>
    <w:rsid w:val="00D33975"/>
    <w:rsid w:val="00D352CD"/>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8E4"/>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3E14"/>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461"/>
    <w:rsid w:val="00DC05D9"/>
    <w:rsid w:val="00DC2192"/>
    <w:rsid w:val="00DC2A4A"/>
    <w:rsid w:val="00DC378D"/>
    <w:rsid w:val="00DC3D49"/>
    <w:rsid w:val="00DD0DE7"/>
    <w:rsid w:val="00DD1EE6"/>
    <w:rsid w:val="00DD209E"/>
    <w:rsid w:val="00DD2193"/>
    <w:rsid w:val="00DD2B82"/>
    <w:rsid w:val="00DD2F60"/>
    <w:rsid w:val="00DD4A5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0596E"/>
    <w:rsid w:val="00E10AEB"/>
    <w:rsid w:val="00E126A1"/>
    <w:rsid w:val="00E12D6F"/>
    <w:rsid w:val="00E16865"/>
    <w:rsid w:val="00E16CAB"/>
    <w:rsid w:val="00E216AC"/>
    <w:rsid w:val="00E230E6"/>
    <w:rsid w:val="00E234C3"/>
    <w:rsid w:val="00E23D45"/>
    <w:rsid w:val="00E25A36"/>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40F"/>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2A72"/>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8E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312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47742"/>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3AF4"/>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B91"/>
    <w:rsid w:val="00FA2ED5"/>
    <w:rsid w:val="00FA4D5F"/>
    <w:rsid w:val="00FA5C81"/>
    <w:rsid w:val="00FA6028"/>
    <w:rsid w:val="00FB0FEC"/>
    <w:rsid w:val="00FB2DA2"/>
    <w:rsid w:val="00FB3693"/>
    <w:rsid w:val="00FB6131"/>
    <w:rsid w:val="00FB64A0"/>
    <w:rsid w:val="00FB710D"/>
    <w:rsid w:val="00FC03E4"/>
    <w:rsid w:val="00FC0BEC"/>
    <w:rsid w:val="00FC0F7F"/>
    <w:rsid w:val="00FC104C"/>
    <w:rsid w:val="00FC1940"/>
    <w:rsid w:val="00FC1AC3"/>
    <w:rsid w:val="00FC38DE"/>
    <w:rsid w:val="00FC4221"/>
    <w:rsid w:val="00FC44BC"/>
    <w:rsid w:val="00FC460C"/>
    <w:rsid w:val="00FC48C2"/>
    <w:rsid w:val="00FC5000"/>
    <w:rsid w:val="00FC50A7"/>
    <w:rsid w:val="00FC5591"/>
    <w:rsid w:val="00FC72F1"/>
    <w:rsid w:val="00FC7E59"/>
    <w:rsid w:val="00FC7F41"/>
    <w:rsid w:val="00FD0E61"/>
    <w:rsid w:val="00FD23AF"/>
    <w:rsid w:val="00FD3D3A"/>
    <w:rsid w:val="00FD412D"/>
    <w:rsid w:val="00FD43BA"/>
    <w:rsid w:val="00FD4DBB"/>
    <w:rsid w:val="00FD5CE3"/>
    <w:rsid w:val="00FD73EA"/>
    <w:rsid w:val="00FD7549"/>
    <w:rsid w:val="00FD76E9"/>
    <w:rsid w:val="00FD784D"/>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24279-25F7-42A4-B195-2770B3E0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70</Pages>
  <Words>14250</Words>
  <Characters>81227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Культура</cp:lastModifiedBy>
  <cp:revision>12</cp:revision>
  <cp:lastPrinted>2021-01-26T14:46:00Z</cp:lastPrinted>
  <dcterms:created xsi:type="dcterms:W3CDTF">2021-01-26T08:11:00Z</dcterms:created>
  <dcterms:modified xsi:type="dcterms:W3CDTF">2021-01-26T15:32:00Z</dcterms:modified>
</cp:coreProperties>
</file>