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86C" w:rsidRPr="00A708BB" w:rsidRDefault="00F2286C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2286C" w:rsidRPr="002E1E92" w:rsidRDefault="00F2286C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2286C" w:rsidRPr="00A708BB" w:rsidRDefault="00F2286C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F2286C" w:rsidRPr="002E1E92" w:rsidRDefault="00F2286C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3C01AE">
        <w:rPr>
          <w:rFonts w:ascii="PT Astra Serif" w:eastAsia="Times New Roman" w:hAnsi="PT Astra Serif" w:cs="Times New Roman"/>
          <w:sz w:val="28"/>
          <w:szCs w:val="28"/>
        </w:rPr>
        <w:br/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131- ФЗ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B10658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16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.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12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.2021 № 5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4</w:t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-</w:t>
      </w:r>
      <w:r w:rsidR="00BE4450" w:rsidRPr="00BE4450">
        <w:rPr>
          <w:rFonts w:ascii="PT Astra Serif" w:eastAsia="Times New Roman" w:hAnsi="PT Astra Serif" w:cs="Times New Roman"/>
          <w:sz w:val="28"/>
          <w:szCs w:val="28"/>
        </w:rPr>
        <w:t>224</w:t>
      </w:r>
      <w:r w:rsidR="003C01AE">
        <w:rPr>
          <w:rFonts w:ascii="PT Astra Serif" w:eastAsia="Times New Roman" w:hAnsi="PT Astra Serif" w:cs="Times New Roman"/>
          <w:sz w:val="28"/>
          <w:szCs w:val="28"/>
        </w:rPr>
        <w:br/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17.12.2020 № 39-159</w:t>
      </w:r>
      <w:r w:rsidR="003C01AE">
        <w:rPr>
          <w:rFonts w:ascii="PT Astra Serif" w:eastAsia="Times New Roman" w:hAnsi="PT Astra Serif" w:cs="Times New Roman"/>
          <w:sz w:val="28"/>
          <w:szCs w:val="28"/>
        </w:rPr>
        <w:br/>
      </w:r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>«О бюджете муниципального образования город Щекино Щекинского района на 2021 год и на плановый</w:t>
      </w:r>
      <w:proofErr w:type="gramEnd"/>
      <w:r w:rsidR="00B10658" w:rsidRPr="00BE4450">
        <w:rPr>
          <w:rFonts w:ascii="PT Astra Serif" w:eastAsia="Times New Roman" w:hAnsi="PT Astra Serif" w:cs="Times New Roman"/>
          <w:sz w:val="28"/>
          <w:szCs w:val="28"/>
        </w:rPr>
        <w:t xml:space="preserve"> период 2022 и 2023 годов», </w:t>
      </w:r>
      <w:r w:rsidR="007A0EB2" w:rsidRPr="00BE4450">
        <w:rPr>
          <w:rFonts w:ascii="PT Astra Serif" w:eastAsia="Times New Roman" w:hAnsi="PT Astra Serif" w:cs="Times New Roman"/>
          <w:sz w:val="28"/>
          <w:szCs w:val="28"/>
        </w:rPr>
        <w:t xml:space="preserve">статьей 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2015 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BE4450" w:rsidTr="00E423AC">
        <w:trPr>
          <w:trHeight w:val="1076"/>
        </w:trPr>
        <w:tc>
          <w:tcPr>
            <w:tcW w:w="2666" w:type="pct"/>
          </w:tcPr>
          <w:p w:rsidR="00BE4450" w:rsidRDefault="00BE4450" w:rsidP="00BE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BE4450" w:rsidRDefault="00BE4450" w:rsidP="00BE4450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E4450" w:rsidRDefault="00BE4450" w:rsidP="00BE44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E4450" w:rsidRDefault="00BE4450" w:rsidP="00BE44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274B01" w:rsidRPr="00BA0DE3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E4450" w:rsidRDefault="00BE445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</w:p>
    <w:p w:rsidR="00973E9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973E9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973E9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В.С. Галкин</w:t>
      </w:r>
    </w:p>
    <w:p w:rsidR="00973E90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Default="006E0DA2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Е.С. Евсюкова</w:t>
      </w:r>
      <w:bookmarkStart w:id="0" w:name="_GoBack"/>
      <w:bookmarkEnd w:id="0"/>
    </w:p>
    <w:p w:rsidR="00973E90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85387F" w:rsidRPr="00047043" w:rsidRDefault="0085387F" w:rsidP="0085387F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047043">
        <w:rPr>
          <w:rFonts w:ascii="PT Astra Serif" w:hAnsi="PT Astra Serif"/>
          <w:sz w:val="28"/>
          <w:szCs w:val="28"/>
        </w:rPr>
        <w:t>Н.И. Чугунова</w:t>
      </w:r>
    </w:p>
    <w:p w:rsidR="00973E90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F41BA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85387F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BA0DE3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.20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9-1231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233 508,6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03381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033813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87,4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70 449,0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25 738,8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9296C" w:rsidRPr="00F735C5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Федеральный бюджет: </w:t>
            </w:r>
            <w:r w:rsidRP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44 738,7 тыс. руб.</w:t>
            </w:r>
          </w:p>
          <w:p w:rsidR="0079296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44 738,7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9296C" w:rsidRPr="0028540C" w:rsidRDefault="0079296C" w:rsidP="0079296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бюджет МО город Щекино Щекинского района: </w:t>
            </w:r>
            <w:r w:rsidR="00F5426B" w:rsidRPr="00F542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85387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65,2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85387F">
              <w:rPr>
                <w:rFonts w:ascii="PT Astra Serif" w:eastAsia="Times New Roman" w:hAnsi="PT Astra Serif" w:cs="Times New Roman"/>
                <w:sz w:val="28"/>
                <w:szCs w:val="28"/>
              </w:rPr>
              <w:t> 225,3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5 710,3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5 738,8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1277E7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97 004,4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8 451,3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F2286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208 993,3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2286C">
              <w:rPr>
                <w:rFonts w:ascii="PT Astra Serif" w:eastAsia="Times New Roman" w:hAnsi="PT Astra Serif" w:cs="Times New Roman"/>
                <w:sz w:val="28"/>
                <w:szCs w:val="28"/>
              </w:rPr>
              <w:t> 918,8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2286C">
              <w:rPr>
                <w:rFonts w:ascii="PT Astra Serif" w:eastAsia="Times New Roman" w:hAnsi="PT Astra Serif" w:cs="Times New Roman"/>
                <w:sz w:val="28"/>
                <w:szCs w:val="28"/>
              </w:rPr>
              <w:t>67 277,1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F2286C" w:rsidRPr="00F735C5" w:rsidRDefault="00F2286C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Федеральный бю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джет: </w:t>
            </w:r>
            <w:r w:rsidR="00F735C5" w:rsidRP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44 738,7 тыс. руб.</w:t>
            </w:r>
          </w:p>
          <w:p w:rsidR="00F735C5" w:rsidRDefault="00F735C5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44 738,7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735C5" w:rsidRPr="0028540C" w:rsidRDefault="00F735C5" w:rsidP="00F735C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</w:t>
            </w:r>
            <w:r w:rsidR="00F2286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F2286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</w:t>
            </w:r>
            <w:r w:rsidR="00F2286C">
              <w:rPr>
                <w:rFonts w:ascii="PT Astra Serif" w:eastAsia="Times New Roman" w:hAnsi="PT Astra Serif" w:cs="Times New Roman"/>
                <w:sz w:val="28"/>
                <w:szCs w:val="28"/>
              </w:rPr>
              <w:t>0,8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13D91" w:rsidRP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544,4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 451,2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1277E7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95 509,9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F735C5" w:rsidRDefault="00F735C5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68,6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 171,9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20,8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F735C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74,1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1A1F57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01E86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7144" w:rsidRDefault="00AB7144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296C" w:rsidRDefault="0079296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296C" w:rsidRDefault="0079296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30621" w:rsidRDefault="00130621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296C" w:rsidRPr="00BA0DE3" w:rsidRDefault="0079296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79296C" w:rsidRDefault="0079296C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AB7144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233 508,6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DB2843" w:rsidP="00AB714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AB7144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AB7144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286" w:type="pct"/>
          </w:tcPr>
          <w:p w:rsidR="00300575" w:rsidRPr="0028540C" w:rsidRDefault="00AB7144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70 449,0</w:t>
            </w:r>
          </w:p>
        </w:tc>
        <w:tc>
          <w:tcPr>
            <w:tcW w:w="287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25 738,8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AB7144" w:rsidRPr="00BA0DE3" w:rsidTr="00D5496A">
        <w:trPr>
          <w:trHeight w:val="577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2" w:type="pct"/>
          </w:tcPr>
          <w:p w:rsidR="00AB7144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675FC0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B7144" w:rsidRPr="00773D8F" w:rsidRDefault="00AB7144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Pr="00773D8F" w:rsidRDefault="00AB7144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B7144" w:rsidRPr="00773D8F" w:rsidRDefault="00AB7144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Pr="00773D8F" w:rsidRDefault="00AB7144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75FC0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,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AB7144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510,8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AB7144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88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</w:t>
            </w:r>
            <w:r w:rsidR="00DB2843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</w:t>
            </w:r>
            <w:r w:rsidR="00AB7144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70433" w:rsidP="00AB714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  <w:r w:rsidR="00AB7144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225,3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5 710,3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5 738,8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97 004,4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8 451,3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AB7144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208 993,3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232DEE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11 918,8</w:t>
            </w:r>
          </w:p>
        </w:tc>
        <w:tc>
          <w:tcPr>
            <w:tcW w:w="286" w:type="pct"/>
          </w:tcPr>
          <w:p w:rsidR="00AC1DE1" w:rsidRPr="0028540C" w:rsidRDefault="00232DE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67 277,1</w:t>
            </w:r>
          </w:p>
        </w:tc>
        <w:tc>
          <w:tcPr>
            <w:tcW w:w="287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B7144" w:rsidRPr="00BA0DE3" w:rsidTr="00D5496A">
        <w:trPr>
          <w:trHeight w:val="406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Default="00AB7144" w:rsidP="0058454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2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B7144" w:rsidRPr="00773D8F" w:rsidRDefault="00AB7144" w:rsidP="00584546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44 738,7</w:t>
            </w:r>
          </w:p>
        </w:tc>
        <w:tc>
          <w:tcPr>
            <w:tcW w:w="287" w:type="pct"/>
          </w:tcPr>
          <w:p w:rsidR="00AB7144" w:rsidRPr="00773D8F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B7144" w:rsidRPr="00773D8F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Pr="00773D8F" w:rsidRDefault="00AB7144" w:rsidP="0058454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B7144" w:rsidRPr="00BA0DE3" w:rsidTr="00D5496A">
        <w:trPr>
          <w:trHeight w:val="406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Pr="00BA0DE3" w:rsidRDefault="00AB7144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AB7144" w:rsidRPr="0028540C" w:rsidRDefault="00AB7144" w:rsidP="00232DE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  <w:r w:rsidR="00232DE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</w:t>
            </w:r>
            <w:r w:rsidR="00232DE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287" w:type="pct"/>
          </w:tcPr>
          <w:p w:rsidR="00AB7144" w:rsidRPr="0028540C" w:rsidRDefault="00AB7144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Pr="0028540C" w:rsidRDefault="00AB7144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AB7144" w:rsidRDefault="00232DEE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510,8</w:t>
            </w:r>
          </w:p>
        </w:tc>
        <w:tc>
          <w:tcPr>
            <w:tcW w:w="286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Default="00AB7144" w:rsidP="00232DEE">
            <w:pPr>
              <w:jc w:val="center"/>
            </w:pPr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B7144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232DEE" w:rsidP="00DB2843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65 544,4</w:t>
            </w:r>
          </w:p>
        </w:tc>
        <w:tc>
          <w:tcPr>
            <w:tcW w:w="287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16 509,2</w:t>
            </w:r>
          </w:p>
        </w:tc>
        <w:tc>
          <w:tcPr>
            <w:tcW w:w="287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232DEE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4 451,2</w:t>
            </w:r>
          </w:p>
        </w:tc>
        <w:tc>
          <w:tcPr>
            <w:tcW w:w="286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334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B7144" w:rsidRPr="0028540C" w:rsidRDefault="00AB7144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B7144" w:rsidRPr="00BA0DE3" w:rsidTr="00D5496A">
        <w:trPr>
          <w:trHeight w:val="597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Pr="00BA0DE3" w:rsidRDefault="00AB7144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AB7144" w:rsidRPr="0028540C" w:rsidRDefault="00AB7144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95 509,9</w:t>
            </w:r>
          </w:p>
        </w:tc>
        <w:tc>
          <w:tcPr>
            <w:tcW w:w="287" w:type="pct"/>
          </w:tcPr>
          <w:p w:rsidR="00AB7144" w:rsidRPr="0028540C" w:rsidRDefault="00AB7144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6 956,8</w:t>
            </w:r>
          </w:p>
        </w:tc>
        <w:tc>
          <w:tcPr>
            <w:tcW w:w="286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B7144" w:rsidRPr="0028540C" w:rsidRDefault="00AB7144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B7144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B7144" w:rsidRPr="00BA0DE3" w:rsidRDefault="00AB7144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B7144" w:rsidRPr="0028540C" w:rsidRDefault="00AB7144" w:rsidP="00232DE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232DEE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515,3</w:t>
            </w:r>
          </w:p>
        </w:tc>
        <w:tc>
          <w:tcPr>
            <w:tcW w:w="287" w:type="pct"/>
            <w:hideMark/>
          </w:tcPr>
          <w:p w:rsidR="00AB7144" w:rsidRPr="0028540C" w:rsidRDefault="00AB7144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AB7144" w:rsidRPr="0028540C" w:rsidRDefault="00AB7144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AB7144" w:rsidRPr="0028540C" w:rsidRDefault="00232DEE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3 268,6</w:t>
            </w:r>
          </w:p>
        </w:tc>
        <w:tc>
          <w:tcPr>
            <w:tcW w:w="286" w:type="pct"/>
          </w:tcPr>
          <w:p w:rsidR="00AB7144" w:rsidRPr="0028540C" w:rsidRDefault="00AB7144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</w:tcPr>
          <w:p w:rsidR="00AB7144" w:rsidRPr="0028540C" w:rsidRDefault="00AB7144" w:rsidP="000A04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3 200,4</w:t>
            </w:r>
          </w:p>
        </w:tc>
        <w:tc>
          <w:tcPr>
            <w:tcW w:w="334" w:type="pct"/>
          </w:tcPr>
          <w:p w:rsidR="00AB7144" w:rsidRPr="0028540C" w:rsidRDefault="00AB7144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B7144" w:rsidRPr="0028540C" w:rsidRDefault="00AB7144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B7144" w:rsidRPr="00BA0DE3" w:rsidTr="00615E90">
        <w:trPr>
          <w:trHeight w:val="555"/>
        </w:trPr>
        <w:tc>
          <w:tcPr>
            <w:tcW w:w="512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B7144" w:rsidRPr="00BA0DE3" w:rsidRDefault="00AB7144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vAlign w:val="center"/>
            <w:hideMark/>
          </w:tcPr>
          <w:p w:rsidR="00AB7144" w:rsidRPr="00615E90" w:rsidRDefault="00232DEE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23 020,8</w:t>
            </w:r>
          </w:p>
        </w:tc>
        <w:tc>
          <w:tcPr>
            <w:tcW w:w="287" w:type="pct"/>
            <w:vAlign w:val="center"/>
            <w:hideMark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vAlign w:val="center"/>
            <w:hideMark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vAlign w:val="center"/>
            <w:hideMark/>
          </w:tcPr>
          <w:p w:rsidR="00AB7144" w:rsidRPr="00615E90" w:rsidRDefault="00232DEE" w:rsidP="00DB28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1 774,1</w:t>
            </w:r>
          </w:p>
        </w:tc>
        <w:tc>
          <w:tcPr>
            <w:tcW w:w="286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0A048F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3 200,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B7144" w:rsidRPr="00BA0DE3" w:rsidTr="00615E90">
        <w:trPr>
          <w:trHeight w:val="555"/>
        </w:trPr>
        <w:tc>
          <w:tcPr>
            <w:tcW w:w="512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B7144" w:rsidRPr="00BA0DE3" w:rsidRDefault="00AB7144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B7144" w:rsidRPr="00BA0DE3" w:rsidRDefault="00AB7144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  <w:vAlign w:val="center"/>
          </w:tcPr>
          <w:p w:rsidR="00AB7144" w:rsidRPr="00615E90" w:rsidRDefault="00AB705F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1 494,5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1 494,5</w:t>
            </w:r>
          </w:p>
        </w:tc>
        <w:tc>
          <w:tcPr>
            <w:tcW w:w="286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AB7144" w:rsidRPr="00615E90" w:rsidRDefault="00AB7144" w:rsidP="000A04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vAlign w:val="center"/>
          </w:tcPr>
          <w:p w:rsidR="00AB7144" w:rsidRPr="00615E90" w:rsidRDefault="00AB7144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208 993,3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> 918,8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>67 277,1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E53E3" w:rsidRPr="00F735C5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Федеральный бюджет: </w:t>
            </w:r>
            <w:r w:rsidRPr="00F735C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44 738,7 тыс. руб.</w:t>
            </w:r>
          </w:p>
          <w:p w:rsidR="006E53E3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44 738,7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E53E3" w:rsidRPr="0028540C" w:rsidRDefault="006E53E3" w:rsidP="006E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51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>0,8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544,4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6E53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451,2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895E3A" w:rsidRPr="006E53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95 509,9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904A71" w:rsidRDefault="00904A71" w:rsidP="00904A7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6E53E3" w:rsidP="00336F9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203 003,0</w:t>
            </w:r>
          </w:p>
        </w:tc>
        <w:tc>
          <w:tcPr>
            <w:tcW w:w="1277" w:type="dxa"/>
            <w:hideMark/>
          </w:tcPr>
          <w:p w:rsidR="006F77BA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  <w:hideMark/>
          </w:tcPr>
          <w:p w:rsidR="006F77BA" w:rsidRPr="00D40C26" w:rsidRDefault="0069049D" w:rsidP="006E53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418" w:type="dxa"/>
            <w:hideMark/>
          </w:tcPr>
          <w:p w:rsidR="006F77BA" w:rsidRPr="00D40C26" w:rsidRDefault="0044200C" w:rsidP="006E53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6E53E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54,1</w:t>
            </w:r>
          </w:p>
        </w:tc>
        <w:tc>
          <w:tcPr>
            <w:tcW w:w="1419" w:type="dxa"/>
            <w:hideMark/>
          </w:tcPr>
          <w:p w:rsidR="006F77BA" w:rsidRPr="00D40C26" w:rsidRDefault="00336F9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11 868,5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510,8</w:t>
            </w:r>
          </w:p>
        </w:tc>
        <w:tc>
          <w:tcPr>
            <w:tcW w:w="1418" w:type="dxa"/>
            <w:hideMark/>
          </w:tcPr>
          <w:p w:rsidR="00087923" w:rsidRPr="00D40C26" w:rsidRDefault="006E53E3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4 400,9</w:t>
            </w:r>
          </w:p>
        </w:tc>
        <w:tc>
          <w:tcPr>
            <w:tcW w:w="1419" w:type="dxa"/>
            <w:hideMark/>
          </w:tcPr>
          <w:p w:rsidR="00087923" w:rsidRPr="00D40C26" w:rsidRDefault="00336F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66 277,1</w:t>
            </w:r>
          </w:p>
        </w:tc>
        <w:tc>
          <w:tcPr>
            <w:tcW w:w="1277" w:type="dxa"/>
            <w:hideMark/>
          </w:tcPr>
          <w:p w:rsidR="00171611" w:rsidRPr="00D40C26" w:rsidRDefault="006E53E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A54BA5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6E53E3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43 192,2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161A4D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43 192,2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161A4D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2 490,9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161A4D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2 490,9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161A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84 669,2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161A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84 669,2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161A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9 159,3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161A4D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9 159,3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68 006,5</w:t>
            </w:r>
          </w:p>
        </w:tc>
        <w:tc>
          <w:tcPr>
            <w:tcW w:w="1277" w:type="dxa"/>
          </w:tcPr>
          <w:p w:rsidR="00681095" w:rsidRPr="00161A4D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1A4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681095" w:rsidRPr="00161A4D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1A4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161A4D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277" w:type="dxa"/>
          </w:tcPr>
          <w:p w:rsidR="00681095" w:rsidRPr="00D40C26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D40C26" w:rsidRDefault="00161A4D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68 006,5</w:t>
            </w:r>
          </w:p>
        </w:tc>
        <w:tc>
          <w:tcPr>
            <w:tcW w:w="1277" w:type="dxa"/>
          </w:tcPr>
          <w:p w:rsidR="005B3CD6" w:rsidRPr="00D40C26" w:rsidRDefault="00161A4D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5B3CD6" w:rsidRPr="00161A4D" w:rsidRDefault="00161A4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1A4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30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1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79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28540C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161A4D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277" w:type="dxa"/>
          </w:tcPr>
          <w:p w:rsidR="00681095" w:rsidRPr="0043339E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161A4D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161A4D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7 135,1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161A4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3 200,3</w:t>
            </w:r>
          </w:p>
        </w:tc>
        <w:tc>
          <w:tcPr>
            <w:tcW w:w="1418" w:type="dxa"/>
          </w:tcPr>
          <w:p w:rsidR="001F1608" w:rsidRPr="00D40C26" w:rsidRDefault="00161A4D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3 934,8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161A4D" w:rsidP="00DB028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2 070,8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386C66" w:rsidRDefault="00161A4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510,8</w:t>
            </w:r>
          </w:p>
        </w:tc>
        <w:tc>
          <w:tcPr>
            <w:tcW w:w="1418" w:type="dxa"/>
          </w:tcPr>
          <w:p w:rsidR="00B60E5F" w:rsidRDefault="00161A4D" w:rsidP="00DB0286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1 560,0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DB0286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A62B45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A62B4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161A4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208 993,3</w:t>
            </w:r>
          </w:p>
        </w:tc>
        <w:tc>
          <w:tcPr>
            <w:tcW w:w="1277" w:type="dxa"/>
          </w:tcPr>
          <w:p w:rsidR="006F77BA" w:rsidRPr="00D40C26" w:rsidRDefault="00161A4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</w:tcPr>
          <w:p w:rsidR="006F77BA" w:rsidRPr="00D40C26" w:rsidRDefault="00161A4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3 200,3</w:t>
            </w:r>
          </w:p>
        </w:tc>
        <w:tc>
          <w:tcPr>
            <w:tcW w:w="1418" w:type="dxa"/>
          </w:tcPr>
          <w:p w:rsidR="006F77BA" w:rsidRPr="00D40C26" w:rsidRDefault="00161A4D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65 544,4</w:t>
            </w:r>
          </w:p>
        </w:tc>
        <w:tc>
          <w:tcPr>
            <w:tcW w:w="1419" w:type="dxa"/>
          </w:tcPr>
          <w:p w:rsidR="006F77BA" w:rsidRPr="00D40C26" w:rsidRDefault="00DB028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161A4D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11 918,8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161A4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510,8</w:t>
            </w:r>
          </w:p>
        </w:tc>
        <w:tc>
          <w:tcPr>
            <w:tcW w:w="1418" w:type="dxa"/>
            <w:hideMark/>
          </w:tcPr>
          <w:p w:rsidR="00F04B6F" w:rsidRPr="0043339E" w:rsidRDefault="00161A4D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4 451,2</w:t>
            </w:r>
          </w:p>
        </w:tc>
        <w:tc>
          <w:tcPr>
            <w:tcW w:w="1419" w:type="dxa"/>
            <w:hideMark/>
          </w:tcPr>
          <w:p w:rsidR="00F04B6F" w:rsidRPr="00577E06" w:rsidRDefault="00DB028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161A4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67 277,1</w:t>
            </w:r>
          </w:p>
        </w:tc>
        <w:tc>
          <w:tcPr>
            <w:tcW w:w="1277" w:type="dxa"/>
            <w:hideMark/>
          </w:tcPr>
          <w:p w:rsidR="00710F26" w:rsidRPr="0043339E" w:rsidRDefault="00161A4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C01AD0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</w:tcPr>
          <w:p w:rsidR="00710F26" w:rsidRPr="0028540C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161A4D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208 993,3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746BC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11 918,8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352634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67 277,1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161A4D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A4D" w:rsidRPr="00BA0DE3" w:rsidRDefault="00161A4D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A4D" w:rsidRPr="00BA0DE3" w:rsidRDefault="00161A4D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44 738,7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4D" w:rsidRDefault="00161A4D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A4D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44 738,7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A4D" w:rsidRPr="000603E3" w:rsidRDefault="00161A4D" w:rsidP="005A31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4F5E17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3 200,3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4F5E17" w:rsidP="005A318C">
            <w:pPr>
              <w:jc w:val="center"/>
            </w:pPr>
            <w:r>
              <w:rPr>
                <w:rFonts w:ascii="PT Astra Serif" w:hAnsi="PT Astra Serif"/>
              </w:rPr>
              <w:t>510,8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4F5E17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65 544,4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4F5E17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4 451,2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40748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F94875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95 509,9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F94875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D3F8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15,3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D3F88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2634">
              <w:rPr>
                <w:rFonts w:ascii="PT Astra Serif" w:eastAsia="Times New Roman" w:hAnsi="PT Astra Serif" w:cs="Times New Roman"/>
                <w:sz w:val="28"/>
                <w:szCs w:val="28"/>
              </w:rPr>
              <w:t> 268,6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35263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20,8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52634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352634">
              <w:rPr>
                <w:rFonts w:ascii="PT Astra Serif" w:eastAsia="Times New Roman" w:hAnsi="PT Astra Serif" w:cs="Times New Roman"/>
                <w:sz w:val="28"/>
                <w:szCs w:val="28"/>
              </w:rPr>
              <w:t>74,1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ED7D0E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9D3F88" w:rsidRPr="00D4652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750460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24 265,3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750460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22 770,8</w:t>
            </w:r>
          </w:p>
        </w:tc>
        <w:tc>
          <w:tcPr>
            <w:tcW w:w="481" w:type="pct"/>
            <w:hideMark/>
          </w:tcPr>
          <w:p w:rsidR="006B4E49" w:rsidRPr="00D46523" w:rsidRDefault="008177D8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75046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3 268,6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75046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1 774,1</w:t>
            </w:r>
          </w:p>
        </w:tc>
        <w:tc>
          <w:tcPr>
            <w:tcW w:w="481" w:type="pct"/>
            <w:hideMark/>
          </w:tcPr>
          <w:p w:rsidR="006B4E49" w:rsidRPr="00D4652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ED7D0E" w:rsidRPr="00BA0DE3" w:rsidRDefault="00ED7D0E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ED7D0E" w:rsidRPr="00D46523" w:rsidRDefault="00750460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24 265,3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750460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22 770,8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5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34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465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ED7D0E" w:rsidRPr="00D46523" w:rsidRDefault="00750460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3 268,6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750460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1 774,1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CA0C18">
        <w:trPr>
          <w:trHeight w:val="303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559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67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750460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750460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750460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750460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ED7D0E" w:rsidRPr="00D46523" w:rsidRDefault="00443292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24 515,3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443292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23 020,8</w:t>
            </w:r>
          </w:p>
        </w:tc>
        <w:tc>
          <w:tcPr>
            <w:tcW w:w="481" w:type="pct"/>
            <w:hideMark/>
          </w:tcPr>
          <w:p w:rsidR="00ED7D0E" w:rsidRPr="00BA0DE3" w:rsidRDefault="005F47A9" w:rsidP="008177D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</w:t>
            </w:r>
            <w:r w:rsidR="008177D8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494,5</w:t>
            </w: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ED7D0E" w:rsidRPr="00D46523" w:rsidRDefault="00443292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3 268,6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443292" w:rsidP="008177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1 774,1</w:t>
            </w:r>
          </w:p>
        </w:tc>
        <w:tc>
          <w:tcPr>
            <w:tcW w:w="481" w:type="pct"/>
          </w:tcPr>
          <w:p w:rsidR="00ED7D0E" w:rsidRPr="00BA0DE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4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353D0" w:rsidRPr="00BA0DE3" w:rsidTr="001277E7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C353D0" w:rsidRPr="00BA0DE3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D46523" w:rsidRDefault="00C6735F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24 515,3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6735F" w:rsidP="00937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6735F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23 020,8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6735F" w:rsidP="00937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1 774,1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8754FD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9378A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406C86" w:rsidRDefault="00406C86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Default="00203763" w:rsidP="00C64DBF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C64DBF" w:rsidRDefault="00C64DBF" w:rsidP="00C64DBF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64DBF" w:rsidRPr="00BA0DE3" w:rsidRDefault="00C64DBF" w:rsidP="00C64DBF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C64DBF" w:rsidRPr="00592BE2" w:rsidTr="002C725D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C64DBF" w:rsidRPr="00592BE2" w:rsidRDefault="00C64DBF" w:rsidP="00C64DB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DBF" w:rsidRPr="00592BE2" w:rsidRDefault="00C64DBF" w:rsidP="00C64DB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DBF" w:rsidRPr="00592BE2" w:rsidRDefault="00C64DBF" w:rsidP="00C64DBF">
            <w:pPr>
              <w:spacing w:after="0" w:line="240" w:lineRule="auto"/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DE3769" w:rsidRDefault="00DE3769" w:rsidP="003A13AF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64DBF" w:rsidRDefault="00C64DBF" w:rsidP="003A13AF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A13AF" w:rsidRPr="00BA0DE3" w:rsidRDefault="003A13AF" w:rsidP="003A13AF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43" w:rsidRDefault="00863E43">
      <w:pPr>
        <w:spacing w:after="0" w:line="240" w:lineRule="auto"/>
      </w:pPr>
      <w:r>
        <w:separator/>
      </w:r>
    </w:p>
  </w:endnote>
  <w:endnote w:type="continuationSeparator" w:id="0">
    <w:p w:rsidR="00863E43" w:rsidRDefault="0086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863E43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701789200" r:id="rId2"/>
      </w:pict>
    </w:r>
    <w:r w:rsidR="00F2286C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F2286C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43" w:rsidRDefault="00863E43">
      <w:pPr>
        <w:spacing w:after="0" w:line="240" w:lineRule="auto"/>
      </w:pPr>
      <w:r>
        <w:separator/>
      </w:r>
    </w:p>
  </w:footnote>
  <w:footnote w:type="continuationSeparator" w:id="0">
    <w:p w:rsidR="00863E43" w:rsidRDefault="0086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F2286C" w:rsidRDefault="00F2286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2286C" w:rsidRDefault="00F228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F2286C" w:rsidRDefault="00F228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A2">
          <w:rPr>
            <w:noProof/>
          </w:rPr>
          <w:t>3</w:t>
        </w:r>
        <w:r>
          <w:fldChar w:fldCharType="end"/>
        </w:r>
      </w:p>
    </w:sdtContent>
  </w:sdt>
  <w:p w:rsidR="00F2286C" w:rsidRPr="002B52DF" w:rsidRDefault="00F2286C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F2286C" w:rsidRDefault="00F228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A2">
          <w:rPr>
            <w:noProof/>
          </w:rPr>
          <w:t>24</w:t>
        </w:r>
        <w:r>
          <w:fldChar w:fldCharType="end"/>
        </w:r>
      </w:p>
    </w:sdtContent>
  </w:sdt>
  <w:p w:rsidR="00F2286C" w:rsidRPr="002B52DF" w:rsidRDefault="00F2286C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F2286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F2286C" w:rsidRDefault="00F2286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C" w:rsidRDefault="00F2286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0DA2">
      <w:rPr>
        <w:rStyle w:val="ad"/>
        <w:noProof/>
      </w:rPr>
      <w:t>35</w:t>
    </w:r>
    <w:r>
      <w:rPr>
        <w:rStyle w:val="ad"/>
      </w:rPr>
      <w:fldChar w:fldCharType="end"/>
    </w:r>
  </w:p>
  <w:p w:rsidR="00F2286C" w:rsidRDefault="00F2286C">
    <w:pPr>
      <w:pStyle w:val="a8"/>
    </w:pPr>
  </w:p>
  <w:p w:rsidR="00F2286C" w:rsidRPr="00A92150" w:rsidRDefault="00F2286C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2DEE"/>
    <w:rsid w:val="002337C9"/>
    <w:rsid w:val="00233A10"/>
    <w:rsid w:val="00234F10"/>
    <w:rsid w:val="002406FF"/>
    <w:rsid w:val="00240E46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E0DA2"/>
    <w:rsid w:val="006E1349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286C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81BBD"/>
    <w:rsid w:val="00F824B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0AEC-7B81-45CB-A835-F2F95E2C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38</Pages>
  <Words>7993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2021-12-23T15:27:00Z</cp:lastPrinted>
  <dcterms:created xsi:type="dcterms:W3CDTF">2021-12-22T14:33:00Z</dcterms:created>
  <dcterms:modified xsi:type="dcterms:W3CDTF">2021-12-23T15:27:00Z</dcterms:modified>
</cp:coreProperties>
</file>