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B85233" w:rsidRPr="007438DD" w:rsidRDefault="00B85233" w:rsidP="00B85233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85233" w:rsidRPr="007438DD" w:rsidRDefault="00B85233" w:rsidP="00B85233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438DD">
        <w:rPr>
          <w:rFonts w:ascii="Arial" w:hAnsi="Arial"/>
          <w:lang w:eastAsia="zh-CN"/>
        </w:rPr>
        <w:tab/>
      </w:r>
    </w:p>
    <w:p w:rsidR="00B85233" w:rsidRPr="007438DD" w:rsidRDefault="00BF56A3" w:rsidP="00B85233">
      <w:pPr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B99B5B" wp14:editId="6A899A38">
                <wp:simplePos x="0" y="0"/>
                <wp:positionH relativeFrom="column">
                  <wp:posOffset>4386</wp:posOffset>
                </wp:positionH>
                <wp:positionV relativeFrom="paragraph">
                  <wp:posOffset>43889</wp:posOffset>
                </wp:positionV>
                <wp:extent cx="3858895" cy="255181"/>
                <wp:effectExtent l="0" t="0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D8" w:rsidRDefault="00E21BD8" w:rsidP="00B852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</w:t>
                            </w:r>
                            <w:r w:rsidR="003E278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5pt;margin-top:3.45pt;width:303.8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/Nvg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" filled="f" stroked="f">
                <v:textbox inset="0,0,0,0">
                  <w:txbxContent>
                    <w:p w:rsidR="00E21BD8" w:rsidRDefault="00E21BD8" w:rsidP="00B8523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__________</w:t>
                      </w:r>
                      <w:r w:rsidR="003E2783">
                        <w:rPr>
                          <w:rFonts w:ascii="Arial" w:hAnsi="Arial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85233" w:rsidRPr="007438DD" w:rsidRDefault="00B85233" w:rsidP="00B85233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 w:rsidR="00BF56A3">
        <w:rPr>
          <w:b/>
          <w:sz w:val="28"/>
          <w:szCs w:val="28"/>
        </w:rPr>
        <w:t>10-1093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и использовании резерва финансовых и материально-технических ресурсов для предупреждения и ликвидации чрезвычайных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ситуаций прир</w:t>
      </w:r>
      <w:r w:rsidR="00BF56A3">
        <w:rPr>
          <w:b/>
          <w:sz w:val="28"/>
          <w:szCs w:val="28"/>
        </w:rPr>
        <w:t>одного и техногенного характера</w:t>
      </w: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  <w:szCs w:val="28"/>
        </w:rPr>
        <w:t>в мирное и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военное время на территории муниципального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</w:t>
      </w:r>
      <w:r w:rsidRPr="005D422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</w:t>
      </w:r>
      <w:r w:rsidR="005D42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7D415E" w:rsidRDefault="007D415E" w:rsidP="007D415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>от 13.10.2016 № </w:t>
      </w:r>
      <w:r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B2274B">
        <w:rPr>
          <w:rFonts w:ascii="Times New Roman" w:hAnsi="Times New Roman"/>
          <w:sz w:val="28"/>
          <w:szCs w:val="28"/>
        </w:rPr>
        <w:t>(далее – постановление)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227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D95441" w:rsidRDefault="00387D7C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9" DrawAspect="Content" ObjectID="_1585403567" r:id="rId11"/>
        </w:pict>
      </w:r>
      <w:r w:rsidR="00CA34C3">
        <w:rPr>
          <w:sz w:val="28"/>
          <w:szCs w:val="28"/>
        </w:rPr>
        <w:t>1.</w:t>
      </w:r>
      <w:r w:rsidR="0057327F">
        <w:rPr>
          <w:sz w:val="28"/>
          <w:szCs w:val="28"/>
        </w:rPr>
        <w:t>1</w:t>
      </w:r>
      <w:r w:rsidR="003F7573">
        <w:rPr>
          <w:sz w:val="28"/>
          <w:szCs w:val="28"/>
        </w:rPr>
        <w:t>. </w:t>
      </w:r>
      <w:r w:rsidR="00CA34C3" w:rsidRPr="00D95441">
        <w:rPr>
          <w:sz w:val="28"/>
          <w:szCs w:val="28"/>
        </w:rPr>
        <w:t xml:space="preserve"> </w:t>
      </w:r>
      <w:r w:rsidR="00D95441" w:rsidRPr="00D95441">
        <w:rPr>
          <w:sz w:val="28"/>
          <w:szCs w:val="28"/>
        </w:rPr>
        <w:t>Приложение 3</w:t>
      </w:r>
      <w:r w:rsidR="00D95441" w:rsidRPr="00D95441">
        <w:rPr>
          <w:color w:val="000000"/>
          <w:sz w:val="28"/>
          <w:szCs w:val="28"/>
        </w:rPr>
        <w:t xml:space="preserve"> к </w:t>
      </w:r>
      <w:r w:rsidR="00D95441" w:rsidRPr="00D95441">
        <w:rPr>
          <w:sz w:val="28"/>
          <w:szCs w:val="28"/>
        </w:rPr>
        <w:t>постановлению «</w:t>
      </w:r>
      <w:r w:rsidR="00D95441" w:rsidRPr="00D95441">
        <w:rPr>
          <w:sz w:val="28"/>
          <w:szCs w:val="24"/>
        </w:rPr>
        <w:t>Номенклатура 2 и объемы запасов материально- технических и иных сре</w:t>
      </w:r>
      <w:proofErr w:type="gramStart"/>
      <w:r w:rsidR="00D95441" w:rsidRPr="00D95441">
        <w:rPr>
          <w:sz w:val="28"/>
          <w:szCs w:val="24"/>
        </w:rPr>
        <w:t>дств дл</w:t>
      </w:r>
      <w:proofErr w:type="gramEnd"/>
      <w:r w:rsidR="00D95441" w:rsidRPr="00D95441">
        <w:rPr>
          <w:sz w:val="28"/>
          <w:szCs w:val="24"/>
        </w:rPr>
        <w:t xml:space="preserve">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D95441">
        <w:rPr>
          <w:sz w:val="28"/>
          <w:szCs w:val="24"/>
        </w:rPr>
        <w:t>Щекинский</w:t>
      </w:r>
      <w:proofErr w:type="spellEnd"/>
      <w:r w:rsidR="00D95441" w:rsidRPr="00D95441">
        <w:rPr>
          <w:sz w:val="28"/>
          <w:szCs w:val="24"/>
        </w:rPr>
        <w:t xml:space="preserve"> район</w:t>
      </w:r>
      <w:r w:rsidR="00D95441" w:rsidRPr="00D95441">
        <w:rPr>
          <w:sz w:val="28"/>
          <w:szCs w:val="28"/>
        </w:rPr>
        <w:t>» изложить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E85B93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A2" w:rsidRDefault="002B65A2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Примечание</w:t>
            </w: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 xml:space="preserve">Строительные материалы </w:t>
            </w:r>
          </w:p>
          <w:p w:rsidR="00D95441" w:rsidRPr="00E85B93" w:rsidRDefault="00D95441" w:rsidP="002B65A2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E85B93">
              <w:rPr>
                <w:rFonts w:cs="Arial"/>
                <w:b/>
                <w:sz w:val="24"/>
                <w:szCs w:val="24"/>
              </w:rPr>
              <w:t>(проводится предварительный отбор участников размещения за</w:t>
            </w:r>
            <w:r w:rsidR="001B1BCB">
              <w:rPr>
                <w:rFonts w:cs="Arial"/>
                <w:b/>
                <w:sz w:val="24"/>
                <w:szCs w:val="24"/>
              </w:rPr>
              <w:t>каза,</w:t>
            </w:r>
            <w:proofErr w:type="gramEnd"/>
          </w:p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Лес строительный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необрезная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Еврорубероид</w:t>
            </w:r>
            <w:proofErr w:type="spellEnd"/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п. </w:t>
            </w:r>
            <w:proofErr w:type="gramStart"/>
            <w:r w:rsidRPr="00E85B9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>Материальные ресурсы (ЖКХ)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полиэтиленовые: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315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225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110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60,0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108,0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Трубы стальные: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 xml:space="preserve">D42 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133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159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219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426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32х3,2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108х4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 108x</w:t>
            </w:r>
            <w:r w:rsidRPr="00912624">
              <w:rPr>
                <w:sz w:val="24"/>
                <w:szCs w:val="24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>1</w:t>
            </w:r>
            <w:r w:rsidRPr="00912624">
              <w:rPr>
                <w:sz w:val="24"/>
                <w:szCs w:val="24"/>
              </w:rPr>
              <w:t>,</w:t>
            </w:r>
            <w:r w:rsidRPr="00912624">
              <w:rPr>
                <w:sz w:val="24"/>
                <w:szCs w:val="24"/>
                <w:lang w:val="en-US"/>
              </w:rPr>
              <w:t>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0,585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0,768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0,913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1,414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1,845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2,545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0,316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0,827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2,041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 xml:space="preserve">Задвижки </w:t>
            </w: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100</w:t>
            </w:r>
            <w:r w:rsidR="00157D46" w:rsidRPr="00912624">
              <w:rPr>
                <w:sz w:val="24"/>
                <w:szCs w:val="24"/>
              </w:rPr>
              <w:t>,</w:t>
            </w:r>
            <w:r w:rsidR="00157D46" w:rsidRPr="00912624">
              <w:t xml:space="preserve"> </w:t>
            </w:r>
            <w:r w:rsidR="00157D46" w:rsidRPr="00912624">
              <w:rPr>
                <w:sz w:val="24"/>
                <w:szCs w:val="24"/>
              </w:rPr>
              <w:t>D50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Насос мембранный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Муфты соединительные:</w:t>
            </w:r>
            <w:r w:rsidR="00157D46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ЗСТП-10(150-240)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центробежные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 неизолированный: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А-50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D82B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 xml:space="preserve">Насосы </w:t>
            </w:r>
            <w:r w:rsidR="00D82B5D" w:rsidRPr="00247C73">
              <w:rPr>
                <w:sz w:val="24"/>
                <w:szCs w:val="24"/>
              </w:rPr>
              <w:t>погружные</w:t>
            </w:r>
            <w:r w:rsidRPr="00247C73">
              <w:rPr>
                <w:sz w:val="24"/>
                <w:szCs w:val="24"/>
              </w:rPr>
              <w:t>: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</w:t>
            </w:r>
            <w:r>
              <w:rPr>
                <w:sz w:val="24"/>
                <w:szCs w:val="24"/>
              </w:rPr>
              <w:t>100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6-10-110</w:t>
            </w:r>
          </w:p>
          <w:p w:rsidR="00FA4488" w:rsidRPr="00247C73" w:rsidRDefault="00FA448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6-16-110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</w:t>
            </w:r>
            <w:r w:rsidR="005266C8" w:rsidRPr="00247C73">
              <w:rPr>
                <w:sz w:val="24"/>
                <w:szCs w:val="24"/>
              </w:rPr>
              <w:t>120</w:t>
            </w:r>
          </w:p>
          <w:p w:rsidR="005266C8" w:rsidRPr="00247C73" w:rsidRDefault="005266C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</w:t>
            </w:r>
            <w:r w:rsidR="00AC22FE" w:rsidRPr="00247C73">
              <w:rPr>
                <w:sz w:val="24"/>
                <w:szCs w:val="24"/>
              </w:rPr>
              <w:t>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8-25-110</w:t>
            </w:r>
          </w:p>
          <w:p w:rsidR="001B1BCB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</w:p>
          <w:p w:rsidR="00D82B5D" w:rsidRPr="00247C73" w:rsidRDefault="00734E7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</w:t>
            </w:r>
            <w:r w:rsidR="00AC22FE" w:rsidRPr="00247C73">
              <w:rPr>
                <w:sz w:val="24"/>
                <w:szCs w:val="24"/>
              </w:rPr>
              <w:t>150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8-40-120</w:t>
            </w:r>
          </w:p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8-40-150</w:t>
            </w:r>
          </w:p>
          <w:p w:rsidR="00FA4488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247C7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1D61CE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B1BCB" w:rsidRPr="00E85B93" w:rsidRDefault="001B1BCB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100-65-200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65-50-160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80-50-200-УЗ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45/30</w:t>
            </w:r>
          </w:p>
          <w:p w:rsidR="000F5AEC" w:rsidRPr="00E85B93" w:rsidRDefault="000F5AE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СМ-80-50-200/2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60-66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г 38-88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21BD8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для промывки пластинчатых теплообменников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Агрегат</w:t>
            </w:r>
            <w:proofErr w:type="gramStart"/>
            <w:r w:rsidR="001A6E2C" w:rsidRPr="00E85B93">
              <w:rPr>
                <w:sz w:val="24"/>
                <w:szCs w:val="24"/>
              </w:rPr>
              <w:t xml:space="preserve"> </w:t>
            </w:r>
            <w:r w:rsidR="00D82B5D" w:rsidRPr="00E85B93">
              <w:rPr>
                <w:sz w:val="24"/>
                <w:szCs w:val="24"/>
              </w:rPr>
              <w:t>Д</w:t>
            </w:r>
            <w:proofErr w:type="gramEnd"/>
            <w:r w:rsidR="00D82B5D" w:rsidRPr="00E85B93">
              <w:rPr>
                <w:sz w:val="24"/>
                <w:szCs w:val="24"/>
              </w:rPr>
              <w:t xml:space="preserve"> 200-36а с двигателем</w:t>
            </w:r>
            <w:r w:rsidR="00763D2A">
              <w:rPr>
                <w:sz w:val="24"/>
                <w:szCs w:val="24"/>
              </w:rPr>
              <w:t xml:space="preserve">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1A6E2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82C0D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182C0D" w:rsidRDefault="00182C0D" w:rsidP="006804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 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частоты для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регулирования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производительности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скважинных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насосов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FA448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Трубы стальные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Тепловентиляторы или печки</w:t>
            </w:r>
            <w:r w:rsidR="00D8082F">
              <w:rPr>
                <w:sz w:val="24"/>
                <w:szCs w:val="24"/>
              </w:rPr>
              <w:t xml:space="preserve"> </w:t>
            </w:r>
            <w:r w:rsidR="00D8082F" w:rsidRPr="00E85B93">
              <w:rPr>
                <w:sz w:val="24"/>
                <w:szCs w:val="24"/>
              </w:rPr>
              <w:t>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6A346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Газовая горелка </w:t>
            </w:r>
            <w:r w:rsidR="00D95441" w:rsidRPr="00E85B93">
              <w:rPr>
                <w:sz w:val="24"/>
                <w:szCs w:val="24"/>
                <w:lang w:val="en-US"/>
              </w:rPr>
              <w:t>GAS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P</w:t>
            </w:r>
            <w:r w:rsidR="00D95441" w:rsidRPr="00E85B93">
              <w:rPr>
                <w:sz w:val="24"/>
                <w:szCs w:val="24"/>
              </w:rPr>
              <w:t xml:space="preserve"> 250/2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 xml:space="preserve"> + </w:t>
            </w:r>
            <w:r w:rsidR="00D95441" w:rsidRPr="00E85B93">
              <w:rPr>
                <w:sz w:val="24"/>
                <w:szCs w:val="24"/>
                <w:lang w:val="en-US"/>
              </w:rPr>
              <w:t>R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>-</w:t>
            </w:r>
            <w:r w:rsidR="00D95441" w:rsidRPr="00E85B93">
              <w:rPr>
                <w:sz w:val="24"/>
                <w:szCs w:val="24"/>
                <w:lang w:val="en-US"/>
              </w:rPr>
              <w:t>CT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D</w:t>
            </w:r>
            <w:r w:rsidR="00D95441" w:rsidRPr="00E85B93">
              <w:rPr>
                <w:sz w:val="24"/>
                <w:szCs w:val="24"/>
              </w:rPr>
              <w:t>2''-</w:t>
            </w:r>
            <w:r w:rsidR="00D95441" w:rsidRPr="00E85B93">
              <w:rPr>
                <w:sz w:val="24"/>
                <w:szCs w:val="24"/>
                <w:lang w:val="en-US"/>
              </w:rPr>
              <w:t>FS</w:t>
            </w:r>
            <w:r w:rsidR="00D95441" w:rsidRPr="00E85B93">
              <w:rPr>
                <w:sz w:val="24"/>
                <w:szCs w:val="24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Датчик температуры 0-250</w:t>
            </w:r>
            <w:r w:rsidR="001240E2" w:rsidRPr="00E85B93">
              <w:rPr>
                <w:sz w:val="24"/>
                <w:szCs w:val="24"/>
              </w:rPr>
              <w:t xml:space="preserve"> </w:t>
            </w:r>
            <w:r w:rsidR="001240E2" w:rsidRPr="00E85B93">
              <w:rPr>
                <w:sz w:val="24"/>
                <w:szCs w:val="24"/>
                <w:vertAlign w:val="superscript"/>
              </w:rPr>
              <w:t>0</w:t>
            </w:r>
            <w:r w:rsidRPr="00E85B93">
              <w:rPr>
                <w:sz w:val="24"/>
                <w:szCs w:val="24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жаротрубный (в обшивке, обмуровке и тепловой изоляции)</w:t>
            </w:r>
            <w:r w:rsidR="006A3464" w:rsidRPr="00E85B93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КВ-ГМ-2,32-115</w:t>
            </w:r>
            <w:r w:rsidRPr="00E85B93">
              <w:rPr>
                <w:sz w:val="24"/>
                <w:szCs w:val="24"/>
                <w:lang w:val="en-US"/>
              </w:rPr>
              <w:t>H</w:t>
            </w:r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963B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Установка ингибиторн</w:t>
            </w:r>
            <w:r w:rsidR="00727F26">
              <w:rPr>
                <w:sz w:val="24"/>
                <w:szCs w:val="24"/>
              </w:rPr>
              <w:t>ой</w:t>
            </w:r>
            <w:r w:rsidRPr="00E85B93">
              <w:rPr>
                <w:sz w:val="24"/>
                <w:szCs w:val="24"/>
              </w:rPr>
              <w:t xml:space="preserve"> подготовк</w:t>
            </w:r>
            <w:r w:rsidR="00727F26">
              <w:rPr>
                <w:sz w:val="24"/>
                <w:szCs w:val="24"/>
              </w:rPr>
              <w:t xml:space="preserve">и </w:t>
            </w:r>
            <w:proofErr w:type="spellStart"/>
            <w:r w:rsidR="00727F26">
              <w:rPr>
                <w:sz w:val="24"/>
                <w:szCs w:val="24"/>
              </w:rPr>
              <w:t>подпиточной</w:t>
            </w:r>
            <w:proofErr w:type="spellEnd"/>
            <w:r w:rsidR="00727F26">
              <w:rPr>
                <w:sz w:val="24"/>
                <w:szCs w:val="24"/>
              </w:rPr>
              <w:t xml:space="preserve"> воды на котельной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Установка дозирования </w:t>
            </w:r>
            <w:proofErr w:type="spellStart"/>
            <w:r w:rsidRPr="00E85B93">
              <w:rPr>
                <w:sz w:val="24"/>
                <w:szCs w:val="24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Комплексонат</w:t>
            </w:r>
            <w:proofErr w:type="spellEnd"/>
            <w:r w:rsidRPr="00E85B93">
              <w:rPr>
                <w:sz w:val="24"/>
                <w:szCs w:val="24"/>
              </w:rPr>
              <w:t xml:space="preserve"> против </w:t>
            </w:r>
            <w:proofErr w:type="spellStart"/>
            <w:r w:rsidRPr="00E85B93">
              <w:rPr>
                <w:sz w:val="24"/>
                <w:szCs w:val="24"/>
              </w:rPr>
              <w:t>накипеобразования</w:t>
            </w:r>
            <w:proofErr w:type="spellEnd"/>
            <w:r w:rsidRPr="00E85B93">
              <w:rPr>
                <w:sz w:val="24"/>
                <w:szCs w:val="24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85B93">
              <w:rPr>
                <w:sz w:val="24"/>
                <w:szCs w:val="24"/>
              </w:rPr>
              <w:t>кг</w:t>
            </w:r>
            <w:proofErr w:type="gramEnd"/>
            <w:r w:rsidRPr="00E85B93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 xml:space="preserve">AISI316 0.5 TL </w:t>
            </w:r>
            <w:r w:rsidRPr="00E85B93">
              <w:rPr>
                <w:sz w:val="24"/>
                <w:szCs w:val="24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Клапан 2-ходовый фланцевый </w:t>
            </w:r>
            <w:r w:rsidRPr="00E85B93">
              <w:rPr>
                <w:sz w:val="24"/>
                <w:szCs w:val="24"/>
                <w:lang w:val="en-US"/>
              </w:rPr>
              <w:t>PN</w:t>
            </w:r>
            <w:r w:rsidRPr="00E85B93">
              <w:rPr>
                <w:sz w:val="24"/>
                <w:szCs w:val="24"/>
              </w:rPr>
              <w:t xml:space="preserve"> 16</w:t>
            </w:r>
            <w:r w:rsidRPr="00E85B93">
              <w:rPr>
                <w:sz w:val="24"/>
                <w:szCs w:val="24"/>
                <w:lang w:val="en-US"/>
              </w:rPr>
              <w:t>V</w:t>
            </w:r>
            <w:r w:rsidRPr="00E85B93">
              <w:rPr>
                <w:sz w:val="24"/>
                <w:szCs w:val="24"/>
              </w:rPr>
              <w:t xml:space="preserve">222 </w:t>
            </w:r>
            <w:r w:rsidRPr="00E85B93">
              <w:rPr>
                <w:sz w:val="24"/>
                <w:szCs w:val="24"/>
                <w:lang w:val="en-US"/>
              </w:rPr>
              <w:t>DN</w:t>
            </w:r>
            <w:r w:rsidRPr="00E85B93">
              <w:rPr>
                <w:sz w:val="24"/>
                <w:szCs w:val="24"/>
              </w:rPr>
              <w:t xml:space="preserve">80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Kvs</w:t>
            </w:r>
            <w:proofErr w:type="spellEnd"/>
            <w:r w:rsidRPr="00E85B93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Привод </w:t>
            </w:r>
            <w:r w:rsidRPr="00E85B93">
              <w:rPr>
                <w:sz w:val="24"/>
                <w:szCs w:val="24"/>
                <w:lang w:val="en-US"/>
              </w:rPr>
              <w:t>M</w:t>
            </w:r>
            <w:r w:rsidR="00727F26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 xml:space="preserve">Контроллер </w:t>
            </w:r>
            <w:r w:rsidRPr="00E85B93">
              <w:rPr>
                <w:sz w:val="24"/>
                <w:szCs w:val="24"/>
                <w:lang w:val="en-US"/>
              </w:rPr>
              <w:t>Air</w:t>
            </w:r>
            <w:r w:rsidR="00211BEF"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Master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Датчик температуры масла </w:t>
            </w:r>
            <w:r w:rsidRPr="00E85B93">
              <w:rPr>
                <w:sz w:val="24"/>
                <w:szCs w:val="24"/>
                <w:lang w:val="en-US"/>
              </w:rPr>
              <w:t>PT</w:t>
            </w:r>
            <w:r w:rsidR="00D06DE7"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1000-50</w:t>
            </w:r>
            <w:r w:rsidRPr="00E85B93">
              <w:rPr>
                <w:sz w:val="24"/>
                <w:szCs w:val="24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57D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Модуляционный комплект </w:t>
            </w:r>
            <w:r w:rsidRPr="00E85B93">
              <w:rPr>
                <w:sz w:val="24"/>
                <w:szCs w:val="24"/>
                <w:lang w:val="en-US"/>
              </w:rPr>
              <w:t>GEFRAN</w:t>
            </w:r>
            <w:r w:rsidRPr="00E85B93">
              <w:rPr>
                <w:sz w:val="24"/>
                <w:szCs w:val="24"/>
              </w:rPr>
              <w:t xml:space="preserve"> 1600 с датчиком изме</w:t>
            </w:r>
            <w:r w:rsidR="001B56FD">
              <w:rPr>
                <w:sz w:val="24"/>
                <w:szCs w:val="24"/>
              </w:rPr>
              <w:t>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Агрегат (насос) </w:t>
            </w:r>
            <w:proofErr w:type="gramStart"/>
            <w:r w:rsidRPr="00E85B93">
              <w:rPr>
                <w:sz w:val="24"/>
                <w:szCs w:val="24"/>
              </w:rPr>
              <w:t>КМ</w:t>
            </w:r>
            <w:proofErr w:type="gramEnd"/>
            <w:r w:rsidRPr="00E85B93">
              <w:rPr>
                <w:sz w:val="24"/>
                <w:szCs w:val="24"/>
              </w:rPr>
              <w:t xml:space="preserve"> 80-50-200, с электродвигателе</w:t>
            </w:r>
            <w:r w:rsidR="00247C73">
              <w:rPr>
                <w:sz w:val="24"/>
                <w:szCs w:val="24"/>
              </w:rPr>
              <w:t>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>Агрегат</w:t>
            </w:r>
            <w:r w:rsidRPr="00E85B93">
              <w:rPr>
                <w:sz w:val="24"/>
                <w:szCs w:val="24"/>
                <w:lang w:val="en-US"/>
              </w:rPr>
              <w:t xml:space="preserve"> (</w:t>
            </w:r>
            <w:r w:rsidRPr="00E85B93">
              <w:rPr>
                <w:sz w:val="24"/>
                <w:szCs w:val="24"/>
              </w:rPr>
              <w:t>насос</w:t>
            </w:r>
            <w:r w:rsidRPr="00E85B93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Wilo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Rexa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4C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C40FE2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40FE2">
              <w:rPr>
                <w:sz w:val="25"/>
                <w:szCs w:val="25"/>
              </w:rPr>
              <w:t xml:space="preserve">Фекальный глубинный насос </w:t>
            </w:r>
            <w:r w:rsidR="002745C5" w:rsidRPr="00C40FE2">
              <w:rPr>
                <w:sz w:val="24"/>
                <w:szCs w:val="24"/>
              </w:rPr>
              <w:t xml:space="preserve">EXTRA </w:t>
            </w:r>
            <w:r w:rsidRPr="00C40FE2">
              <w:rPr>
                <w:sz w:val="25"/>
                <w:szCs w:val="25"/>
                <w:lang w:val="en-US"/>
              </w:rPr>
              <w:t>NSB</w:t>
            </w:r>
            <w:r w:rsidRPr="00C40FE2">
              <w:rPr>
                <w:sz w:val="25"/>
                <w:szCs w:val="25"/>
              </w:rPr>
              <w:t xml:space="preserve"> 1500</w:t>
            </w:r>
            <w:r w:rsidR="00E05E1B" w:rsidRPr="00C40FE2">
              <w:rPr>
                <w:sz w:val="25"/>
                <w:szCs w:val="25"/>
              </w:rPr>
              <w:t> </w:t>
            </w:r>
            <w:r w:rsidRPr="00C40FE2">
              <w:rPr>
                <w:sz w:val="25"/>
                <w:szCs w:val="25"/>
                <w:lang w:val="en-US"/>
              </w:rPr>
              <w:t>G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E85B93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864C16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864C16" w:rsidRDefault="00864C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2A47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47" w:rsidRPr="00702A47" w:rsidRDefault="00702A47" w:rsidP="00702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702A47">
              <w:rPr>
                <w:sz w:val="25"/>
                <w:szCs w:val="25"/>
              </w:rPr>
              <w:t>Асинхронный трёхфазный электродвигатель АИР112М2УЗIМ2081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47" w:rsidRPr="00E85B93" w:rsidRDefault="00702A47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47" w:rsidRDefault="00702A47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47" w:rsidRPr="00864C16" w:rsidRDefault="00702A47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3557D6" w:rsidRPr="003557D6">
        <w:rPr>
          <w:sz w:val="28"/>
          <w:szCs w:val="28"/>
        </w:rPr>
        <w:t>Щекинский</w:t>
      </w:r>
      <w:proofErr w:type="spellEnd"/>
      <w:r w:rsidR="003557D6" w:rsidRPr="003557D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557D6" w:rsidRPr="003557D6">
        <w:rPr>
          <w:sz w:val="28"/>
          <w:szCs w:val="28"/>
        </w:rPr>
        <w:t>Щекинского</w:t>
      </w:r>
      <w:proofErr w:type="spellEnd"/>
      <w:r w:rsidR="003557D6" w:rsidRPr="003557D6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3E2783" w:rsidRDefault="003E2783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470">
        <w:rPr>
          <w:rFonts w:ascii="Times New Roman" w:hAnsi="Times New Roman" w:cs="Times New Roman"/>
          <w:b/>
          <w:sz w:val="28"/>
          <w:szCs w:val="28"/>
        </w:rPr>
        <w:t>а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E2783" w:rsidRDefault="00901F56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557D6" w:rsidRPr="00BC1470" w:rsidRDefault="00846675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901F5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E2783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6A3464" w:rsidRDefault="006A3464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3C1A6A" w:rsidRDefault="003C1A6A" w:rsidP="003C1A6A">
      <w:pPr>
        <w:widowControl w:val="0"/>
        <w:jc w:val="right"/>
        <w:rPr>
          <w:sz w:val="28"/>
        </w:rPr>
      </w:pPr>
      <w:r w:rsidRPr="003C1A6A">
        <w:rPr>
          <w:sz w:val="28"/>
        </w:rPr>
        <w:lastRenderedPageBreak/>
        <w:t>Согласовано</w:t>
      </w:r>
      <w:r>
        <w:rPr>
          <w:sz w:val="28"/>
        </w:rPr>
        <w:t>:</w:t>
      </w:r>
    </w:p>
    <w:p w:rsidR="003C1A6A" w:rsidRPr="003C1A6A" w:rsidRDefault="003C1A6A" w:rsidP="003C1A6A">
      <w:pPr>
        <w:widowControl w:val="0"/>
        <w:jc w:val="right"/>
        <w:rPr>
          <w:sz w:val="18"/>
          <w:szCs w:val="18"/>
        </w:rPr>
      </w:pPr>
    </w:p>
    <w:p w:rsidR="004501D1" w:rsidRDefault="004501D1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А.С. Гамбург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В.Е. Калинкин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А.П. Рыжков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А.О. Шахова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С.А. Дудников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Д.А. Субботин</w:t>
      </w:r>
    </w:p>
    <w:p w:rsidR="003C1A6A" w:rsidRPr="003C1A6A" w:rsidRDefault="002128F0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Н.Н. Панкратова</w:t>
      </w:r>
      <w:bookmarkStart w:id="0" w:name="_GoBack"/>
      <w:bookmarkEnd w:id="0"/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</w:p>
    <w:p w:rsidR="004501D1" w:rsidRPr="003C1A6A" w:rsidRDefault="004501D1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7D415E" w:rsidRPr="003C1A6A" w:rsidRDefault="007D415E" w:rsidP="00901F56">
      <w:pPr>
        <w:widowControl w:val="0"/>
        <w:spacing w:line="360" w:lineRule="auto"/>
        <w:rPr>
          <w:sz w:val="28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 w:rsidR="00C434B9">
        <w:rPr>
          <w:sz w:val="24"/>
          <w:szCs w:val="24"/>
        </w:rPr>
        <w:t>Т.В.Панова</w:t>
      </w:r>
      <w:proofErr w:type="spellEnd"/>
    </w:p>
    <w:p w:rsidR="007D415E" w:rsidRDefault="003974B4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="007D415E">
        <w:rPr>
          <w:sz w:val="24"/>
          <w:szCs w:val="24"/>
        </w:rPr>
        <w:t xml:space="preserve">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7C" w:rsidRDefault="00387D7C" w:rsidP="00772385">
      <w:r>
        <w:separator/>
      </w:r>
    </w:p>
  </w:endnote>
  <w:endnote w:type="continuationSeparator" w:id="0">
    <w:p w:rsidR="00387D7C" w:rsidRDefault="00387D7C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7C" w:rsidRDefault="00387D7C" w:rsidP="00772385">
      <w:r>
        <w:separator/>
      </w:r>
    </w:p>
  </w:footnote>
  <w:footnote w:type="continuationSeparator" w:id="0">
    <w:p w:rsidR="00387D7C" w:rsidRDefault="00387D7C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E21BD8" w:rsidRDefault="00E21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F0">
          <w:rPr>
            <w:noProof/>
          </w:rPr>
          <w:t>6</w:t>
        </w:r>
        <w:r>
          <w:fldChar w:fldCharType="end"/>
        </w:r>
      </w:p>
    </w:sdtContent>
  </w:sdt>
  <w:p w:rsidR="00E21BD8" w:rsidRDefault="00E21B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0369A"/>
    <w:rsid w:val="00035D40"/>
    <w:rsid w:val="0005130B"/>
    <w:rsid w:val="000978AB"/>
    <w:rsid w:val="000C42D1"/>
    <w:rsid w:val="000D2658"/>
    <w:rsid w:val="000F5AEC"/>
    <w:rsid w:val="00101DB5"/>
    <w:rsid w:val="001211C1"/>
    <w:rsid w:val="001240E2"/>
    <w:rsid w:val="00132BD3"/>
    <w:rsid w:val="00157D46"/>
    <w:rsid w:val="001713FA"/>
    <w:rsid w:val="00180670"/>
    <w:rsid w:val="00182C0D"/>
    <w:rsid w:val="001A6E2C"/>
    <w:rsid w:val="001B1BCB"/>
    <w:rsid w:val="001B2832"/>
    <w:rsid w:val="001B46E7"/>
    <w:rsid w:val="001B56FD"/>
    <w:rsid w:val="001D0BB8"/>
    <w:rsid w:val="001D61CE"/>
    <w:rsid w:val="001E224B"/>
    <w:rsid w:val="001E2AC3"/>
    <w:rsid w:val="00211BEF"/>
    <w:rsid w:val="002128F0"/>
    <w:rsid w:val="00247C73"/>
    <w:rsid w:val="00262428"/>
    <w:rsid w:val="002745C5"/>
    <w:rsid w:val="00292AF8"/>
    <w:rsid w:val="002A4D47"/>
    <w:rsid w:val="002A6805"/>
    <w:rsid w:val="002B65A2"/>
    <w:rsid w:val="002E283D"/>
    <w:rsid w:val="003557D6"/>
    <w:rsid w:val="00387D7C"/>
    <w:rsid w:val="003974B4"/>
    <w:rsid w:val="003C1A6A"/>
    <w:rsid w:val="003E01C0"/>
    <w:rsid w:val="003E2783"/>
    <w:rsid w:val="003F52B7"/>
    <w:rsid w:val="003F7573"/>
    <w:rsid w:val="0041103C"/>
    <w:rsid w:val="004501D1"/>
    <w:rsid w:val="004B72F4"/>
    <w:rsid w:val="005266C8"/>
    <w:rsid w:val="00534C73"/>
    <w:rsid w:val="00541540"/>
    <w:rsid w:val="0057327F"/>
    <w:rsid w:val="0058391C"/>
    <w:rsid w:val="0059773D"/>
    <w:rsid w:val="005D422F"/>
    <w:rsid w:val="00647CE7"/>
    <w:rsid w:val="006622EF"/>
    <w:rsid w:val="00680496"/>
    <w:rsid w:val="006A3464"/>
    <w:rsid w:val="006A5EAF"/>
    <w:rsid w:val="006C5F01"/>
    <w:rsid w:val="006F5D48"/>
    <w:rsid w:val="00702A47"/>
    <w:rsid w:val="00717C10"/>
    <w:rsid w:val="00724161"/>
    <w:rsid w:val="00727F26"/>
    <w:rsid w:val="00734E72"/>
    <w:rsid w:val="00762901"/>
    <w:rsid w:val="00763D2A"/>
    <w:rsid w:val="00772385"/>
    <w:rsid w:val="007A7794"/>
    <w:rsid w:val="007B4ABE"/>
    <w:rsid w:val="007D415E"/>
    <w:rsid w:val="00841406"/>
    <w:rsid w:val="00846675"/>
    <w:rsid w:val="00856FEC"/>
    <w:rsid w:val="00864C16"/>
    <w:rsid w:val="008831ED"/>
    <w:rsid w:val="008854C7"/>
    <w:rsid w:val="00894A94"/>
    <w:rsid w:val="008B2B2D"/>
    <w:rsid w:val="008B4451"/>
    <w:rsid w:val="008C0EB6"/>
    <w:rsid w:val="00901F56"/>
    <w:rsid w:val="0090749E"/>
    <w:rsid w:val="00912624"/>
    <w:rsid w:val="00935518"/>
    <w:rsid w:val="00953DF1"/>
    <w:rsid w:val="0099462A"/>
    <w:rsid w:val="00A42DBD"/>
    <w:rsid w:val="00A456B8"/>
    <w:rsid w:val="00A572D3"/>
    <w:rsid w:val="00A73C75"/>
    <w:rsid w:val="00A914B7"/>
    <w:rsid w:val="00A951DD"/>
    <w:rsid w:val="00A963BC"/>
    <w:rsid w:val="00AC22FE"/>
    <w:rsid w:val="00AD64F2"/>
    <w:rsid w:val="00AF557C"/>
    <w:rsid w:val="00B00C54"/>
    <w:rsid w:val="00B13F04"/>
    <w:rsid w:val="00B1554B"/>
    <w:rsid w:val="00B2274B"/>
    <w:rsid w:val="00B44ADD"/>
    <w:rsid w:val="00B53565"/>
    <w:rsid w:val="00B801D8"/>
    <w:rsid w:val="00B83CB3"/>
    <w:rsid w:val="00B85233"/>
    <w:rsid w:val="00B946B3"/>
    <w:rsid w:val="00BC1470"/>
    <w:rsid w:val="00BE325D"/>
    <w:rsid w:val="00BF56A3"/>
    <w:rsid w:val="00C3446F"/>
    <w:rsid w:val="00C40FE2"/>
    <w:rsid w:val="00C434B9"/>
    <w:rsid w:val="00C43DBB"/>
    <w:rsid w:val="00C66F61"/>
    <w:rsid w:val="00CA34C3"/>
    <w:rsid w:val="00CC25FA"/>
    <w:rsid w:val="00D06DE7"/>
    <w:rsid w:val="00D44DE4"/>
    <w:rsid w:val="00D57574"/>
    <w:rsid w:val="00D5764B"/>
    <w:rsid w:val="00D71715"/>
    <w:rsid w:val="00D73D78"/>
    <w:rsid w:val="00D8082F"/>
    <w:rsid w:val="00D82B5D"/>
    <w:rsid w:val="00D933F1"/>
    <w:rsid w:val="00D95441"/>
    <w:rsid w:val="00DA5E74"/>
    <w:rsid w:val="00DE483E"/>
    <w:rsid w:val="00E05E1B"/>
    <w:rsid w:val="00E06935"/>
    <w:rsid w:val="00E07502"/>
    <w:rsid w:val="00E21BD8"/>
    <w:rsid w:val="00E457D6"/>
    <w:rsid w:val="00E646E3"/>
    <w:rsid w:val="00E75A6C"/>
    <w:rsid w:val="00E85B93"/>
    <w:rsid w:val="00EF7506"/>
    <w:rsid w:val="00F002C8"/>
    <w:rsid w:val="00F23A33"/>
    <w:rsid w:val="00F263B8"/>
    <w:rsid w:val="00F30B0C"/>
    <w:rsid w:val="00F6387C"/>
    <w:rsid w:val="00F73607"/>
    <w:rsid w:val="00F85861"/>
    <w:rsid w:val="00F94574"/>
    <w:rsid w:val="00FA448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6CEE-F215-4B02-95EB-951179B6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Stekunova</cp:lastModifiedBy>
  <cp:revision>13</cp:revision>
  <cp:lastPrinted>2018-03-23T10:36:00Z</cp:lastPrinted>
  <dcterms:created xsi:type="dcterms:W3CDTF">2018-03-29T06:22:00Z</dcterms:created>
  <dcterms:modified xsi:type="dcterms:W3CDTF">2018-04-16T14:06:00Z</dcterms:modified>
</cp:coreProperties>
</file>