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0"/>
          <w:szCs w:val="20"/>
        </w:rPr>
      </w:pPr>
      <w:bookmarkStart w:id="8" w:name="_GoBack"/>
      <w:bookmarkEnd w:id="8"/>
      <w:r>
        <w:rPr>
          <w:rFonts w:ascii="PT Astra Serif" w:hAnsi="PT Astra Serif"/>
          <w:b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grayscl/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hAnsi="PT Astra Serif"/>
          <w:sz w:val="20"/>
          <w:szCs w:val="20"/>
        </w:rPr>
      </w:pPr>
    </w:p>
    <w:p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ahoma"/>
          <w:b/>
          <w:spacing w:val="30"/>
          <w:sz w:val="32"/>
          <w:szCs w:val="32"/>
          <w:lang w:eastAsia="zh-CN"/>
        </w:rPr>
      </w:pPr>
      <w:r>
        <w:rPr>
          <w:rFonts w:ascii="PT Astra Serif" w:hAnsi="PT Astra Serif" w:eastAsia="Times New Roman" w:cs="Tahoma"/>
          <w:b/>
          <w:spacing w:val="30"/>
          <w:sz w:val="32"/>
          <w:szCs w:val="32"/>
          <w:lang w:eastAsia="zh-CN"/>
        </w:rPr>
        <w:t>П О С Т А Н О В Л Е Н И Е</w:t>
      </w:r>
    </w:p>
    <w:p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eastAsia="Times New Roman" w:cs="Times New Roman"/>
          <w:sz w:val="20"/>
          <w:szCs w:val="20"/>
          <w:lang w:eastAsia="zh-CN"/>
        </w:rPr>
      </w:pPr>
      <w:r>
        <w:rPr>
          <w:rFonts w:ascii="Arial" w:hAnsi="Arial" w:eastAsia="Times New Roman" w:cs="Times New Roman"/>
          <w:sz w:val="20"/>
          <w:szCs w:val="20"/>
          <w:lang w:eastAsia="zh-CN"/>
        </w:rPr>
        <w:tab/>
      </w:r>
    </w:p>
    <w:p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eastAsia="Times New Roman" w:cs="Times New Roman"/>
          <w:sz w:val="20"/>
          <w:szCs w:val="20"/>
          <w:lang w:eastAsia="zh-CN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0" b="0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 ________________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__________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-10.05pt;margin-top:6.6pt;height:20.4pt;width:309.5pt;z-index:251659264;mso-width-relative:page;mso-height-relative:page;" filled="f" stroked="f" coordsize="21600,21600" o:gfxdata="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mMAEK2AAAAAkBAAAPAAAAAAAAAAEA&#10;IAAAACIAAABkcnMvZG93bnJldi54bWxQSwECFAAUAAAACACHTuJAYSEBQA8CAAASBAAADgAAAAAA&#10;AAABACAAAAAn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 ________________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__________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Arial" w:hAnsi="Arial" w:eastAsia="Times New Roman" w:cs="Times New Roman"/>
          <w:sz w:val="20"/>
          <w:szCs w:val="20"/>
          <w:lang w:eastAsia="zh-CN"/>
        </w:rPr>
        <w:tab/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eastAsia="Times New Roman" w:cs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hAnsi="Arial" w:eastAsia="Times New Roman" w:cs="Times New Roman"/>
          <w:sz w:val="36"/>
          <w:szCs w:val="36"/>
          <w:lang w:eastAsia="ru-RU"/>
        </w:rPr>
      </w:pPr>
    </w:p>
    <w:p>
      <w:pPr>
        <w:pStyle w:val="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изменений</w:t>
      </w:r>
      <w:r>
        <w:rPr>
          <w:rFonts w:ascii="PT Astra Serif" w:hAnsi="PT Astra Serif" w:eastAsia="Times New Roman" w:cs="Arial"/>
          <w:szCs w:val="28"/>
        </w:rPr>
        <w:t xml:space="preserve">  </w:t>
      </w:r>
      <w:r>
        <w:rPr>
          <w:rFonts w:ascii="PT Astra Serif" w:hAnsi="PT Astra Serif"/>
          <w:szCs w:val="28"/>
        </w:rPr>
        <w:t>в постановление</w:t>
      </w:r>
    </w:p>
    <w:p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eastAsia="Times New Roman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Щекинского района</w:t>
      </w:r>
      <w:r>
        <w:rPr>
          <w:rFonts w:ascii="PT Astra Serif" w:hAnsi="PT Astra Serif" w:eastAsia="Times New Roman" w:cs="Arial"/>
          <w:b/>
          <w:sz w:val="28"/>
          <w:szCs w:val="28"/>
        </w:rPr>
        <w:t xml:space="preserve">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район»</w:t>
      </w:r>
    </w:p>
    <w:p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eastAsia="Times New Roman" w:cs="Arial"/>
          <w:b/>
          <w:sz w:val="28"/>
          <w:szCs w:val="28"/>
        </w:rPr>
      </w:pPr>
    </w:p>
    <w:p>
      <w:pPr>
        <w:pStyle w:val="188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Федеральным </w:t>
      </w:r>
      <w:r>
        <w:fldChar w:fldCharType="begin"/>
      </w:r>
      <w:r>
        <w:instrText xml:space="preserve"> HYPERLINK "https://login.consultant.ru/link/?req=doc&amp;base=LAW&amp;n=389741&amp;date=28.07.2021&amp;dst=100094&amp;fld=134" \o "https://login.consultant.ru/link/?req=doc&amp;base=LAW&amp;n=389741&amp;date=28.07.2021&amp;dst=100094&amp;fld=134"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услуг», Федеральным </w:t>
      </w:r>
      <w:r>
        <w:fldChar w:fldCharType="begin"/>
      </w:r>
      <w:r>
        <w:instrText xml:space="preserve"> HYPERLINK "https://login.consultant.ru/link/?req=doc&amp;base=LAW&amp;n=389740&amp;date=28.07.2021&amp;dst=100307&amp;fld=134" \o "https://login.consultant.ru/link/?req=doc&amp;base=LAW&amp;n=389740&amp;date=28.07.2021&amp;dst=100307&amp;fld=134"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04.12.2007 № 329-ФЗ «О физической культуре и спорте в Российской Федерации», Федеральным </w:t>
      </w:r>
      <w:r>
        <w:fldChar w:fldCharType="begin"/>
      </w:r>
      <w:r>
        <w:instrText xml:space="preserve"> HYPERLINK "https://login.consultant.ru/link/?req=doc&amp;base=LAW&amp;n=387126&amp;date=28.07.2021" \o "https://login.consultant.ru/link/?req=doc&amp;base=LAW&amp;n=387126&amp;date=28.07.2021"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06.04.2011          № 63-ФЗ «Об электронной подписи», Федеральным </w:t>
      </w:r>
      <w:r>
        <w:fldChar w:fldCharType="begin"/>
      </w:r>
      <w:r>
        <w:instrText xml:space="preserve"> HYPERLINK "https://login.consultant.ru/link/?req=doc&amp;base=LAW&amp;n=387127&amp;date=28.07.2021" \o "https://login.consultant.ru/link/?req=doc&amp;base=LAW&amp;n=387127&amp;date=28.07.2021"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24.11.1995    № 181-ФЗ «О социальной защите инвалидов в Российской Федерации», </w:t>
      </w:r>
      <w:r>
        <w:fldChar w:fldCharType="begin"/>
      </w:r>
      <w:r>
        <w:instrText xml:space="preserve"> HYPERLINK "https://login.consultant.ru/link/?req=doc&amp;base=LAW&amp;n=383436&amp;date=28.07.2021&amp;dst=100080&amp;fld=134" \o "https://login.consultant.ru/link/?req=doc&amp;base=LAW&amp;n=383436&amp;date=28.07.2021&amp;dst=100080&amp;fld=134"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Приказом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Минспорта России от 28.02.2017 № 134 «Об утверждении Положения о спортивных судьях», </w:t>
      </w:r>
      <w:r>
        <w:rPr>
          <w:rFonts w:ascii="PT Astra Serif" w:hAnsi="PT Astra Serif"/>
          <w:sz w:val="28"/>
          <w:szCs w:val="28"/>
          <w:lang w:val="ru-RU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>
      <w:pPr>
        <w:pStyle w:val="188"/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 Внести в постановление администрации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«Щекинский район» следующие изменения:</w:t>
      </w:r>
    </w:p>
    <w:p>
      <w:pPr>
        <w:pStyle w:val="25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1.1. Наименование постановления изложить в следующей редакции: «Об утверждении административного </w:t>
      </w:r>
      <w:r>
        <w:rPr>
          <w:rFonts w:ascii="PT Astra Serif" w:hAnsi="PT Astra Serif" w:cs="Arial"/>
          <w:sz w:val="28"/>
          <w:szCs w:val="28"/>
        </w:rPr>
        <w:t>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район»;</w:t>
      </w:r>
    </w:p>
    <w:p>
      <w:pPr>
        <w:pStyle w:val="25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1.2. Приложение к постановлению изложить в новой редакции (приложение). </w:t>
      </w:r>
    </w:p>
    <w:p>
      <w:pPr>
        <w:pStyle w:val="25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2. Настоящее п</w:t>
      </w:r>
      <w:r>
        <w:rPr>
          <w:rFonts w:ascii="PT Astra Serif" w:hAnsi="PT Astra Serif"/>
          <w:color w:val="000000" w:themeColor="text1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>
      <w:pPr>
        <w:pStyle w:val="25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3. Настоящее постановление вступает в силу со дня официального обнародования.</w:t>
      </w:r>
    </w:p>
    <w:p>
      <w:pPr>
        <w:pStyle w:val="25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pStyle w:val="25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26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529" w:type="dxa"/>
          </w:tcPr>
          <w:p>
            <w:pPr>
              <w:pStyle w:val="25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>
            <w:pPr>
              <w:pStyle w:val="25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74" w:type="dxa"/>
          </w:tcPr>
          <w:p>
            <w:pPr>
              <w:pStyle w:val="25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>
            <w:pPr>
              <w:pStyle w:val="25"/>
              <w:spacing w:line="276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>
      <w:pPr>
        <w:pStyle w:val="25"/>
        <w:spacing w:line="36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25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>
      <w:pPr>
        <w:pStyle w:val="25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>
      <w:pPr>
        <w:pStyle w:val="25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>
      <w:pPr>
        <w:pStyle w:val="25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>
      <w:pPr>
        <w:pStyle w:val="25"/>
        <w:spacing w:line="360" w:lineRule="auto"/>
        <w:rPr>
          <w:rFonts w:ascii="PT Astra Serif" w:hAnsi="PT Astra Serif" w:cs="Times New Roman"/>
          <w:sz w:val="28"/>
          <w:szCs w:val="28"/>
        </w:rPr>
      </w:pPr>
    </w:p>
    <w:p>
      <w:pPr>
        <w:pStyle w:val="25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FFFFFF" w:themeColor="background1"/>
          <w:sz w:val="28"/>
          <w:szCs w:val="28"/>
        </w:rPr>
        <w:t>Согласовано:</w:t>
      </w:r>
    </w:p>
    <w:p>
      <w:pPr>
        <w:pStyle w:val="25"/>
        <w:tabs>
          <w:tab w:val="left" w:pos="6480"/>
          <w:tab w:val="left" w:pos="7380"/>
          <w:tab w:val="clear" w:pos="6412"/>
          <w:tab w:val="clear" w:pos="7328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>
        <w:rPr>
          <w:rFonts w:ascii="PT Astra Serif" w:hAnsi="PT Astra Serif" w:cs="Times New Roman"/>
          <w:color w:val="FFFFFF" w:themeColor="background1"/>
          <w:sz w:val="28"/>
          <w:szCs w:val="28"/>
        </w:rPr>
        <w:tab/>
      </w:r>
      <w:r>
        <w:rPr>
          <w:rFonts w:ascii="PT Astra Serif" w:hAnsi="PT Astra Serif" w:cs="Times New Roman"/>
          <w:color w:val="FFFFFF" w:themeColor="background1"/>
          <w:sz w:val="28"/>
          <w:szCs w:val="28"/>
        </w:rPr>
        <w:tab/>
      </w:r>
      <w:r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>
      <w:pPr>
        <w:pStyle w:val="25"/>
        <w:tabs>
          <w:tab w:val="left" w:pos="6480"/>
          <w:tab w:val="left" w:pos="7380"/>
          <w:tab w:val="clear" w:pos="6412"/>
          <w:tab w:val="clear" w:pos="7328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>
      <w:pPr>
        <w:pStyle w:val="25"/>
        <w:tabs>
          <w:tab w:val="left" w:pos="6480"/>
          <w:tab w:val="left" w:pos="7380"/>
          <w:tab w:val="clear" w:pos="6412"/>
          <w:tab w:val="clear" w:pos="7328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>
        <w:rPr>
          <w:rFonts w:ascii="PT Astra Serif" w:hAnsi="PT Astra Serif" w:cs="Times New Roman"/>
          <w:color w:val="FFFFFF" w:themeColor="background1"/>
          <w:sz w:val="28"/>
          <w:szCs w:val="28"/>
        </w:rPr>
        <w:t>Л. Н. Сенюшина</w:t>
      </w:r>
    </w:p>
    <w:p>
      <w:pPr>
        <w:pStyle w:val="25"/>
        <w:tabs>
          <w:tab w:val="left" w:pos="6480"/>
          <w:tab w:val="left" w:pos="7380"/>
          <w:tab w:val="clear" w:pos="6412"/>
          <w:tab w:val="clear" w:pos="7328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>
      <w:pPr>
        <w:pStyle w:val="25"/>
        <w:tabs>
          <w:tab w:val="left" w:pos="6480"/>
          <w:tab w:val="left" w:pos="7380"/>
          <w:tab w:val="clear" w:pos="6412"/>
          <w:tab w:val="clear" w:pos="7328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>
        <w:rPr>
          <w:rFonts w:ascii="PT Astra Serif" w:hAnsi="PT Astra Serif" w:cs="Times New Roman"/>
          <w:color w:val="FFFFFF" w:themeColor="background1"/>
          <w:sz w:val="28"/>
          <w:szCs w:val="28"/>
        </w:rPr>
        <w:t>Т.Н. Еремеева</w:t>
      </w:r>
    </w:p>
    <w:p>
      <w:pPr>
        <w:pStyle w:val="25"/>
        <w:shd w:val="clear" w:color="auto" w:fill="FFFFFF" w:themeFill="background1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</w:p>
    <w:p>
      <w:pPr>
        <w:pStyle w:val="25"/>
        <w:rPr>
          <w:rFonts w:ascii="PT Astra Serif" w:hAnsi="PT Astra Serif" w:cs="Times New Roman"/>
          <w:b/>
          <w:bCs/>
          <w:sz w:val="28"/>
          <w:szCs w:val="36"/>
          <w:lang w:eastAsia="zh-CN"/>
        </w:rPr>
      </w:pPr>
    </w:p>
    <w:p>
      <w:pPr>
        <w:pStyle w:val="25"/>
        <w:rPr>
          <w:rFonts w:ascii="PT Astra Serif" w:hAnsi="PT Astra Serif" w:cs="Times New Roman"/>
          <w:b/>
          <w:bCs/>
          <w:sz w:val="28"/>
          <w:szCs w:val="36"/>
          <w:lang w:eastAsia="zh-CN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36"/>
          <w:szCs w:val="24"/>
        </w:rPr>
      </w:pPr>
    </w:p>
    <w:p>
      <w:pPr>
        <w:pStyle w:val="25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Исп. Фокина Анна Евгениевна,</w:t>
      </w:r>
    </w:p>
    <w:p>
      <w:pPr>
        <w:pStyle w:val="25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тел.: 8 (48751) 5-25-45</w:t>
      </w:r>
    </w:p>
    <w:p>
      <w:pPr>
        <w:pStyle w:val="2"/>
        <w:jc w:val="both"/>
        <w:rPr>
          <w:rFonts w:ascii="PT Astra Serif" w:hAnsi="PT Astra Serif"/>
          <w:b w:val="0"/>
          <w:sz w:val="22"/>
          <w:szCs w:val="22"/>
        </w:rPr>
      </w:pPr>
      <w:r>
        <w:rPr>
          <w:rFonts w:ascii="PT Astra Serif" w:hAnsi="PT Astra Serif"/>
          <w:b w:val="0"/>
          <w:sz w:val="22"/>
          <w:szCs w:val="22"/>
        </w:rPr>
        <w:t>О внесении изменений</w:t>
      </w:r>
      <w:r>
        <w:rPr>
          <w:rFonts w:ascii="PT Astra Serif" w:hAnsi="PT Astra Serif" w:eastAsia="Times New Roman" w:cs="Arial"/>
          <w:b w:val="0"/>
          <w:sz w:val="22"/>
          <w:szCs w:val="22"/>
        </w:rPr>
        <w:t xml:space="preserve">  </w:t>
      </w:r>
      <w:r>
        <w:rPr>
          <w:rFonts w:ascii="PT Astra Serif" w:hAnsi="PT Astra Serif"/>
          <w:b w:val="0"/>
          <w:sz w:val="22"/>
          <w:szCs w:val="22"/>
        </w:rPr>
        <w:t>в постановление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eastAsia="Times New Roman" w:cs="Arial"/>
        </w:rPr>
      </w:pPr>
      <w:r>
        <w:rPr>
          <w:rFonts w:ascii="PT Astra Serif" w:hAnsi="PT Astra Serif"/>
        </w:rPr>
        <w:t>администрации Щекинского района</w:t>
      </w:r>
      <w:r>
        <w:rPr>
          <w:rFonts w:ascii="PT Astra Serif" w:hAnsi="PT Astra Serif" w:eastAsia="Times New Roman" w:cs="Arial"/>
        </w:rPr>
        <w:t xml:space="preserve"> от 28.12.2021 № 12-1720 «Об утверждении административного регламента предоставления муниципальной услуги «Присвоение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</w:t>
      </w:r>
    </w:p>
    <w:tbl>
      <w:tblPr>
        <w:tblStyle w:val="26"/>
        <w:tblW w:w="4961" w:type="dxa"/>
        <w:tblInd w:w="4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</w:tcPr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Приложение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к постановлению администрации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муниципального образования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Щекинский район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от ___________ № ________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240" w:lineRule="auto"/>
        <w:rPr>
          <w:rFonts w:ascii="PT Astra Serif" w:hAnsi="PT Astra Serif" w:eastAsia="Times New Roman" w:cs="Arial"/>
          <w:b/>
          <w:sz w:val="28"/>
          <w:szCs w:val="28"/>
        </w:rPr>
      </w:pPr>
    </w:p>
    <w:tbl>
      <w:tblPr>
        <w:tblStyle w:val="26"/>
        <w:tblW w:w="4643" w:type="dxa"/>
        <w:tblInd w:w="4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</w:rPr>
              <w:t>УТВЕРЖДЕН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</w:rPr>
              <w:t xml:space="preserve"> постановлением администрации муниципального образования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  <w:sz w:val="28"/>
                <w:szCs w:val="28"/>
              </w:rPr>
            </w:pPr>
            <w:r>
              <w:rPr>
                <w:rFonts w:ascii="PT Astra Serif" w:hAnsi="PT Astra Serif" w:eastAsia="Calibri"/>
                <w:sz w:val="28"/>
                <w:szCs w:val="28"/>
              </w:rPr>
              <w:t>Щекинский район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от 28.12.2021 № 12 – 1720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</w:p>
        </w:tc>
      </w:tr>
    </w:tbl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АДМИНИСТРАТИВНЫЙ РЕГЛАМЕНТ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 «ПРИСВОЕНИЕ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КВАЛИФИКАЦИОННОЙ КАТЕГОРИИ СПОРТИВНЫХ СУДЕЙ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«СПОРТИВНЫЙ СУДЬЯ ВТОРОЙ КАТЕГОРИИ</w:t>
      </w:r>
      <w:r>
        <w:rPr>
          <w:color w:val="000000" w:themeColor="text1"/>
          <w:sz w:val="28"/>
          <w:szCs w:val="28"/>
          <w:lang w:val="ru-RU"/>
        </w:rPr>
        <w:t xml:space="preserve">»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 </w:t>
      </w:r>
    </w:p>
    <w:p>
      <w:pPr>
        <w:pStyle w:val="187"/>
        <w:jc w:val="center"/>
        <w:rPr>
          <w:color w:val="000000"/>
          <w:lang w:val="ru-RU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spacing w:after="0" w:line="240" w:lineRule="auto"/>
        <w:rPr>
          <w:rFonts w:ascii="Times New Roman" w:hAnsi="Times New Roman"/>
          <w:color w:val="000000"/>
        </w:rPr>
      </w:pPr>
    </w:p>
    <w:p>
      <w:pPr>
        <w:pStyle w:val="187"/>
        <w:outlineLvl w:val="1"/>
        <w:rPr>
          <w:rFonts w:ascii="Times New Roman" w:hAnsi="Times New Roman" w:eastAsia="PT Sans" w:cs="PT Sans"/>
          <w:b w:val="0"/>
          <w:color w:val="000000"/>
          <w:sz w:val="22"/>
          <w:szCs w:val="22"/>
          <w:lang w:val="ru-RU" w:eastAsia="en-US"/>
        </w:rPr>
      </w:pPr>
    </w:p>
    <w:p>
      <w:pPr>
        <w:pStyle w:val="187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1. Общие положения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1.1. Предмет регулирования административного регламента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eastAsia="Times New Roman" w:cs="Arial"/>
          <w:spacing w:val="2"/>
          <w:sz w:val="28"/>
          <w:szCs w:val="28"/>
        </w:rPr>
      </w:pPr>
      <w:r>
        <w:rPr>
          <w:rFonts w:ascii="PT Astra Serif" w:hAnsi="PT Astra Serif" w:eastAsia="Times New Roman" w:cs="Arial"/>
          <w:spacing w:val="2"/>
          <w:sz w:val="28"/>
          <w:szCs w:val="28"/>
        </w:rPr>
        <w:t>1.1.1. 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eastAsia="Times New Roman" w:cs="Arial"/>
          <w:b/>
          <w:sz w:val="28"/>
          <w:szCs w:val="28"/>
        </w:rPr>
      </w:pPr>
      <w:r>
        <w:rPr>
          <w:rFonts w:ascii="PT Astra Serif" w:hAnsi="PT Astra Serif" w:eastAsia="Times New Roman" w:cs="Arial"/>
          <w:spacing w:val="2"/>
          <w:sz w:val="28"/>
          <w:szCs w:val="28"/>
        </w:rPr>
        <w:t>1.1.2. Предметом регулирования настоящего Административного регламента (далее – Административный регламент) предоставления муниципальной услуги «</w:t>
      </w:r>
      <w:r>
        <w:rPr>
          <w:rFonts w:ascii="PT Astra Serif" w:hAnsi="PT Astra Serif" w:eastAsia="Times New Roman" w:cs="Arial"/>
          <w:sz w:val="28"/>
          <w:szCs w:val="28"/>
        </w:rPr>
        <w:t xml:space="preserve"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 </w:t>
      </w:r>
      <w:r>
        <w:rPr>
          <w:rFonts w:ascii="PT Astra Serif" w:hAnsi="PT Astra Serif" w:eastAsia="Times New Roman" w:cs="Arial"/>
          <w:spacing w:val="2"/>
          <w:sz w:val="28"/>
          <w:szCs w:val="28"/>
        </w:rPr>
        <w:t>(далее – муниципальная услуга, квалификационная категория) являются отношения, возникающие между заявителями и администрацией муниципального образования Щекинский район в лице комитета по культуре, молодежной политике и спорту (далее – комитет), связанные с предоставлением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eastAsia="Times New Roman" w:cs="Arial"/>
          <w:spacing w:val="2"/>
          <w:sz w:val="28"/>
          <w:szCs w:val="28"/>
        </w:rPr>
      </w:pPr>
      <w:r>
        <w:rPr>
          <w:rFonts w:ascii="PT Astra Serif" w:hAnsi="PT Astra Serif" w:eastAsia="Times New Roman" w:cs="Arial"/>
          <w:spacing w:val="2"/>
          <w:sz w:val="28"/>
          <w:szCs w:val="28"/>
        </w:rPr>
        <w:t xml:space="preserve">1.1.3. </w:t>
      </w:r>
      <w:r>
        <w:rPr>
          <w:rFonts w:ascii="PT Astra Serif" w:hAnsi="PT Astra Serif"/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1.2. Круг заявителей</w:t>
      </w:r>
      <w:bookmarkStart w:id="0" w:name="Par53"/>
      <w:bookmarkEnd w:id="0"/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6"/>
        </w:rPr>
      </w:pPr>
      <w:bookmarkStart w:id="1" w:name="Par52"/>
      <w:bookmarkEnd w:id="1"/>
      <w:r>
        <w:rPr>
          <w:rFonts w:ascii="PT Astra Serif" w:hAnsi="PT Astra Serif" w:eastAsia="PT Astra Serif" w:cs="PT Astra Serif"/>
          <w:color w:val="000000"/>
          <w:sz w:val="28"/>
        </w:rPr>
        <w:t>Заявителями являются региональные спортивные федерации (за исключением военно-прикладных и служебно-прикладных видов спорта) по месту территориальной сферы деятельности региональной спортивной федерации (далее - Заявитель).</w:t>
      </w: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1.3. Требования к порядку информирования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 предоставлении муниципальной услуги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 Информация о месте нахождения и графике работы организаций, участвующих в предоставлении муниципальных услуг: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Комитет по культуре молодежной политике и спорту администрации муниципального образования Щекинский район: 301248, Тульская область, г. Щекино, ул. Ленина, д.15 (3 этаж – 54 кабинет).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График работы: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 - четверг с 9.00 до 18.00;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пятница с 9.00 до 17.00;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обеденный перерыв с 13.00 до 13.48.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1.3.2. Информация о муниципальной услуге размещается </w:t>
      </w:r>
      <w:r>
        <w:rPr>
          <w:rFonts w:ascii="PT Astra Serif" w:hAnsi="PT Astra Serif"/>
          <w:color w:val="000000" w:themeColor="text1"/>
          <w:sz w:val="28"/>
          <w:szCs w:val="28"/>
        </w:rPr>
        <w:t>на официальном портале муниципального образования Щекинский район (далее – портал муниципального образования Щекинский район)</w:t>
      </w:r>
      <w:r>
        <w:rPr>
          <w:rFonts w:ascii="PT Astra Serif" w:hAnsi="PT Astra Serif"/>
          <w:sz w:val="28"/>
          <w:szCs w:val="28"/>
        </w:rPr>
        <w:t xml:space="preserve"> в сети Интернет, Едином Портале и </w:t>
      </w:r>
      <w:r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комитет.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1.3.3. Справочные телефоны: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>
        <w:rPr>
          <w:rFonts w:ascii="PT Astra Serif" w:hAnsi="PT Astra Serif"/>
          <w:sz w:val="28"/>
          <w:szCs w:val="28"/>
        </w:rPr>
        <w:t>8(48751) 5-24-55 (факс), 8(48751) 5-25-45.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случае, если обратившееся лицо не удовлетворено информацией, предоставленной ему на личном приеме или по телефону, специалист предлагает ему подготовить письменное обращение по интересующим вопросам.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Письменный запрос на получение консультации может быть: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направлен по почте;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направлен по электронной почте;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передан по факсимильной связи;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доставлен в комитет по культуре, молодежной политике и спорту.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консультировании по письменным запросам ответ направляется в адрес обратившегося лица в срок, не превышающий 30 календарных дней со дня поступления письменного запроса.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Копия письменного ответа по просьбе обратившегося лица может быть направлена ему по факсимильной связи или по электронной почте.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ответе указываются фамилия, инициалы специалиста, подготовившего ответ, а также номер телефона для справок.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консультировании по электронной почте ответ на обращение направляется на электронный адрес обратившегося лица не позднее 30 календарных дней со дня поступления обращения.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ответе указываются фамилия, инициалы специалиста, подготовившего ответ, а также номер телефона для справок.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случае, когда письменный запрос содержит вопросы, которые не входят в компетенцию комитета по культуре, молодежной политике и спорту, либо для которых предусмотрен другой порядок предоставления информации, специалист: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направляет обратившемуся лицу письмо о невозможности предоставления сведений с указанием причин;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разъясняет право обратиться в орган, в компетенцию которого входят ответы на поставленные вопросы.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1.3.4. Адреса официальных сайтов, на которых размещена информация о предоставлении муниципальной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1) Единый портал</w:t>
      </w:r>
      <w:r>
        <w:rPr>
          <w:rFonts w:ascii="PT Astra Serif" w:hAnsi="PT Astra Serif"/>
          <w:sz w:val="28"/>
          <w:szCs w:val="28"/>
        </w:rPr>
        <w:t xml:space="preserve">: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7"/>
          <w:rFonts w:ascii="PT Astra Serif" w:hAnsi="PT Astra Serif"/>
          <w:color w:val="auto"/>
          <w:sz w:val="28"/>
          <w:szCs w:val="28"/>
          <w:u w:val="none"/>
        </w:rPr>
        <w:t>http://www.gosuslugi.ru</w:t>
      </w:r>
      <w:r>
        <w:rPr>
          <w:rStyle w:val="7"/>
          <w:rFonts w:ascii="PT Astra Serif" w:hAnsi="PT Astra Serif"/>
          <w:color w:val="auto"/>
          <w:sz w:val="28"/>
          <w:szCs w:val="28"/>
          <w:u w:val="none"/>
        </w:rPr>
        <w:fldChar w:fldCharType="end"/>
      </w:r>
      <w:r>
        <w:rPr>
          <w:rFonts w:ascii="PT Astra Serif" w:hAnsi="PT Astra Serif"/>
          <w:sz w:val="28"/>
          <w:szCs w:val="28"/>
        </w:rPr>
        <w:t>;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color w:val="000000"/>
          <w:sz w:val="28"/>
          <w:szCs w:val="28"/>
        </w:rPr>
        <w:t>региональный Портал государственных услуг Тульской области;</w:t>
      </w:r>
    </w:p>
    <w:p>
      <w:pPr>
        <w:widowControl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 w:cs="Arial"/>
          <w:bCs/>
          <w:sz w:val="28"/>
          <w:szCs w:val="28"/>
        </w:rPr>
        <w:t xml:space="preserve"> официальный портал муниципального образования Щекинский район: </w:t>
      </w:r>
      <w:r>
        <w:fldChar w:fldCharType="begin"/>
      </w:r>
      <w:r>
        <w:instrText xml:space="preserve"> HYPERLINK "http://www.schekino.ru" \o "http://www.schekino.ru" </w:instrText>
      </w:r>
      <w:r>
        <w:fldChar w:fldCharType="separate"/>
      </w:r>
      <w:r>
        <w:rPr>
          <w:rStyle w:val="7"/>
          <w:rFonts w:ascii="PT Astra Serif" w:hAnsi="PT Astra Serif" w:cs="Arial"/>
          <w:bCs/>
          <w:color w:val="auto"/>
          <w:sz w:val="28"/>
          <w:szCs w:val="28"/>
          <w:u w:val="none"/>
        </w:rPr>
        <w:t>http://www.schekino.ru</w:t>
      </w:r>
      <w:r>
        <w:rPr>
          <w:rStyle w:val="7"/>
          <w:rFonts w:ascii="PT Astra Serif" w:hAnsi="PT Astra Serif" w:cs="Arial"/>
          <w:bCs/>
          <w:color w:val="auto"/>
          <w:sz w:val="28"/>
          <w:szCs w:val="28"/>
          <w:u w:val="none"/>
        </w:rPr>
        <w:fldChar w:fldCharType="end"/>
      </w:r>
      <w:r>
        <w:rPr>
          <w:rFonts w:ascii="PT Astra Serif" w:hAnsi="PT Astra Serif" w:cs="Arial"/>
          <w:bCs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1.3.5. Адреса официальных сайтов органов, предоставляющих муниципальную услугу: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1) Единый портал</w:t>
      </w:r>
      <w:r>
        <w:rPr>
          <w:rFonts w:ascii="PT Astra Serif" w:hAnsi="PT Astra Serif"/>
          <w:color w:val="000000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http://www.gosuslugi.ru.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1.3.6. А</w:t>
      </w:r>
      <w:r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>
        <w:rPr>
          <w:rFonts w:ascii="PT Astra Serif" w:hAnsi="PT Astra Serif"/>
          <w:sz w:val="28"/>
          <w:szCs w:val="28"/>
          <w:lang w:val="en-US"/>
        </w:rPr>
        <w:t>e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mail</w:t>
      </w:r>
      <w:r>
        <w:rPr>
          <w:rFonts w:ascii="PT Astra Serif" w:hAnsi="PT Astra Serif"/>
          <w:sz w:val="28"/>
          <w:szCs w:val="28"/>
        </w:rPr>
        <w:t>: sh-cultura6@tularegion.org;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1.3.7. П</w:t>
      </w:r>
      <w:r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(далее по тексту - должностные лица) в каб. 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ознакомление заявителя с информацией, необходимой для предоставления муниципальной услуги путем просмотра информации, размещенной в сети интернет </w:t>
      </w:r>
      <w:r>
        <w:rPr>
          <w:rFonts w:ascii="PT Astra Serif" w:hAnsi="PT Astra Serif" w:cs="Arial"/>
          <w:bCs/>
          <w:sz w:val="28"/>
          <w:szCs w:val="28"/>
        </w:rPr>
        <w:t xml:space="preserve">на официальном портале МО Щекинский район, Едином Портале и </w:t>
      </w:r>
      <w:r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1.3.8. П</w:t>
      </w:r>
      <w:r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должностными лицами комитета (далее по тексту - должностные лица) в каб. 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просмотр заявителем информации, содержащейся в личном кабинете заявителя при подаче заявления через Единый портал: </w:t>
      </w:r>
      <w:r>
        <w:fldChar w:fldCharType="begin"/>
      </w:r>
      <w:r>
        <w:instrText xml:space="preserve"> HYPERLINK "http://www.gosuslugi71.ru" </w:instrText>
      </w:r>
      <w:r>
        <w:fldChar w:fldCharType="separate"/>
      </w:r>
      <w:r>
        <w:rPr>
          <w:rStyle w:val="7"/>
          <w:rFonts w:ascii="PT Astra Serif" w:hAnsi="PT Astra Serif"/>
          <w:color w:val="auto"/>
          <w:sz w:val="28"/>
          <w:szCs w:val="28"/>
          <w:u w:val="none"/>
        </w:rPr>
        <w:t>http://www.gosuslugi.ru</w:t>
      </w:r>
      <w:r>
        <w:rPr>
          <w:rStyle w:val="7"/>
          <w:rFonts w:ascii="PT Astra Serif" w:hAnsi="PT Astra Serif"/>
          <w:color w:val="auto"/>
          <w:sz w:val="28"/>
          <w:szCs w:val="28"/>
          <w:u w:val="none"/>
        </w:rPr>
        <w:fldChar w:fldCharType="end"/>
      </w:r>
      <w:r>
        <w:rPr>
          <w:rFonts w:ascii="PT Astra Serif" w:hAnsi="PT Astra Serif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1.3.9. Информация, указанная в разделе 1.3 настоящего Административного регламента размещается в сети интернет на официальном Портале муниципального образования Щекинский район, </w:t>
      </w:r>
      <w:r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Текст настоящего административного регламента размещается в местах предоставления муниципальной услуги – комитет по культуре молодежной и полите и спорту каб. № 54.</w:t>
      </w:r>
    </w:p>
    <w:p>
      <w:pPr>
        <w:pStyle w:val="187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 Стандарт предоставления муниципальной услуги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2.1. Наименование муниципальной услуги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соответствии с Административным регламентом предоставляется муниципальная услуга «</w:t>
      </w:r>
      <w:r>
        <w:rPr>
          <w:rFonts w:ascii="PT Astra Serif" w:hAnsi="PT Astra Serif" w:eastAsia="Times New Roman" w:cs="Arial"/>
          <w:sz w:val="28"/>
          <w:szCs w:val="28"/>
        </w:rPr>
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район.</w:t>
      </w: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2.2. Наименование органа местного самоуправления, </w:t>
      </w: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Непосредственно предоставляющего муниципальную услугу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sz w:val="28"/>
          <w:szCs w:val="26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2.2.1. Муниципальную услугу «</w:t>
      </w:r>
      <w:r>
        <w:rPr>
          <w:rFonts w:ascii="PT Astra Serif" w:hAnsi="PT Astra Serif" w:eastAsia="Times New Roman" w:cs="Arial"/>
          <w:sz w:val="28"/>
          <w:szCs w:val="28"/>
        </w:rPr>
        <w:t>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 оказывает отраслевой функциональный орган администрации муниципального образования Щекинский район.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2.2.2. Отраслевой (функциональный) орган, ответственный за непосредственное предоставление муниципальной услуги, является комитет по культуре, молодежной политике и спорту (далее – комитет).</w:t>
      </w: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2.3. Описание результата предоставления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>
      <w:pPr>
        <w:pStyle w:val="188"/>
        <w:ind w:firstLine="539"/>
        <w:jc w:val="both"/>
        <w:rPr>
          <w:rFonts w:ascii="PT Astra Serif" w:hAnsi="PT Astra Serif"/>
          <w:b/>
          <w:sz w:val="28"/>
          <w:szCs w:val="28"/>
          <w:highlight w:val="yellow"/>
          <w:lang w:val="ru-RU"/>
        </w:rPr>
      </w:pPr>
    </w:p>
    <w:p>
      <w:pPr>
        <w:pStyle w:val="188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2.3.1 Результатом предоставления муниципальной услуги «присвоение квалификационной категории», является решение:</w:t>
      </w:r>
    </w:p>
    <w:p>
      <w:pPr>
        <w:pStyle w:val="188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1)о присвоении квалификационной категории;</w:t>
      </w:r>
    </w:p>
    <w:p>
      <w:pPr>
        <w:pStyle w:val="188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 о возврате документов для присвоения квалификационной категории;</w:t>
      </w:r>
    </w:p>
    <w:p>
      <w:pPr>
        <w:pStyle w:val="188"/>
        <w:ind w:firstLine="53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3) об отказе в присвоении квалификационной категории.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2.4. Срок предоставления муниципальной услуги, срок выдачи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(направления) документов, являющихся результатом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2.4.1. Решение о присвоении </w:t>
      </w:r>
      <w:r>
        <w:rPr>
          <w:rFonts w:ascii="PT Astra Serif" w:hAnsi="PT Astra Serif"/>
          <w:sz w:val="28"/>
          <w:szCs w:val="28"/>
          <w:lang w:val="ru-RU"/>
        </w:rPr>
        <w:t xml:space="preserve">квалификационной категории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либо об отказе в присвоении </w:t>
      </w:r>
      <w:r>
        <w:rPr>
          <w:rFonts w:ascii="PT Astra Serif" w:hAnsi="PT Astra Serif"/>
          <w:sz w:val="28"/>
          <w:szCs w:val="28"/>
          <w:lang w:val="ru-RU"/>
        </w:rPr>
        <w:t xml:space="preserve">квалификационной категории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принимается комитетом в течение 2 месяцев со дня поступления документов для присвоения </w:t>
      </w:r>
      <w:r>
        <w:rPr>
          <w:rFonts w:ascii="PT Astra Serif" w:hAnsi="PT Astra Serif"/>
          <w:sz w:val="28"/>
          <w:szCs w:val="28"/>
          <w:lang w:val="ru-RU"/>
        </w:rPr>
        <w:t>квалификационной категории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указанных в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пункте 2.6.1.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и оформляется в виде документа, который подписывается руководителем комитета.</w:t>
      </w:r>
    </w:p>
    <w:p>
      <w:pPr>
        <w:pStyle w:val="188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 подаче заявления о предоставлении государственной услуги в форме электронного документа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2.4.2. В случае принятия решения о присвоении </w:t>
      </w:r>
      <w:r>
        <w:rPr>
          <w:rFonts w:ascii="PT Astra Serif" w:hAnsi="PT Astra Serif"/>
          <w:sz w:val="28"/>
          <w:szCs w:val="28"/>
          <w:lang w:val="ru-RU"/>
        </w:rPr>
        <w:t>квалификационной категории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копия документа о принятом решении в течение 10 рабочих дней со дня его подписания направляется Заявителю и (или) размещается на официальном портале муниципального образования Щекинский район в информационно-телекоммуникационной сети «Интернет».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2.4.3. В случае принятия решения об отказе в присвоении </w:t>
      </w:r>
      <w:r>
        <w:rPr>
          <w:rFonts w:ascii="PT Astra Serif" w:hAnsi="PT Astra Serif"/>
          <w:sz w:val="28"/>
          <w:szCs w:val="28"/>
          <w:lang w:val="ru-RU"/>
        </w:rPr>
        <w:t>квалификационной категории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комитет в течение 5 рабочих дней со дня принятия такого решения направляет Заявителю обоснованный отказ и возвращает документы для присвоения </w:t>
      </w:r>
      <w:r>
        <w:rPr>
          <w:rFonts w:ascii="PT Astra Serif" w:hAnsi="PT Astra Serif"/>
          <w:sz w:val="28"/>
          <w:szCs w:val="28"/>
          <w:lang w:val="ru-RU"/>
        </w:rPr>
        <w:t>квалификационной категории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2.4.4. Копия документа о принятом решении в течение 5 рабочих дней со дня его подписания направляется Заявителю и (или) размещается на официальном портале муниципального образования Щекинский район в информационно-телекоммуникационной сети «Интернет».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2.4.5. В случае принятия решения об отказе в подтверждении </w:t>
      </w:r>
      <w:r>
        <w:rPr>
          <w:rFonts w:ascii="PT Astra Serif" w:hAnsi="PT Astra Serif"/>
          <w:sz w:val="28"/>
          <w:szCs w:val="28"/>
          <w:lang w:val="ru-RU"/>
        </w:rPr>
        <w:t xml:space="preserve">квалификационной категории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комитет в течение 5 рабочих дней со дня принятия такого решения направляет Заявителю обоснованный отказ.</w:t>
      </w:r>
    </w:p>
    <w:p>
      <w:pPr>
        <w:pStyle w:val="187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2.5. Нормативные правовые акты, регулирующие предоставление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2.5.1. Предоставление муниципальной услуги осуществляется в соответствии с: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1) </w:t>
      </w:r>
      <w:r>
        <w:fldChar w:fldCharType="begin"/>
      </w:r>
      <w:r>
        <w:instrText xml:space="preserve"> HYPERLINK "https://login.consultant.ru/link/?req=doc&amp;base=LAW&amp;n=2875&amp;date=28.07.2021" \o "https://login.consultant.ru/link/?req=doc&amp;base=LAW&amp;n=2875&amp;date=28.07.2021"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Конституцией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Российской Федерации;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2) Федеральным законом от 06.10.2003 № 131-ФЗ «Об общих принципах организации местного самоуправления в Российской Федерации».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3) Федеральным </w:t>
      </w:r>
      <w:r>
        <w:fldChar w:fldCharType="begin"/>
      </w:r>
      <w:r>
        <w:instrText xml:space="preserve"> HYPERLINK "https://login.consultant.ru/link/?req=doc&amp;base=LAW&amp;n=389741&amp;date=28.07.2021&amp;dst=100094&amp;fld=134" \o "https://login.consultant.ru/link/?req=doc&amp;base=LAW&amp;n=389741&amp;date=28.07.2021&amp;dst=100094&amp;fld=134"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4) Федеральным </w:t>
      </w:r>
      <w:r>
        <w:fldChar w:fldCharType="begin"/>
      </w:r>
      <w:r>
        <w:instrText xml:space="preserve"> HYPERLINK "https://login.consultant.ru/link/?req=doc&amp;base=LAW&amp;n=389740&amp;date=28.07.2021&amp;dst=100307&amp;fld=134" \o "https://login.consultant.ru/link/?req=doc&amp;base=LAW&amp;n=389740&amp;date=28.07.2021&amp;dst=100307&amp;fld=134"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04.12.2007 № 329-ФЗ «О физической культуре и спорте в Российской Федерации»;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5) Федеральным </w:t>
      </w:r>
      <w:r>
        <w:fldChar w:fldCharType="begin"/>
      </w:r>
      <w:r>
        <w:instrText xml:space="preserve"> HYPERLINK "https://login.consultant.ru/link/?req=doc&amp;base=LAW&amp;n=387126&amp;date=28.07.2021" \o "https://login.consultant.ru/link/?req=doc&amp;base=LAW&amp;n=387126&amp;date=28.07.2021"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06.04.2011 № 63-ФЗ «Об электронной подписи»;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6) Федеральным </w:t>
      </w:r>
      <w:r>
        <w:fldChar w:fldCharType="begin"/>
      </w:r>
      <w:r>
        <w:instrText xml:space="preserve"> HYPERLINK "https://login.consultant.ru/link/?req=doc&amp;base=LAW&amp;n=387127&amp;date=28.07.2021" \o "https://login.consultant.ru/link/?req=doc&amp;base=LAW&amp;n=387127&amp;date=28.07.2021"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24.10.1995 № 181-ФЗ «О социальной защите инвалидов в Российской Федерации»;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7) </w:t>
      </w:r>
      <w:r>
        <w:fldChar w:fldCharType="begin"/>
      </w:r>
      <w:r>
        <w:instrText xml:space="preserve"> HYPERLINK "https://login.consultant.ru/link/?req=doc&amp;base=LAW&amp;n=383436&amp;date=28.07.2021&amp;dst=100080&amp;fld=134" \o "https://login.consultant.ru/link/?req=doc&amp;base=LAW&amp;n=383436&amp;date=28.07.2021&amp;dst=100080&amp;fld=134"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Приказом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Минспорта России от 28.02.2017 № 134 «Об утверждении Положения о спортивных судьях»;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2.5.2.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информационно-телекоммуникационной сети «Интернет» на официальном портале муниципального образования Щекинский район, в федеральном реестре, на Едином портале, на Портале Тульской области.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2.5.3. Комитет обеспечивает размещение и актуализацию перечня нормативных правовых актов, регулирующих предоставление муниципальной услуги, на официальном портале муниципального образования Щекинский район, а также в соответствующем разделе федерального реестра.</w:t>
      </w:r>
    </w:p>
    <w:p>
      <w:pPr>
        <w:pStyle w:val="187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2.6.Исчерпывающий перечень документов, необходимых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соответствии с нормативными правовыми актами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 муниципальной услуги и услуг, которые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являются необходимыми и обязательными для предоставления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услуги, подлежащих представлению Заявителем,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способы их получения Заявителем, в том числе в электронной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форме, порядок их представления</w:t>
      </w: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2.6.1. В целях присвоения </w:t>
      </w:r>
      <w:r>
        <w:rPr>
          <w:rFonts w:ascii="PT Astra Serif" w:hAnsi="PT Astra Serif"/>
          <w:sz w:val="28"/>
          <w:szCs w:val="28"/>
          <w:lang w:val="ru-RU"/>
        </w:rPr>
        <w:t xml:space="preserve">квалификационной категории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Заявитель подает в комитет следующие документы: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" w:name="Par171"/>
      <w:bookmarkEnd w:id="2"/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представление (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приложение №1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 Административному регламенту), заверенное печатью (при наличии) и подписью руководителя региональной спортивной федерации или подразделения федерального органа;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 (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приложение  №2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 Административному регламенту);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 копия паспорта иностранного гражданина либо иного документа, установленного Федеральным законом от 25.07.2002 № 115-ФЗ «О правовом положении граждан в Российской Федерации» (Собрание законодательства Российской Федерации, 2002, № 30, ст. 3032; 2019, № 30, ст. 4134) (далее - Федеральный закон №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гражданина;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 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</w:t>
      </w:r>
      <w:r>
        <w:fldChar w:fldCharType="begin"/>
      </w:r>
      <w:r>
        <w:instrText xml:space="preserve"> HYPERLINK "consultantplus://offline/ref=004BB8F969EF7EBEADB4882F12972F7FB4C365819ED3649922DFFD5C9A45910ED31CCF718053981E88FF354E62s0J1J" </w:instrText>
      </w:r>
      <w:r>
        <w:fldChar w:fldCharType="separate"/>
      </w:r>
      <w: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7) копии удостоверения «мастер спорта России международного класса», «гроссмейстер России» или «мастер спорта России» (в случае, если квалификационная категория присваивается кандидатам, имеющим спортивное звание по соответствующему виду спорта);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8) 2 фотографии размером 3 </w:t>
      </w:r>
      <w:r>
        <w:rPr>
          <w:rFonts w:ascii="PT Astra Serif" w:hAnsi="PT Astra Serif"/>
          <w:color w:val="000000" w:themeColor="text1"/>
          <w:sz w:val="28"/>
          <w:szCs w:val="28"/>
        </w:rPr>
        <w:t>x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4 см.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Все требуемые для присвоения квалификационной категории копии документов, предусмотренные настоящим пунктом, должны полностью воспроизводить информацию подлинного документа.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Основанием для возврата документов Заявителю является их представление с нарушением требований настоящего пункта.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этом случае в течение 10 рабочих дней со дня поступления таких документов комитет возвращает их Заявителю с указанием причин возврата.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Заявитель в течение 20 рабочих дней со дня поступления представления и документов, не соответствующих требованиям настоящего пункта, устраняет несоответствия и повторно направляет их для рассмотрения в комитет.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2.6.2. Документы, необходимые для получения муниципальной услуги, представляемые в форме электронных документов, подписываются в соответствии с требованиями Федерального </w:t>
      </w:r>
      <w:r>
        <w:fldChar w:fldCharType="begin"/>
      </w:r>
      <w:r>
        <w:instrText xml:space="preserve"> HYPERLINK "https://login.consultant.ru/link/?req=doc&amp;base=LAW&amp;n=389741&amp;date=28.07.2021" \o "https://login.consultant.ru/link/?req=doc&amp;base=LAW&amp;n=389741&amp;date=28.07.2021"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закона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услуг»), Федерального </w:t>
      </w:r>
      <w:r>
        <w:fldChar w:fldCharType="begin"/>
      </w:r>
      <w:r>
        <w:instrText xml:space="preserve"> HYPERLINK "https://login.consultant.ru/link/?req=doc&amp;base=LAW&amp;n=387126&amp;date=28.07.2021" \o "https://login.consultant.ru/link/?req=doc&amp;base=LAW&amp;n=387126&amp;date=28.07.2021"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закона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06.04.2011 № 63-ФЗ «Об электронной подписи» (далее - Федеральный закон «Об электронной подписи») электронной подписью.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2.6.3. Датой подачи документов считается день поступления представления о присвоении спортивного разряда в форме электронного документа от Заявителя.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2.6.4. Перечень документов, необходимых для получения муниципальной услуги, можно получить у должностного лица комитета, ответственного за оказание муниципальной услуги, на бумажном и электронном носителях, а также на официальном портале муниципального образования Щекинский район, на Едином портале, Портале Тульской области.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2.6.5. При подаче документов, предусмотренных пунктами 2.6.1., 3.2.3. настоящего Административного регламента, в электронной форме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документов, направляется электронное сообщение об их приеме.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2.7. Исчерпывающий перечень документов, необходимых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соответствии с нормативными правовыми актами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 муниципальной услуги, которые находятся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распоряжении государственных органов, органов местного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самоуправления и иных органов, участвующих в предоставлении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государственных или муниципальных услуг, и которые Заявитель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вправе представить, а также способы их получения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Заявителями, в том числе в электронной форме,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их представления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2.7.1.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муниципальной услуги, отсутствуют.</w:t>
      </w: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6"/>
        </w:rPr>
        <w:t xml:space="preserve">В течение 5 рабочих дней со дня подачи Заявителем заявления и документов, предусмотренных пунктами 2.6.1., 3.2.3. настоящего Административного регламента, специалистом </w:t>
      </w:r>
      <w:r>
        <w:rPr>
          <w:rFonts w:ascii="PT Astra Serif" w:hAnsi="PT Astra Serif" w:eastAsia="PT Astra Serif" w:cs="PT Astra Serif"/>
          <w:iCs/>
          <w:sz w:val="28"/>
          <w:szCs w:val="26"/>
        </w:rPr>
        <w:t>комитета</w:t>
      </w:r>
      <w:r>
        <w:rPr>
          <w:rFonts w:ascii="PT Astra Serif" w:hAnsi="PT Astra Serif" w:eastAsia="PT Astra Serif" w:cs="PT Astra Serif"/>
          <w:sz w:val="28"/>
          <w:szCs w:val="26"/>
        </w:rPr>
        <w:t xml:space="preserve">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6"/>
        </w:rPr>
        <w:t>1) сведения из Единого государственного реестра юридических лиц;</w:t>
      </w: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sz w:val="28"/>
          <w:szCs w:val="26"/>
        </w:rPr>
      </w:pPr>
      <w:r>
        <w:rPr>
          <w:rFonts w:ascii="PT Astra Serif" w:hAnsi="PT Astra Serif" w:eastAsia="PT Astra Serif" w:cs="PT Astra Serif"/>
          <w:sz w:val="28"/>
          <w:szCs w:val="26"/>
        </w:rPr>
        <w:t>2) сведения о регистрации по месту жительства и месту пребывания кандидата;</w:t>
      </w: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6"/>
        </w:rPr>
        <w:t>3) сведения о действительности (недействительности) паспорта Заявителя;</w:t>
      </w:r>
    </w:p>
    <w:p>
      <w:pPr>
        <w:spacing w:after="0" w:line="240" w:lineRule="auto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szCs w:val="26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2.7.2. Комитет не вправе требовать от Заявителя: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fldChar w:fldCharType="begin"/>
      </w:r>
      <w:r>
        <w:instrText xml:space="preserve"> HYPERLINK "https://login.consultant.ru/link/?req=doc&amp;base=LAW&amp;n=389741&amp;date=28.07.2021&amp;dst=100010&amp;fld=134" \o "https://login.consultant.ru/link/?req=doc&amp;base=LAW&amp;n=389741&amp;date=28.07.2021&amp;dst=100010&amp;fld=134"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частью 1 статьи 1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Тульской области, за исключением документов, указанных в </w:t>
      </w:r>
      <w:r>
        <w:fldChar w:fldCharType="begin"/>
      </w:r>
      <w:r>
        <w:instrText xml:space="preserve"> HYPERLINK "https://login.consultant.ru/link/?req=doc&amp;base=LAW&amp;n=389741&amp;date=28.07.2021&amp;dst=43&amp;fld=134" \o "https://login.consultant.ru/link/?req=doc&amp;base=LAW&amp;n=389741&amp;date=28.07.2021&amp;dst=43&amp;fld=134"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части 6 статьи 7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услуг». Заявитель вправе представить указанные документы и информацию в министерство по собственной инициативе;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fldChar w:fldCharType="begin"/>
      </w:r>
      <w:r>
        <w:instrText xml:space="preserve"> HYPERLINK "https://login.consultant.ru/link/?req=doc&amp;base=LAW&amp;n=389741&amp;date=28.07.2021&amp;dst=100056&amp;fld=134" \o "https://login.consultant.ru/link/?req=doc&amp;base=LAW&amp;n=389741&amp;date=28.07.2021&amp;dst=100056&amp;fld=134"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части 1 статьи 9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Федерального закона "Об организации предоставления государственных и муниципальных услуг";</w:t>
      </w:r>
    </w:p>
    <w:p>
      <w:pPr>
        <w:pStyle w:val="188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2.7.3.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188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188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188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188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4) выявление документально подтвержденного факта (признаков) ошибочного или противоправного действия (бездействия) должностного лица комитета, государственного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уведомляется Заявитель, а также приносятся извинения за доставленные неудобства;</w:t>
      </w:r>
    </w:p>
    <w:p>
      <w:pPr>
        <w:pStyle w:val="188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2.8. Исчерпывающий перечень оснований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отказа в приеме документов, необходимых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 муниципальной услуги</w:t>
      </w:r>
    </w:p>
    <w:p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</w:p>
    <w:p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Основаниями для отказа в приеме документов являются:</w:t>
      </w:r>
    </w:p>
    <w:p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 w:eastAsia="Calibri"/>
          <w:sz w:val="28"/>
          <w:szCs w:val="28"/>
        </w:rPr>
        <w:t>заявление</w:t>
      </w:r>
      <w:r>
        <w:rPr>
          <w:rFonts w:ascii="PT Astra Serif" w:hAnsi="PT Astra Serif"/>
          <w:sz w:val="28"/>
          <w:szCs w:val="28"/>
        </w:rPr>
        <w:t xml:space="preserve"> подано в орган местного самоуправления, в полномочия которых не входит предоставление услуги;</w:t>
      </w:r>
    </w:p>
    <w:p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2) некорректное заполнение обязательных полей в форме </w:t>
      </w:r>
      <w:r>
        <w:rPr>
          <w:rFonts w:ascii="PT Astra Serif" w:hAnsi="PT Astra Serif" w:eastAsia="Calibri"/>
          <w:sz w:val="28"/>
          <w:szCs w:val="28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о предоставлении услуги (недостоверное, неправильное либо неполное заполнение);</w:t>
      </w:r>
    </w:p>
    <w:p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3) представление неполного комплекта документов, к заявлению не приложены документы, указанные в его приложении;</w:t>
      </w:r>
    </w:p>
    <w:p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4) 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5) 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6)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7) подача заявления о предоставлении муниципальной услуги и электронных документов, необходимых для предоставления услуги, с нарушением установленных требований;</w:t>
      </w:r>
    </w:p>
    <w:p>
      <w:pPr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8) заявление подано лицом, не имеющим полномочий представлять интересы заявителя.</w:t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</w:p>
    <w:p>
      <w:pPr>
        <w:spacing w:after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2.9. Исчерпывающий перечень оснований для приостановления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(или) отказа в предоставлении муниципальной услуги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2.9.1.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Основания для приостановления предоставления муниципальной услуги отсутствуют.</w:t>
      </w:r>
    </w:p>
    <w:p>
      <w:pPr>
        <w:pStyle w:val="188"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2.9.2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val="ru-RU"/>
        </w:rPr>
        <w:t>. Основанием для отказа в присвоении квалификационной категории является невыполнение квалификационных требований спортивного судьи.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2.10. Перечень услуг, которые являются необходимыми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обязательными для предоставления муниципальной услуги,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том числе сведения о документе (документах), выдаваемом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(выдаваемых) организациями, участвующими в предоставлении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187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2.11. Порядок, размер и основания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взимания государственной пошлины или иной платы,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взимаемой за предоставление муниципальной услуги</w:t>
      </w:r>
    </w:p>
    <w:p>
      <w:pPr>
        <w:pStyle w:val="188"/>
        <w:ind w:firstLine="70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Муниципальная услуга предоставляется бесплатно.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2.12. Максимальный срок ожидания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очереди при подаче запроса о предоставлении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 и при получении результата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fldChar w:fldCharType="begin"/>
      </w:r>
      <w:r>
        <w:instrText xml:space="preserve"> HYPERLINK "https://login.consultant.ru/link/?req=doc&amp;base=RLAW067&amp;n=101211&amp;date=28.07.2021&amp;dst=100068&amp;fld=134" \o "https://login.consultant.ru/link/?req=doc&amp;base=RLAW067&amp;n=101211&amp;date=28.07.2021&amp;dst=100068&amp;fld=134"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2.12.1.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sz w:val="28"/>
          <w:szCs w:val="28"/>
          <w:lang w:val="ru-RU"/>
        </w:rPr>
        <w:t> 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 составляет 15 минут.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2.12.2. Максимальный срок ожидания в очереди при получении результата предоставления муниципальной услуги составляет 15 минут.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2.13. Срок и порядок регистрации запроса Заявителя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о предоставлении муниципальной услуги 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том числе в электронной форме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2.13.1. Прием и регистрация представления, заявления о присвоении квалификационной категории, с прилагаемыми к ним документами, указанными в пунктах 2.6.1., 3.2.3. настоящего Административного регламента.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2.13.2. Максимальный срок ожидания регистрации представления, заявления о присвоении квалификационной категории с прилагаемыми к ним документами в ведомственной регистрационной системе составляет 5 минут. По просьбе Заявителя на экземпляре Заявителя проставляется регистрационный штамп комитета с указанием даты приема заявления и прилагаемых к нему документов.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2.13.3. В случае представления указанных документов по почте их регистрация производится в ведомственной регистрационной системе не позднее одного рабочего дня, следующего за днем получения корреспонденции.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2.13.14. Прием и регистрация представления, заявления о присвоении квалификационной категории с прилагаемыми к ним документами, указанными в пунктах 2.6.1.-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2.6.6.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ходатайства Заявителя, поступивших в виде электронного документа, подлежат обязательной регистрации в порядке общего делопроизводства лицом, уполномоченным на прием данных документов в электронном виде, не позднее одного рабочего дня, следующего за днем их поступления в комитет.</w:t>
      </w: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 Требования к помещениям, в которых предоставляется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муниципальная услуга, к залу ожидания, местам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заполнения запросов о предоставлении муниципальной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услуги, информационным стендам с образцами их заполнения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перечнем документов, необходимых для предоставления каждой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услуги, размещению и оформлению визуальной,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текстовой и мультимедийной информации о порядке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такой услуги, в том числе к обеспечению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доступности для инвалидов указанных объектов в соответствии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 законодательством Российской Федерации о социальной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защите инвалидов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2.14.1. Здание, в котором предоставляется муниципальная услуга, должно быть оборудовано входом, обеспечивающим свободный доступ посетителей.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2.14.2. Вход и выход из помещения оборудуются соответствующими указателями.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2.14.3. На территории, прилегающей к зданию, в котором расположено комитет, должны быть оборудованы места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2.14.4. Фасад здания, в котором размещаются помещения комитета, оборудован осветительными приборами.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2.14.5. В помещении для предоставления муниципальной услуги предусмотрено оборудование доступных мест общественного пользования (туалета) и размещения при необходимости верхней одежды посетителей.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2.14.6. 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2.14.7. 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4) 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5)</w:t>
      </w:r>
      <w:r>
        <w:rPr>
          <w:lang w:val="ru-RU"/>
        </w:rPr>
        <w:t> 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6) 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7) оказание сотрудниками комитета помощи инвалидам в преодолении барьеров, мешающих получению ими государственной услуги наравне с другими лицами.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8) комитетом осуществляется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9) в случае если существующие объекты инфраструктуры невозможно полностью приспособить с учетом потребностей инвалидов, комитет принимает меры для обеспечения доступа инвалидов к месту предоставления муниципальной услуги.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2.14.8. 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комитета.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2.14.9. Помещение включает в себя сектор ожидания, сектор информирования, сектор для приема посетителей (рабочие места специалистов комитета, участвующих в предоставлении муниципальной услуги).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2.14.10. Под сектор ожидания отводится просторное помещение, площадь которого должна определяться в зависимости от количества Заявителей, обращающихся в комитет.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2.14.11. 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и канцелярскими принадлежностями для возможности оформления документов.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2.14.12. Визуальная, текстовая и мультимедийная информация о порядке предоставления муниципальной услуги размещается на информационных стендах в помещении комитета.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2.14.13. 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комитета, осуществляющего предоставление муниципальной услуги.</w:t>
      </w:r>
    </w:p>
    <w:p>
      <w:pPr>
        <w:pStyle w:val="187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2.15. Показатели доступности и качества муниципальной услуги, в том числе количество взаимодействий заявителя с должностными лицами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fldChar w:fldCharType="begin"/>
      </w:r>
      <w:r>
        <w:instrText xml:space="preserve"> HYPERLINK "https://login.consultant.ru/link/?req=doc&amp;base=RLAW067&amp;n=101211&amp;date=28.07.2021&amp;dst=100068&amp;fld=134" \o "https://login.consultant.ru/link/?req=doc&amp;base=RLAW067&amp;n=101211&amp;date=28.07.2021&amp;dst=100068&amp;fld=134"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2.15.1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 Показателями доступности и качества муниципальной услуги являются: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качество муниципальной услуги: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ПД = КП / (КП + КН) </w:t>
      </w:r>
      <w:r>
        <w:rPr>
          <w:rFonts w:ascii="PT Astra Serif" w:hAnsi="PT Astra Serif"/>
          <w:color w:val="000000" w:themeColor="text1"/>
          <w:sz w:val="28"/>
          <w:szCs w:val="28"/>
        </w:rPr>
        <w:t>x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100, где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КП - количество предоставленных комитетом муниципальных услуг в соответствии с Административным регламентом;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КН - количество жалоб на неисполнение муниципальной услуги;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 доступность и своевременность предоставления муниципальной услуги: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ПК = К1 / (К1 + К2 + К3) </w:t>
      </w:r>
      <w:r>
        <w:rPr>
          <w:rFonts w:ascii="PT Astra Serif" w:hAnsi="PT Astra Serif"/>
          <w:color w:val="000000" w:themeColor="text1"/>
          <w:sz w:val="28"/>
          <w:szCs w:val="28"/>
        </w:rPr>
        <w:t>x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100, где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К1 - количество своевременно предоставленных комитетом муниципальных услуг в соответствии с Административным регламентом;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К2 - количество предоставленных комитетом муниципальных услуг в соответствии с Административным регламентом с нарушением установленного срока;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К3 - количество необоснованных отказов в предоставлении муниципальной услуги комитетом в соответствии с Административным регламентом;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количество взаимодействий Заявителя с должностными лицами при предоставлении муниципальной услуги - 2: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а) прием документов на оказание муниципальной услуги, регистрация заявления в ведомственной регистрационной системе заявлений - один рабочий день;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б) информирование заявителя о принятом в отношении него решении - три рабочих дня.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fldChar w:fldCharType="begin"/>
      </w:r>
      <w:r>
        <w:instrText xml:space="preserve"> HYPERLINK "https://login.consultant.ru/link/?req=doc&amp;base=RLAW067&amp;n=101211&amp;date=28.07.2021&amp;dst=100068&amp;fld=134" \o "https://login.consultant.ru/link/?req=doc&amp;base=RLAW067&amp;n=101211&amp;date=28.07.2021&amp;dst=100068&amp;fld=134"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2.15.2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 Информацию о ходе предоставления муниципальной услуги можно получить при личном или письменном обращении в комитет либо с использованием Единого портала путем направления уведомления в личный кабинет Заявителя.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fldChar w:fldCharType="begin"/>
      </w:r>
      <w:r>
        <w:instrText xml:space="preserve"> HYPERLINK "https://login.consultant.ru/link/?req=doc&amp;base=RLAW067&amp;n=101211&amp;date=28.07.2021&amp;dst=100068&amp;fld=134" \o "https://login.consultant.ru/link/?req=doc&amp;base=RLAW067&amp;n=101211&amp;date=28.07.2021&amp;dst=100068&amp;fld=134"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2.15.3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 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муниципальных услуг, а также через Единый портал.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fldChar w:fldCharType="begin"/>
      </w:r>
      <w:r>
        <w:instrText xml:space="preserve"> HYPERLINK "https://login.consultant.ru/link/?req=doc&amp;base=RLAW067&amp;n=101211&amp;date=28.07.2021&amp;dst=100068&amp;fld=134" \o "https://login.consultant.ru/link/?req=doc&amp;base=RLAW067&amp;n=101211&amp;date=28.07.2021&amp;dst=100068&amp;fld=134"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2.15.4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 Возможность оценки Заявителем доступности и качества муниципальной услуги осуществляется на Едином портале.</w:t>
      </w: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 Иные требования, в том числе учитывающие особенности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предоставления муниципальной услуги по экстерриториальному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принципу (в случае, если муниципальная услуга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предоставляется по экстерриториальному принципу)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особенности предоставления муниципальной услуги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электронной форме</w:t>
      </w: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fldChar w:fldCharType="begin"/>
      </w:r>
      <w:r>
        <w:instrText xml:space="preserve"> HYPERLINK "https://login.consultant.ru/link/?req=doc&amp;base=RLAW067&amp;n=101211&amp;date=28.07.2021&amp;dst=100068&amp;fld=134" \o "https://login.consultant.ru/link/?req=doc&amp;base=RLAW067&amp;n=101211&amp;date=28.07.2021&amp;dst=100068&amp;fld=134"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2.16.1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 Заявителям обеспечивается возможность получения информации о предоставляемой муниципальной услуги в информационно-телекоммуникационной сети «Интернет» на официальном портале муниципального образования Щекинский район, на Едином портале, Портале Тульской области.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2.16.2. Заявителям обеспечивается возможность получения в информационно-телекоммуникационной сети «Интернет» на официальном портале муниципального образования Щекинский район, на Едином портале, Портале Тульской области формы представления, необходимого для получения муниципальной услуги в электронном виде.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2.16.3. Финансирование расходов по предоставлению муниципальной услуги осуществляется за счет средств бюджета комитета по культуре молодежной политике и спорту администрации муниципального образования Щекинского района.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2.16.4.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области заявления и документов, указанных в пунктах 2.6.1., 3.2.3.настоящего Административного регламента.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Если в случае отмены соревнований вследствие возникновения обстоятельств непреодолимой силы спортивный судья в течение срока, указанного в настоящем пункте, не выполнил требования к прохождению практики судейства, период подтверждения соответствующей квалификационной категории продлевается на 12 месяцев.</w:t>
      </w:r>
    </w:p>
    <w:p>
      <w:pPr>
        <w:pStyle w:val="187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 Состав, последовательность и сроки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выполнения административных процедур (действий),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требования к порядку их выполнения, в том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числе особенности выполнения административных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процедур (действий) в электронной форме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3.1. Перечень административных процедур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3.1.1. Предоставление муниципальной услуги включает в себя следующие административные процедуры, в том числе при предоставлении муниципальной услуги в электронном виде: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прием и регистрация заявления и документов, необходимых для предоставления муниципальной услуги;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рассмотрение заявления и документов, необходимых для предоставления муниципальной услуги, принятие решения о предоставлении либо об отказе в предоставлении муниципальной услуги;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выдача (направление) Заявителю документов, являющихся результатом предоставления муниципальной услуги.</w:t>
      </w:r>
    </w:p>
    <w:p>
      <w:pPr>
        <w:pStyle w:val="187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 Порядок осуществления в электронной форме, в том числе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 использованием порталов государственных и муниципальных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 (функций), отдельных административных процедур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fldChar w:fldCharType="begin"/>
      </w:r>
      <w:r>
        <w:instrText xml:space="preserve"> HYPERLINK "https://login.consultant.ru/link/?req=doc&amp;base=RLAW067&amp;n=101211&amp;date=28.07.2021&amp;dst=100068&amp;fld=134" \o "https://login.consultant.ru/link/?req=doc&amp;base=RLAW067&amp;n=101211&amp;date=28.07.2021&amp;dst=100068&amp;fld=134"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3.2.1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 Информирование о порядке предоставления муниципальной услуги осуществляется посредством размещения информации на Едином портале, Портале Тульской области.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3.2.2. Предоставление муниципальной услуги в соответствии с Административным регламентом обеспечивается: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при посещении комитета;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</w:t>
      </w:r>
      <w:r>
        <w:rPr>
          <w:lang w:val="ru-RU"/>
        </w:rPr>
        <w:t> 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электронной форме с использованием Единого портала.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3.2.3. В случае подачи документов в электронном виде через Единый портал в целях присвоения квалификационной категории Заявитель подает следующие документы: 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копию представление (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приложение №1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 Административному регламенту), заверенное печатью (при наличии) и подписью руководителя региональной спортивной федерации или подразделения федерального органа;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Копию карточки учета, заверенную печатью (при наличии) и подписью руководителя региональной спортивной федерации, подразделения федерального органа или должностного лица (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приложение  №2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к Административному регламенту);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 копия паспорта иностранного гражданина либо иного документа, установленного Федеральным законом от 25.07.2002 № 115-ФЗ «О правовом положении граждан в Российской Федерации» (Собрание законодательства Российской Федерации, 2002, № 30, ст. 3032; 2019, № 30, ст. 4134) (далее - Федеральный закон №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гражданина;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 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</w:t>
      </w:r>
      <w:r>
        <w:fldChar w:fldCharType="begin"/>
      </w:r>
      <w:r>
        <w:instrText xml:space="preserve"> HYPERLINK "consultantplus://offline/ref=004BB8F969EF7EBEADB4882F12972F7FB4C365819ED3649922DFFD5C9A45910ED31CCF718053981E88FF354E62s0J1J" </w:instrText>
      </w:r>
      <w:r>
        <w:fldChar w:fldCharType="separate"/>
      </w:r>
      <w: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7) копии удостоверения «мастер спорта России международного класса», «гроссмейстер России» или «мастер спорта России» (в случае, если квалификационная категория присваивается кандидатам, имеющим спортивное звание по соответствующему виду спорта);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8) документ, подтверждающий полномочия представителя Заявителя.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3.2.4. Решение о присвоении квалификационной категории принимается комитетом в течение 25 рабочих дней со дня подачи представления с документами, указанными в пункте 3.2.3.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3.2.5. При подаче заявления о предоставлении муниципальной услуги в форме электронного документа с использованием информационно-телекоммуникационной сети «Интернет», включая Единый порта,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3.2.6. 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 комитета, в Личный кабинет на Единый портал, также Заявитель может получить результат предоставления услуги в форме распечатанного экземпляра электронного документа на бумажном носителе в комитете.</w:t>
      </w:r>
    </w:p>
    <w:p>
      <w:pPr>
        <w:pStyle w:val="187"/>
        <w:outlineLvl w:val="2"/>
        <w:rPr>
          <w:rFonts w:ascii="PT Astra Serif" w:hAnsi="PT Astra Serif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</w:t>
      </w:r>
      <w:r>
        <w:fldChar w:fldCharType="begin"/>
      </w:r>
      <w:r>
        <w:instrText xml:space="preserve"> HYPERLINK "https://login.consultant.ru/link/?req=doc&amp;base=RLAW067&amp;n=101211&amp;date=28.07.2021&amp;dst=100071&amp;fld=134" \o "https://login.consultant.ru/link/?req=doc&amp;base=RLAW067&amp;n=101211&amp;date=28.07.2021&amp;dst=100071&amp;fld=134"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 Прием и регистрация заявлений и документов, необходимых для представления муниципальной услуги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3.3.1. Основанием для начала административной процедуры является поступление от Заявителя в комитет документов, указанных в пунктах 2.6.1., 3.2.3. настоящего Административного регламента.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3.3.2. Специалист комитета, ответственный за прием документов,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тексты документов написаны разборчиво, наименования юридических лиц - без сокращения, с указанием их мест нахождения;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 фамилия, имя, отчество, место жительства Заявителя написаны полностью;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в документах нет подчисток, приписок, зачеркнутых слов и иных неоговоренных исправлений;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4) документы не исполнены карандашом;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5) документы не имеют серьезных повреждений, наличие которых не позволяет однозначно истолковать их содержание.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3.3.3. По требованию Заявителя выдает расписку в получении документов, в которой содержится дата поступления документов, отражается их перечень.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3.3.4. Максимальный срок выполнения данного административного действия не должен превышать 15 минут.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3.3.5. При подаче документов, указанных в пунктах 2.6.1., 3.2.3. настоящего Административного регламента,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уведомление о приеме представления (ходатайства, заявления) и документов либо об отказе в приеме представления (ходатайства, заявления) и документов не позднее одного рабочего дня, следующего за днем подачи указанных представления (ходатайства, заявления) и документов.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3.3.6. Максимальный срок выполнения административной процедуры - 1 рабочий день с даты поступления представления (ходатайства, заявления) и документов в комитет.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3.3.7. По результатам административной процедуры специалист, ответственный за прием документов, передает документы, указанные в пунктах 2.6.1., 3.2.3. настоящего Административного регламента, для рассмотрения специалисту, ответственному за предоставление муниципальной услуги.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3.3.8. В случае подачи Заявителем документов для присвоения квалификационной категории, не соответствующих требованиям, предусмотренным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пунктом 2.6.1.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комитет в течение 10 рабочих дней со дня их поступления возвращает их Заявителю с указанием причин возврата.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3.3.9. В случае возврата Заявитель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комитет.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3.3.10. В случае подачи заявления о подтверждении квалификационной категории, не соответствующего требованиям, предусмотренным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пунктом 2.6.2.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3.3.11. В случае возврата заявления о подтверждении квалификационной категории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>
      <w:pPr>
        <w:pStyle w:val="187"/>
        <w:outlineLvl w:val="2"/>
        <w:rPr>
          <w:rFonts w:ascii="PT Astra Serif" w:hAnsi="PT Astra Serif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3.4. Рассмотрение заявления и документов, необходимых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для предоставления муниципальной услуги, принятие решения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о предоставлении либо об отказе в предоставлении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</w:t>
      </w:r>
    </w:p>
    <w:p>
      <w:pPr>
        <w:pStyle w:val="188"/>
        <w:pBdr>
          <w:right w:val="none" w:color="000000" w:sz="0" w:space="3"/>
        </w:pBdr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3.4.1. Основанием для начала административной процедуры является поступление специалисту комитета, ответственному за предоставление муниципальной услуги, представления (ходатайства, заявления) с приложенными к нему документами, указанными </w:t>
      </w:r>
      <w:r>
        <w:rPr>
          <w:rFonts w:ascii="PT Astra Serif" w:hAnsi="PT Astra Serif"/>
          <w:sz w:val="28"/>
          <w:szCs w:val="28"/>
          <w:lang w:val="ru-RU"/>
        </w:rPr>
        <w:t>в пунктах 2.6.1., 3.2.3. настоящего Административного регламента.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3.4.2. В течение 10 рабочих дней со дня поступления документов ответственный специалист комитета: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 проверяет правильность заполнения зарегистрированного: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а) представления для присвоения квалификационной категории;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б) ходатайства;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2) проверяет комплектность представленных документов;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3) проверяет представленные документы на наличие оснований для отказа в предоставлении муниципальной услуги.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3.4.3. По результатам рассмотрения документов, указанных в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пункте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sz w:val="28"/>
          <w:szCs w:val="28"/>
          <w:lang w:val="ru-RU"/>
        </w:rPr>
        <w:t>3.4.4.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настоящего Административного регламента, ответственный специалист комитета: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1) Принимает решение о присвоении квалификационной категории, о возврате документов для присвоения квалификационной категории, об отказе в присвоении квалификационной категории: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>
        <w:rPr>
          <w:rFonts w:ascii="PT Astra Serif" w:hAnsi="PT Astra Serif" w:cs="PT Astra Serif"/>
          <w:sz w:val="28"/>
          <w:szCs w:val="28"/>
        </w:rPr>
        <w:t xml:space="preserve">Решение о присвоении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квалификационной категории </w:t>
      </w:r>
      <w:r>
        <w:rPr>
          <w:rFonts w:ascii="PT Astra Serif" w:hAnsi="PT Astra Serif" w:cs="PT Astra Serif"/>
          <w:sz w:val="28"/>
          <w:szCs w:val="28"/>
        </w:rPr>
        <w:t xml:space="preserve">принимается </w:t>
      </w:r>
      <w:r>
        <w:rPr>
          <w:rFonts w:ascii="PT Astra Serif" w:hAnsi="PT Astra Serif"/>
          <w:sz w:val="28"/>
          <w:szCs w:val="28"/>
        </w:rPr>
        <w:t>в течении 2 месяцев</w:t>
      </w:r>
      <w:r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присвоении квалификационной категории к</w:t>
      </w:r>
      <w:r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>
        <w:rPr>
          <w:rFonts w:ascii="PT Astra Serif" w:hAnsi="PT Astra Serif"/>
          <w:color w:val="000000" w:themeColor="text1"/>
          <w:sz w:val="28"/>
          <w:szCs w:val="28"/>
        </w:rPr>
        <w:t>в течение 10 рабочих дней со дня его подписания</w:t>
      </w:r>
      <w:r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>
        <w:rPr>
          <w:rFonts w:ascii="PT Astra Serif" w:hAnsi="PT Astra Serif"/>
          <w:color w:val="000000" w:themeColor="text1"/>
          <w:sz w:val="28"/>
          <w:szCs w:val="28"/>
        </w:rPr>
        <w:t>официальном портале муниципального образования Щекинский район, на Едином портале, Портале Тульской области.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Решение о возврате документов для присвоения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квалификационной категории </w:t>
      </w:r>
      <w:r>
        <w:rPr>
          <w:rFonts w:ascii="PT Astra Serif" w:hAnsi="PT Astra Serif" w:cs="PT Astra Serif"/>
          <w:sz w:val="28"/>
          <w:szCs w:val="28"/>
        </w:rPr>
        <w:t>принимается и оформляется документом, который подписывается руководителем комитета.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Решение об отказе в присвоении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квалификационной категории </w:t>
      </w:r>
      <w:r>
        <w:rPr>
          <w:rFonts w:ascii="PT Astra Serif" w:hAnsi="PT Astra Serif" w:cs="PT Astra Serif"/>
          <w:sz w:val="28"/>
          <w:szCs w:val="28"/>
        </w:rPr>
        <w:t xml:space="preserve">принимается </w:t>
      </w:r>
      <w:r>
        <w:rPr>
          <w:rFonts w:ascii="PT Astra Serif" w:hAnsi="PT Astra Serif"/>
          <w:sz w:val="28"/>
          <w:szCs w:val="28"/>
        </w:rPr>
        <w:t xml:space="preserve">в течение 2 месяцев </w:t>
      </w:r>
      <w:r>
        <w:rPr>
          <w:rFonts w:ascii="PT Astra Serif" w:hAnsi="PT Astra Serif" w:cs="PT Astra Serif"/>
          <w:sz w:val="28"/>
          <w:szCs w:val="28"/>
        </w:rPr>
        <w:t xml:space="preserve">и оформляется документом, который подписывается руководителем комитета.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об отказе в присвоении квалификационной категории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Основания для отказа указаны в пункте 2.9.2. настоящего Административного регламента.</w:t>
      </w:r>
    </w:p>
    <w:p>
      <w:pPr>
        <w:pStyle w:val="188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3.4.4. При предоставлении муниципальной услуги ответственный специалист комитета готовит проекты решений, в зависимости от вида результата, предусмотренного пунктом 2.3.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3.4.5. Подготовленные проекты решений ответственный специалист комитета передает на подписание руководителю комитета.</w:t>
      </w:r>
    </w:p>
    <w:p>
      <w:pPr>
        <w:pStyle w:val="187"/>
        <w:pBdr>
          <w:right w:val="none" w:color="000000" w:sz="0" w:space="3"/>
        </w:pBdr>
        <w:outlineLvl w:val="2"/>
        <w:rPr>
          <w:rFonts w:ascii="PT Astra Serif" w:hAnsi="PT Astra Serif"/>
          <w:sz w:val="28"/>
          <w:szCs w:val="28"/>
          <w:lang w:val="ru-RU"/>
        </w:rPr>
      </w:pPr>
    </w:p>
    <w:p>
      <w:pPr>
        <w:pStyle w:val="187"/>
        <w:pBdr>
          <w:right w:val="none" w:color="000000" w:sz="0" w:space="3"/>
        </w:pBdr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3.</w:t>
      </w:r>
      <w:r>
        <w:fldChar w:fldCharType="begin"/>
      </w:r>
      <w:r>
        <w:instrText xml:space="preserve"> HYPERLINK "https://login.consultant.ru/link/?req=doc&amp;base=RLAW067&amp;n=101211&amp;date=28.07.2021&amp;dst=100071&amp;fld=134" \o "https://login.consultant.ru/link/?req=doc&amp;base=RLAW067&amp;n=101211&amp;date=28.07.2021&amp;dst=100071&amp;fld=134"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. Информирование Заявителя о принятом в отношении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него решении о предоставлении либо об отказе 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предоставлении муниципальной услуги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3.5.1. 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предоставлении муниципальной услуги.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Специалист, ответственный за предоставление государственной услуги, в течение одного рабочего дня со дня поступления решения о результатах рассмотрения документов заявителя направляет заявителю уведомление о принятом решении по электронной почте или посредством телефонной или факсимильной связи по адресам и телефонам, указанным в сопроводительном письме заявителя, одновременно заявителю сообщается о дате и времени явки к специалисту, ответственному за предоставление государственной услуги за получением результатов оказания государственной услуги либо направляет уведомление о результатах предоставления государственной услуги в личный кабинет Заявителя на Едином портале.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3.5.2. В случае принятия решения о предоставлении муниципальной услуги специалист, ответственный за предоставление муниципальной услуги, выдает Заявителю заверенную копию решения о присвоении (подтверждении, лишении, восстановлении) квалификационной категории либо решение в виде документа, подписанного усиленной квалифицированной электронной подписью, в электронном виде на Едином портале.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 присвоении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квалификационной категории </w:t>
      </w:r>
      <w:r>
        <w:rPr>
          <w:rFonts w:ascii="PT Astra Serif" w:hAnsi="PT Astra Serif" w:cs="PT Astra Serif"/>
          <w:sz w:val="28"/>
          <w:szCs w:val="28"/>
        </w:rPr>
        <w:t xml:space="preserve">выдается нагрудный значок соответствующего спортивного разряда и книжка спортивного судьи. Книжка спортивного судьи выдается один раз при первом присвоении второй, или третьей </w:t>
      </w:r>
      <w:r>
        <w:rPr>
          <w:rFonts w:ascii="PT Astra Serif" w:hAnsi="PT Astra Serif"/>
          <w:color w:val="000000" w:themeColor="text1"/>
          <w:sz w:val="28"/>
          <w:szCs w:val="28"/>
        </w:rPr>
        <w:t>квалификационной категории</w:t>
      </w:r>
      <w:r>
        <w:rPr>
          <w:rFonts w:ascii="PT Astra Serif" w:hAnsi="PT Astra Serif" w:cs="PT Astra Serif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Сведения о присвоении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квалификационной категории </w:t>
      </w:r>
      <w:r>
        <w:rPr>
          <w:rFonts w:ascii="PT Astra Serif" w:hAnsi="PT Astra Serif" w:cs="PT Astra Serif"/>
          <w:sz w:val="28"/>
          <w:szCs w:val="28"/>
        </w:rPr>
        <w:t xml:space="preserve">заносятся в книжку спортивного судьи и заверяются печатью (при наличии) и подписью руководителя комитета или лица, уполномоченного организацией, присвоившей </w:t>
      </w:r>
      <w:r>
        <w:rPr>
          <w:rFonts w:ascii="PT Astra Serif" w:hAnsi="PT Astra Serif"/>
          <w:color w:val="000000" w:themeColor="text1"/>
          <w:sz w:val="28"/>
          <w:szCs w:val="28"/>
        </w:rPr>
        <w:t>квалификационную категории</w:t>
      </w:r>
      <w:r>
        <w:rPr>
          <w:rFonts w:ascii="PT Astra Serif" w:hAnsi="PT Astra Serif" w:cs="PT Astra Serif"/>
          <w:sz w:val="28"/>
          <w:szCs w:val="28"/>
        </w:rPr>
        <w:t>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3.5.3. Книжка спортивного судьи  и нагрудный знак квалификационной категории выдаются непосредственно в комитете.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3.5.4. В случае, если результатом предоставления муниципальной услуги является отказ, Заявителю выдается заверенная копия решения об отказе в присвоении квалификационной категории либо решение об отказе в виде документа, подписанного усиленной квалифицированной электронной подписью, в электронном виде на Едином портале.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3.5.5. Ответственный специалист комитета направляет копии подписанных решений «О п</w:t>
      </w:r>
      <w:r>
        <w:rPr>
          <w:rFonts w:ascii="PT Astra Serif" w:hAnsi="PT Astra Serif"/>
          <w:sz w:val="28"/>
          <w:szCs w:val="28"/>
          <w:lang w:val="ru-RU"/>
        </w:rPr>
        <w:t xml:space="preserve">рисвоении квалификационной категории спортивных судей «спортивный судья второй категории», «спортивный судья третьей категории»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течение 10 рабочих дней со дня их подписания Заявителю.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3.5.6. 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3.6. Порядок исправления допущенных опечаток и ошибок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выданных в результате предоставления муниципальной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 документах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3.6.1.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комитет заявления об исправлении опечатки и (или) ошибки (описки, опечатки, грамматической или арифметической ошибки) в сведениях, указанных в документах, являющихся результатом предоставления муниципальной услуги.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3.6.2.</w:t>
      </w:r>
      <w:r>
        <w:rPr>
          <w:lang w:val="ru-RU"/>
        </w:rPr>
        <w:t> 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случае если в выданных в результате предоставления муниципальной услуги документах допущены опечатки и (или) ошибки, Заявитель вправе обратиться в комитет посредством почтовой связи либо непосредственно при личном обращении в комитет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3.6.3. 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3.6.4. Срок регистрации заявления о необходимости устранения допущенных опечаток и (или) ошибок составляет 1 календарный день.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3.6.5. Документ, выдаваемый в результате предоставления муниципальной услуги, в который внесены исправления, либо уведомление об отсутствии опечатки и (или) ошибки вручается Заявителю лично или направляется заказным почтовым отправлением с уведомлением о вручении не позднее 1 календарного дня, следующего за днем принятия решения об исправлении опечатки и (или) ошибки либо об отказе в исправлении опечатки и (или) ошибки.</w:t>
      </w:r>
    </w:p>
    <w:p>
      <w:pPr>
        <w:pStyle w:val="187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1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 Формы контроля за предоставлением муниципальной услуги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4.1. Порядок осуществления текущего контроля за соблюдением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исполнением ответственными должностными лицами положений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Административного регламента и иных нормативных правовых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актов, устанавливающих требования к предоставлению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муниципальной услуги, а также принятием ими решений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4.1.1. Текущий контроль за предоставлением муниципальной услуги осуществляется руководителем комитета.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4.1.2. Предметом контроля являются выявление и устранение нарушений порядка рассмотрения документов,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4.1.3. 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комитета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>
      <w:pPr>
        <w:pStyle w:val="187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 Порядок и периодичность осуществления плановых и внеплановых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проверок полноты и качества предоставления муниципальной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услуги, в том числе порядок и формы контроля за полнотой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качеством предоставления муниципальной услуги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4.2.1. Контроль полноты и качества предоставления муниципальной услуги осуществляется путем проведения руководителем и должностными лицами комитета, ответственными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4.2.2. Периодичность осуществления контроля за предоставлением муниципальной услуги устанавливается руководителем комитета. При этом контроль должен осуществляться не реже 1 раза в календарный год.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4.2.3.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комитета.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4.2.4. Проверки полноты и качества предоставления муниципальной услуги осуществляются на основании индивидуальных правовых актов (приказов) руководителя комитета.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4.2.5. 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4.3. Ответственность должностных лиц комитета за решения и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действия (бездействие), принимаемые (осуществляемые) ими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в ходе предоставления муниципальной услуги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Должностное лицо, участвующее в предоставлении муниципальной услуги,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соблюдение сроков и порядка приема заявлений, подготовки запрашиваемой информации, а также правильность выполняемых процедур. </w:t>
      </w: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4.4. Положения, характеризующие требования к порядку и формам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контроля за предоставлением муниципальной услуги, в том</w:t>
      </w: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числе со стороны граждан, их объединений и организаций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муниципальной услуги. 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Контроль за исполнением настоящего Административного регламента осуществляет глава администрации муниципального образования Щекинский район.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Текущий контроль осуществляется путем проведения проверок соблюдения и исполнения должностными лицами, участвующими в предоставлении муниципальной услуги, положение настоящего Административного регламента. 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 проверки могут рассматриваться все вопросы, связаннее с предоставлением муниципальной услуги (комплексные проверки), или отдельные аспекты (тематические проверки). Проверка также может проводится по конкретному обращению заявителя. 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По результатам проведенных проверок, оформленных документально в установленном порядке, в случае выявления нарушения прав лиц 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район.  </w:t>
      </w:r>
    </w:p>
    <w:p>
      <w:pPr>
        <w:pStyle w:val="187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 Досудебное (внесудебное) обжалование заявителем решений, действий (бездействий) органа, предоставляющего муниципальную услугу, должностного лица органа, предоставляющего муниципальную услугу, а также муниципальных служащих, работников</w:t>
      </w:r>
    </w:p>
    <w:p>
      <w:pPr>
        <w:pStyle w:val="188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5.1. Способы информирования Заявителей о порядке подачи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и рассмотрения жалобы, в том числе с использованием Единого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портала, Портала Тульской области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5.3.1. Информация о порядке подачи и рассмотрения жалобы размещается на официальном портале муниципального образования Щекинский район в информационно-телекоммуникационной сети «Интернет», Едином портале, Портале Тульской области,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предоставляющего муниципальную услугу,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а также муниципальных служащих, работников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Заявитель может обратиться с жалобой в том числе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1) нарушение срока регистрации запроса о предоставлении муниципальной услуги, запроса.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2) нарушение срока предоставления муниципальной услуги.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8) нарушение срока или порядка выдачи документов по результатам муниципальной услуги;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5.3. Общие требования к порядку подачи жалобы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3" w:name="Par1"/>
      <w:bookmarkEnd w:id="3"/>
      <w:r>
        <w:rPr>
          <w:rFonts w:ascii="PT Astra Serif" w:hAnsi="PT Astra Serif" w:cs="PT Astra Serif"/>
          <w:sz w:val="28"/>
          <w:szCs w:val="28"/>
        </w:rPr>
        <w:t>1) Жалоба подается в письменной форме на бумажном носителе, в электронной форме в комитет по культуре, молодежной политике и спорту  администрации муниципального образования Щекинский район (на имя председателя комитета по культуре, молодежной политике и спорту администрации муниципального образования Щекинский район).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Жалобы на решения и действия (бездействие) лица ответственного за предоставление услуги, подаются на имя председателя комитета по культуре молодежной политике и спорту администрации муниципального образования Щекинский район.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Жалобы на решения и действия (бездействие) принятые комитетом по культуре молодежной политике и спорту администрации муниципального образования Щекинский район, подаются в письменной форме на бумажном носителе, в электронной форме в администрацию муниципального образований Щекинского района, рассматриваются непосредственно главой администрации муниципального образования Щекинский район.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Жалоба, может быть направлена по почте, через Единый портал, Портал Тульской области, а также может быть принята при личном приеме заявителя.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5.3.1. Особенности подачи и рассмотрения жалоб на решения и действия (бездействие) органов местного самоуправления и их должностных лиц,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5.3.2. Жалоба должна содержать: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Заявителем могут быть представлены документы (при наличии), подтверждающие доводы заявителя, либо их копии.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5.4. Общие требования к порядку рассмотрения жалобы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5.4.1.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4" w:name="Par23"/>
      <w:bookmarkEnd w:id="4"/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5.4.2. По результатам рассмотрения жалобы принимается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в удовлетворении жалобы отказывается.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5" w:name="Par27"/>
      <w:bookmarkEnd w:id="5"/>
      <w:r>
        <w:rPr>
          <w:rFonts w:ascii="PT Astra Serif" w:hAnsi="PT Astra Serif" w:cs="PT Astra Serif"/>
          <w:sz w:val="28"/>
          <w:szCs w:val="28"/>
        </w:rPr>
        <w:t>5.4.3.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5.4.4.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5.4.5.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5.4.7. 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r>
        <w:fldChar w:fldCharType="begin"/>
      </w:r>
      <w:r>
        <w:instrText xml:space="preserve"> HYPERLINK "consultantplus://offline/ref=12331AD2D7B5FB7756406B93A5ABEDE6294EEED20B7F0C69975B0400335F875CD4B81560522C57D51230A5C5C735495FB0656264714C85B7JB2AM" </w:instrText>
      </w:r>
      <w:r>
        <w:fldChar w:fldCharType="separate"/>
      </w:r>
      <w:r>
        <w:rPr>
          <w:rFonts w:ascii="PT Astra Serif" w:hAnsi="PT Astra Serif" w:cs="PT Astra Serif"/>
          <w:sz w:val="28"/>
          <w:szCs w:val="28"/>
        </w:rPr>
        <w:t>законом</w:t>
      </w:r>
      <w:r>
        <w:rPr>
          <w:rFonts w:ascii="PT Astra Serif" w:hAnsi="PT Astra Serif" w:cs="PT Astra Serif"/>
          <w:sz w:val="28"/>
          <w:szCs w:val="28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7"/>
        <w:jc w:val="center"/>
        <w:outlineLvl w:val="2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5.5. Перечень нормативных правовых актов, регулирующих порядок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досудебного (внесудебного) обжалования решений и действий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(бездействия) органа, предоставляющего муниципальную</w:t>
      </w:r>
    </w:p>
    <w:p>
      <w:pPr>
        <w:pStyle w:val="187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услугу, а также его должностных лиц</w:t>
      </w:r>
    </w:p>
    <w:p>
      <w:pPr>
        <w:pStyle w:val="18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5.5.1.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 федеральным </w:t>
      </w:r>
      <w:r>
        <w:fldChar w:fldCharType="begin"/>
      </w:r>
      <w:r>
        <w:instrText xml:space="preserve"> HYPERLINK "https://login.consultant.ru/link/?req=doc&amp;base=LAW&amp;n=389741&amp;date=28.07.2021" \o "https://login.consultant.ru/link/?req=doc&amp;base=LAW&amp;n=389741&amp;date=28.07.2021" </w:instrText>
      </w:r>
      <w:r>
        <w:fldChar w:fldCharType="separate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законом</w:t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fldChar w:fldCharType="end"/>
      </w: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от 27.07.2010 № 210-ФЗ «Об организации предоставления государственных и муниципальных услуг».</w:t>
      </w:r>
    </w:p>
    <w:p>
      <w:pPr>
        <w:pStyle w:val="18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val="ru-RU"/>
        </w:rPr>
        <w:t>5.5.2. Информация, предусмотренная в настоящем разделе, подлежит обязательному размещению на Едином портале, на Портале Тульской области.</w:t>
      </w: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8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tabs>
                <w:tab w:val="left" w:pos="9214"/>
              </w:tabs>
              <w:spacing w:after="0" w:line="240" w:lineRule="auto"/>
              <w:ind w:right="-77"/>
              <w:jc w:val="center"/>
              <w:rPr>
                <w:rFonts w:ascii="PT Astra Serif" w:hAnsi="PT Astra Serif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Calibri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комитета по культуре, молодежной политике и спорту администрации муниципального образования </w:t>
            </w:r>
          </w:p>
          <w:p>
            <w:pPr>
              <w:tabs>
                <w:tab w:val="left" w:pos="9214"/>
              </w:tabs>
              <w:spacing w:after="0" w:line="240" w:lineRule="auto"/>
              <w:ind w:right="-77"/>
              <w:jc w:val="center"/>
              <w:rPr>
                <w:rFonts w:ascii="PT Astra Serif" w:hAnsi="PT Astra Serif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Calibri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065" w:type="dxa"/>
            <w:vAlign w:val="bottom"/>
          </w:tcPr>
          <w:p>
            <w:pPr>
              <w:tabs>
                <w:tab w:val="left" w:pos="9214"/>
              </w:tabs>
              <w:spacing w:after="0" w:line="240" w:lineRule="auto"/>
              <w:ind w:right="-77"/>
              <w:jc w:val="right"/>
              <w:rPr>
                <w:rFonts w:ascii="PT Astra Serif" w:hAnsi="PT Astra Serif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Calibri" w:cs="Times New Roman"/>
                <w:b/>
                <w:bCs/>
                <w:sz w:val="28"/>
                <w:szCs w:val="28"/>
                <w:lang w:eastAsia="ru-RU"/>
              </w:rPr>
              <w:t>Т.В. Широкова</w:t>
            </w:r>
          </w:p>
        </w:tc>
      </w:tr>
    </w:tbl>
    <w:p>
      <w:pPr>
        <w:pStyle w:val="188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>
      <w:pPr>
        <w:pStyle w:val="188"/>
        <w:jc w:val="right"/>
        <w:outlineLvl w:val="1"/>
        <w:rPr>
          <w:color w:val="000000"/>
          <w:lang w:val="ru-RU"/>
        </w:rPr>
      </w:pPr>
    </w:p>
    <w:p>
      <w:pPr>
        <w:pStyle w:val="188"/>
        <w:jc w:val="right"/>
        <w:outlineLvl w:val="1"/>
        <w:rPr>
          <w:color w:val="000000" w:themeColor="text1"/>
          <w:lang w:val="ru-RU"/>
        </w:rPr>
      </w:pPr>
    </w:p>
    <w:p>
      <w:pPr>
        <w:pStyle w:val="188"/>
        <w:jc w:val="right"/>
        <w:outlineLvl w:val="1"/>
        <w:rPr>
          <w:color w:val="000000" w:themeColor="text1"/>
          <w:lang w:val="ru-RU"/>
        </w:rPr>
      </w:pPr>
    </w:p>
    <w:p>
      <w:pPr>
        <w:pStyle w:val="188"/>
        <w:jc w:val="right"/>
        <w:outlineLvl w:val="1"/>
        <w:rPr>
          <w:color w:val="000000" w:themeColor="text1"/>
          <w:lang w:val="ru-RU"/>
        </w:rPr>
      </w:pPr>
    </w:p>
    <w:p>
      <w:pPr>
        <w:pStyle w:val="188"/>
        <w:jc w:val="right"/>
        <w:outlineLvl w:val="1"/>
        <w:rPr>
          <w:color w:val="000000" w:themeColor="text1"/>
          <w:lang w:val="ru-RU"/>
        </w:rPr>
      </w:pPr>
    </w:p>
    <w:p>
      <w:pPr>
        <w:pStyle w:val="188"/>
        <w:jc w:val="right"/>
        <w:outlineLvl w:val="1"/>
        <w:rPr>
          <w:color w:val="000000" w:themeColor="text1"/>
          <w:lang w:val="ru-RU"/>
        </w:rPr>
      </w:pPr>
    </w:p>
    <w:p>
      <w:pPr>
        <w:pStyle w:val="188"/>
        <w:jc w:val="right"/>
        <w:outlineLvl w:val="1"/>
        <w:rPr>
          <w:color w:val="000000" w:themeColor="text1"/>
          <w:lang w:val="ru-RU"/>
        </w:rPr>
      </w:pPr>
    </w:p>
    <w:p>
      <w:pPr>
        <w:pStyle w:val="188"/>
        <w:jc w:val="right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p>
      <w:pPr>
        <w:pStyle w:val="188"/>
        <w:outlineLvl w:val="1"/>
        <w:rPr>
          <w:color w:val="000000" w:themeColor="text1"/>
          <w:lang w:val="ru-RU"/>
        </w:rPr>
      </w:pPr>
    </w:p>
    <w:tbl>
      <w:tblPr>
        <w:tblStyle w:val="26"/>
        <w:tblW w:w="4643" w:type="dxa"/>
        <w:tblInd w:w="4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vAlign w:val="center"/>
          </w:tcPr>
          <w:p>
            <w:pPr>
              <w:pStyle w:val="188"/>
              <w:jc w:val="center"/>
              <w:outlineLvl w:val="1"/>
              <w:rPr>
                <w:rFonts w:ascii="PT Astra Serif" w:hAnsi="PT Astra Serif"/>
                <w:color w:val="000000" w:themeColor="text1"/>
                <w:lang w:val="ru-RU"/>
              </w:rPr>
            </w:pPr>
          </w:p>
          <w:p>
            <w:pPr>
              <w:pStyle w:val="188"/>
              <w:jc w:val="center"/>
              <w:outlineLvl w:val="1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Приложение №1</w:t>
            </w:r>
          </w:p>
          <w:p>
            <w:pPr>
              <w:pStyle w:val="188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к административному  регламенту предоставления муниципальной услуги</w:t>
            </w:r>
          </w:p>
          <w:p>
            <w:pPr>
              <w:pStyle w:val="188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«Присвоение (подтверждение, лишение, восстановление) квалификационной категории спортивных судей</w:t>
            </w:r>
          </w:p>
          <w:p>
            <w:pPr>
              <w:pStyle w:val="188"/>
              <w:jc w:val="center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«спортивный судья второй категории» и «спортивный судья третьей категории»</w:t>
            </w:r>
            <w:r>
              <w:rPr>
                <w:rFonts w:ascii="PT Astra Serif" w:hAnsi="PT Astra Serif" w:cs="Arial"/>
                <w:szCs w:val="24"/>
                <w:lang w:val="ru-RU"/>
              </w:rPr>
              <w:t>(за исключением военно-прикладных и служебно-прикладных видов спорта)» на территории муниципального образования Щекинский район.</w:t>
            </w:r>
          </w:p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</w:p>
        </w:tc>
      </w:tr>
    </w:tbl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8"/>
        <w:jc w:val="both"/>
        <w:rPr>
          <w:b/>
          <w:color w:val="000000"/>
          <w:sz w:val="28"/>
          <w:szCs w:val="28"/>
          <w:lang w:val="ru-RU"/>
        </w:rPr>
      </w:pPr>
    </w:p>
    <w:p>
      <w:pPr>
        <w:pStyle w:val="188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bookmarkStart w:id="6" w:name="Par571"/>
      <w:bookmarkEnd w:id="6"/>
      <w:r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Представление к присвоению</w:t>
      </w:r>
    </w:p>
    <w:p>
      <w:pPr>
        <w:pStyle w:val="188"/>
        <w:jc w:val="center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квалификационных категорий спортивных судей</w:t>
      </w:r>
    </w:p>
    <w:p>
      <w:pPr>
        <w:pStyle w:val="188"/>
        <w:jc w:val="both"/>
        <w:rPr>
          <w:lang w:val="ru-RU"/>
        </w:rPr>
      </w:pP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┌──────────────────────────┬───────────────────────┬───────────────┬──────────────────────────────────────┬───────────┐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ПРЕДСТАВЛЕНИЕ       │ спортивная судейская  │Фото 3 на 4 см │   ОСНОВНЫЕ ПОКАЗАТЕЛИ (нормативы)    │   Дата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       │       категория       │               │                                      │поступления│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       │                       │               │                                      ├───────────┤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       │                       │               │                          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├───────────────────┬──────┴───────────────────────┤               ├────────────┬────────────┬────────────┼───────────┤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Вид спорта     │                              │               │    Дата    │Наименование│    Ранг    │Спортивная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проведения │соревнований│соревнования│ судейская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│соревнования│(дисциплина,│            │должность и│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├────────────┤    вес)    │            │  оценка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  Число,   │            │            │ судейства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            │               │ месяц, год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┬───────────┼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Фамилия      │                  │    Имя    │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┼───────────┼─────┬─────┬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Отчество      │                  │   Дата    │число│месяц│год│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 рождения  ├─────┼─────┼───┤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           │     │     │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┼───────────┼─────┴─────┴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│Субъект Российской │                  │  Город,   │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Федерации     │                  │ поселок,  │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│село (место│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        │жительства)│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┴───────────┴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Принадлежность   │             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к спортивной    │             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организации    │             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Образование    │             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Место работы    │             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│(учебы), должность │             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─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Домашний адрес   │             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┬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Предыдущая     │   Дата   │   Выполнение условий присвоения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спортивная     │присвоения│  спортивной судейской категории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│судейская категория│          │(проведение/прохождение семинаров,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│  сдача квалификационных зачетов,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│  сдача нормативов по физической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│            подготовке)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┼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│1.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┼──────────┼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Стаж деятельности │с _____ г.│2.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спортивного судьи │          ├───────────────────────────────────┼────────────┼────────────┼────────────┼───────────┤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│          │3.                                 │            │            │            │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├───────────────────┴──────────┴───────────────────────────────────┴────────────┼────────────┴────────────┴───────────┤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│Организация                                                                    │Решение федерации (союза, ассоциации)│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 xml:space="preserve">│представляющая к присвоению                                                    │по виду спорта: протокол </w:t>
      </w:r>
      <w:r>
        <w:rPr>
          <w:sz w:val="12"/>
        </w:rPr>
        <w:t>N</w:t>
      </w:r>
      <w:r>
        <w:rPr>
          <w:sz w:val="12"/>
          <w:lang w:val="ru-RU"/>
        </w:rPr>
        <w:t xml:space="preserve"> _____ от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│_______________________________________________________________________________│"_______" _______________ 20 г.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│__________________________________                                             │                          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│Руководитель федерации    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│М.П.                                                                           │(                          )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│подпись                Ф.И.О.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│Должность _____________________________________________________________________│                          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│____ Подпись __________________________ (                )                     │М.П.                      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                          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│Ф.И.О.                                                                         │Ответственный исполнитель   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│Дата _________________________________________                                 │(                          )         │</w:t>
      </w:r>
    </w:p>
    <w:p>
      <w:pPr>
        <w:pStyle w:val="189"/>
        <w:jc w:val="center"/>
        <w:rPr>
          <w:lang w:val="ru-RU"/>
        </w:rPr>
      </w:pPr>
      <w:r>
        <w:rPr>
          <w:sz w:val="12"/>
          <w:lang w:val="ru-RU"/>
        </w:rPr>
        <w:t>│                                                                               │подпись                Ф.И.О.        │</w:t>
      </w:r>
    </w:p>
    <w:p>
      <w:pPr>
        <w:pStyle w:val="188"/>
        <w:jc w:val="center"/>
        <w:rPr>
          <w:color w:val="000000"/>
          <w:lang w:val="ru-RU"/>
        </w:rPr>
      </w:pPr>
      <w:r>
        <w:rPr>
          <w:sz w:val="12"/>
          <w:lang w:val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────┘</w:t>
      </w:r>
    </w:p>
    <w:p>
      <w:pPr>
        <w:pStyle w:val="188"/>
        <w:jc w:val="both"/>
        <w:rPr>
          <w:color w:val="000000"/>
          <w:lang w:val="ru-RU"/>
        </w:rPr>
      </w:pPr>
    </w:p>
    <w:p>
      <w:pPr>
        <w:pStyle w:val="188"/>
        <w:jc w:val="right"/>
        <w:outlineLvl w:val="1"/>
        <w:rPr>
          <w:color w:val="000000"/>
          <w:lang w:val="ru-RU"/>
        </w:rPr>
        <w:sectPr>
          <w:footerReference r:id="rId7" w:type="first"/>
          <w:headerReference r:id="rId5" w:type="default"/>
          <w:headerReference r:id="rId6" w:type="even"/>
          <w:pgSz w:w="11906" w:h="16838"/>
          <w:pgMar w:top="1134" w:right="851" w:bottom="1134" w:left="1701" w:header="709" w:footer="709" w:gutter="0"/>
          <w:cols w:space="720" w:num="1"/>
          <w:titlePg/>
          <w:docGrid w:linePitch="360" w:charSpace="0"/>
        </w:sectPr>
      </w:pPr>
    </w:p>
    <w:tbl>
      <w:tblPr>
        <w:tblStyle w:val="26"/>
        <w:tblW w:w="4643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3" w:type="dxa"/>
            <w:vAlign w:val="center"/>
          </w:tcPr>
          <w:p>
            <w:pPr>
              <w:spacing w:after="0" w:line="240" w:lineRule="auto"/>
              <w:ind w:right="-1"/>
              <w:jc w:val="center"/>
              <w:rPr>
                <w:rFonts w:ascii="PT Astra Serif" w:hAnsi="PT Astra Serif" w:eastAsia="Calibri"/>
              </w:rPr>
            </w:pPr>
          </w:p>
          <w:p>
            <w:pPr>
              <w:pStyle w:val="188"/>
              <w:jc w:val="center"/>
              <w:outlineLvl w:val="1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Приложение №2</w:t>
            </w:r>
          </w:p>
          <w:p>
            <w:pPr>
              <w:pStyle w:val="188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к административному  регламенту предоставления муниципальной услуги</w:t>
            </w:r>
          </w:p>
          <w:p>
            <w:pPr>
              <w:pStyle w:val="188"/>
              <w:jc w:val="center"/>
              <w:rPr>
                <w:rFonts w:ascii="PT Astra Serif" w:hAnsi="PT Astra Serif"/>
                <w:color w:val="000000" w:themeColor="text1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>«Присвоение (подтверждение, лишение, восстановление) квалификационной категории спортивных судей</w:t>
            </w:r>
          </w:p>
          <w:p>
            <w:pPr>
              <w:pStyle w:val="188"/>
              <w:jc w:val="center"/>
              <w:rPr>
                <w:rFonts w:ascii="PT Astra Serif" w:hAnsi="PT Astra Serif"/>
                <w:color w:val="000000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  <w:lang w:val="ru-RU"/>
              </w:rPr>
              <w:t xml:space="preserve">«спортивный судья второй категории» и «спортивный судья третьей категории» </w:t>
            </w:r>
            <w:r>
              <w:rPr>
                <w:rFonts w:ascii="PT Astra Serif" w:hAnsi="PT Astra Serif" w:cs="Arial"/>
                <w:szCs w:val="24"/>
                <w:lang w:val="ru-RU"/>
              </w:rPr>
              <w:t>(за исключением военно-прикладных и служебно-прикладных видов спорта)» на территории муниципального образования Щекинский район.</w:t>
            </w:r>
          </w:p>
        </w:tc>
      </w:tr>
    </w:tbl>
    <w:p>
      <w:pPr>
        <w:pStyle w:val="187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>
      <w:pPr>
        <w:pStyle w:val="188"/>
        <w:rPr>
          <w:color w:val="000000"/>
          <w:sz w:val="28"/>
          <w:szCs w:val="28"/>
          <w:lang w:val="ru-RU"/>
        </w:rPr>
      </w:pPr>
    </w:p>
    <w:tbl>
      <w:tblPr>
        <w:tblStyle w:val="4"/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2552"/>
        <w:gridCol w:w="1134"/>
        <w:gridCol w:w="1492"/>
        <w:gridCol w:w="492"/>
        <w:gridCol w:w="993"/>
        <w:gridCol w:w="567"/>
        <w:gridCol w:w="2150"/>
        <w:gridCol w:w="825"/>
        <w:gridCol w:w="990"/>
        <w:gridCol w:w="660"/>
        <w:gridCol w:w="181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bookmarkStart w:id="7" w:name="Par651"/>
            <w:bookmarkEnd w:id="7"/>
            <w:r>
              <w:rPr>
                <w:rFonts w:ascii="PT Astra Serif" w:hAnsi="PT Astra Serif"/>
                <w:color w:val="000000" w:themeColor="text1"/>
                <w:lang w:val="ru-RU"/>
              </w:rPr>
              <w:t>КАРТОЧКА УЧЕТА СПОРТИВНОЙ СУДЕЙСКОЙ ДЕЯТЕЛЬНОСТИ</w:t>
            </w:r>
          </w:p>
        </w:tc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Наименование вида спорта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Номер-код вида спорта</w:t>
            </w:r>
          </w:p>
        </w:tc>
        <w:tc>
          <w:tcPr>
            <w:tcW w:w="4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Фамилия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Имя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Отчество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 рождения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 xml:space="preserve">Место для фото (3 </w:t>
            </w:r>
            <w:r>
              <w:rPr>
                <w:rFonts w:ascii="PT Astra Serif" w:hAnsi="PT Astra Serif"/>
                <w:color w:val="000000" w:themeColor="text1"/>
              </w:rPr>
              <w:t>x</w:t>
            </w:r>
            <w:r>
              <w:rPr>
                <w:rFonts w:ascii="PT Astra Serif" w:hAnsi="PT Astra Serif"/>
                <w:color w:val="000000" w:themeColor="text1"/>
                <w:lang w:val="ru-RU"/>
              </w:rPr>
              <w:t xml:space="preserve"> 4 см)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день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месяц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6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Субъект РФ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Город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Спортивная организация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Судейский стаж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Образование</w:t>
            </w:r>
          </w:p>
        </w:tc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 года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Место работы (учебы)</w:t>
            </w:r>
          </w:p>
        </w:tc>
        <w:tc>
          <w:tcPr>
            <w:tcW w:w="136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Контактные телефоны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Адрес</w:t>
            </w:r>
          </w:p>
        </w:tc>
        <w:tc>
          <w:tcPr>
            <w:tcW w:w="70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>
      <w:pPr>
        <w:pStyle w:val="188"/>
        <w:jc w:val="both"/>
        <w:rPr>
          <w:color w:val="000000"/>
          <w:lang w:val="ru-RU"/>
        </w:rPr>
      </w:pPr>
    </w:p>
    <w:p>
      <w:pPr>
        <w:pStyle w:val="188"/>
        <w:jc w:val="both"/>
        <w:rPr>
          <w:color w:val="000000"/>
          <w:lang w:val="ru-RU"/>
        </w:rPr>
      </w:pPr>
    </w:p>
    <w:p>
      <w:pPr>
        <w:pStyle w:val="188"/>
        <w:jc w:val="both"/>
        <w:rPr>
          <w:color w:val="000000"/>
          <w:lang w:val="ru-RU"/>
        </w:rPr>
      </w:pPr>
    </w:p>
    <w:p>
      <w:pPr>
        <w:pStyle w:val="188"/>
        <w:jc w:val="both"/>
        <w:rPr>
          <w:color w:val="000000"/>
          <w:lang w:val="ru-RU"/>
        </w:rPr>
      </w:pPr>
    </w:p>
    <w:p>
      <w:pPr>
        <w:pStyle w:val="188"/>
        <w:jc w:val="both"/>
        <w:rPr>
          <w:color w:val="000000"/>
          <w:lang w:val="ru-RU"/>
        </w:rPr>
      </w:pPr>
    </w:p>
    <w:p>
      <w:pPr>
        <w:pStyle w:val="188"/>
        <w:jc w:val="both"/>
        <w:rPr>
          <w:color w:val="000000"/>
          <w:lang w:val="ru-RU"/>
        </w:rPr>
      </w:pPr>
    </w:p>
    <w:p>
      <w:pPr>
        <w:pStyle w:val="188"/>
        <w:jc w:val="both"/>
        <w:rPr>
          <w:color w:val="000000"/>
          <w:lang w:val="ru-RU"/>
        </w:rPr>
      </w:pPr>
    </w:p>
    <w:tbl>
      <w:tblPr>
        <w:tblStyle w:val="4"/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43"/>
        <w:gridCol w:w="1276"/>
        <w:gridCol w:w="1134"/>
        <w:gridCol w:w="3997"/>
        <w:gridCol w:w="2382"/>
        <w:gridCol w:w="473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Судейская категория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Приказ </w:t>
            </w:r>
            <w:r>
              <w:rPr>
                <w:rFonts w:ascii="PT Astra Serif" w:hAnsi="PT Astra Serif"/>
                <w:color w:val="000000" w:themeColor="text1"/>
                <w:lang w:val="ru-RU"/>
              </w:rPr>
              <w:t>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Кем издан приказ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 внесения записи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Фамилия, инициалы, подпись ответственного лица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3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</w:p>
        </w:tc>
      </w:tr>
    </w:tbl>
    <w:p>
      <w:pPr>
        <w:pStyle w:val="188"/>
        <w:jc w:val="both"/>
        <w:rPr>
          <w:color w:val="000000"/>
          <w:lang w:val="ru-RU"/>
        </w:rPr>
      </w:pPr>
    </w:p>
    <w:tbl>
      <w:tblPr>
        <w:tblStyle w:val="4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5"/>
        <w:gridCol w:w="851"/>
        <w:gridCol w:w="1134"/>
        <w:gridCol w:w="1701"/>
        <w:gridCol w:w="1417"/>
        <w:gridCol w:w="992"/>
        <w:gridCol w:w="851"/>
        <w:gridCol w:w="1417"/>
        <w:gridCol w:w="851"/>
        <w:gridCol w:w="1559"/>
        <w:gridCol w:w="992"/>
        <w:gridCol w:w="176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Дата внесения записи и подпись ответ. лица</w:t>
            </w:r>
          </w:p>
        </w:tc>
        <w:tc>
          <w:tcPr>
            <w:tcW w:w="60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Практика судейства соревнований</w:t>
            </w:r>
          </w:p>
        </w:tc>
        <w:tc>
          <w:tcPr>
            <w:tcW w:w="4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Участие в семинарах в качестве</w:t>
            </w:r>
          </w:p>
        </w:tc>
        <w:tc>
          <w:tcPr>
            <w:tcW w:w="2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Сдача квалификационного зачета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организатора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участника</w:t>
            </w:r>
          </w:p>
        </w:tc>
        <w:tc>
          <w:tcPr>
            <w:tcW w:w="2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Место проведения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Наименование соревнования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Спортивная судейская должность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Оценка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Место проведения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Место проведения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Дата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lang w:val="ru-RU"/>
              </w:rPr>
              <w:t>№</w:t>
            </w:r>
            <w:r>
              <w:rPr>
                <w:rFonts w:ascii="PT Astra Serif" w:hAnsi="PT Astra Serif"/>
                <w:color w:val="000000" w:themeColor="text1"/>
              </w:rPr>
              <w:t xml:space="preserve"> Протокола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88"/>
              <w:jc w:val="center"/>
              <w:rPr>
                <w:rFonts w:ascii="PT Astra Serif" w:hAnsi="PT Astra Serif"/>
                <w:color w:val="000000"/>
              </w:rPr>
            </w:pPr>
          </w:p>
        </w:tc>
      </w:tr>
    </w:tbl>
    <w:p>
      <w:pPr>
        <w:rPr>
          <w:rFonts w:ascii="Times New Roman" w:hAnsi="Times New Roman"/>
          <w:color w:val="000000"/>
        </w:rPr>
        <w:sectPr>
          <w:pgSz w:w="16838" w:h="11906" w:orient="landscape"/>
          <w:pgMar w:top="720" w:right="720" w:bottom="720" w:left="720" w:header="709" w:footer="709" w:gutter="0"/>
          <w:cols w:space="708" w:num="1"/>
          <w:docGrid w:linePitch="360" w:charSpace="0"/>
        </w:sectPr>
      </w:pPr>
    </w:p>
    <w:p>
      <w:pPr>
        <w:tabs>
          <w:tab w:val="left" w:pos="2805"/>
        </w:tabs>
        <w:spacing w:after="0"/>
        <w:rPr>
          <w:rFonts w:ascii="Times New Roman" w:hAnsi="Times New Roman"/>
          <w:sz w:val="16"/>
        </w:rPr>
      </w:pPr>
    </w:p>
    <w:sectPr>
      <w:pgSz w:w="11906" w:h="16838"/>
      <w:pgMar w:top="1134" w:right="851" w:bottom="1134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altName w:val="Malgun Goth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right"/>
      <w:rPr>
        <w:rFonts w:ascii="Times New Roman" w:hAnsi="Times New Roman"/>
      </w:rPr>
    </w:pPr>
    <w:r>
      <w:rPr>
        <w:rFonts w:ascii="Times New Roman" w:hAnsi="Times New Roman"/>
      </w:rPr>
      <w:t>2-016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/>
      </w:rPr>
    </w:pPr>
    <w:r>
      <w:rPr>
        <w:rFonts w:ascii="Times New Roman" w:hAnsi="Times New Roman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26"/>
    <w:rsid w:val="00006747"/>
    <w:rsid w:val="000174D6"/>
    <w:rsid w:val="0002246A"/>
    <w:rsid w:val="00034DB6"/>
    <w:rsid w:val="00036F67"/>
    <w:rsid w:val="0005687F"/>
    <w:rsid w:val="00057B3D"/>
    <w:rsid w:val="00070621"/>
    <w:rsid w:val="000717F9"/>
    <w:rsid w:val="00083D87"/>
    <w:rsid w:val="000A5487"/>
    <w:rsid w:val="000A5B96"/>
    <w:rsid w:val="000B324B"/>
    <w:rsid w:val="000B5E2B"/>
    <w:rsid w:val="000C4FC6"/>
    <w:rsid w:val="000E27FC"/>
    <w:rsid w:val="000E3565"/>
    <w:rsid w:val="000F195E"/>
    <w:rsid w:val="000F2D8F"/>
    <w:rsid w:val="00101F66"/>
    <w:rsid w:val="0010688A"/>
    <w:rsid w:val="00111B81"/>
    <w:rsid w:val="0014181E"/>
    <w:rsid w:val="001455A1"/>
    <w:rsid w:val="00147C7D"/>
    <w:rsid w:val="0016435A"/>
    <w:rsid w:val="001911C0"/>
    <w:rsid w:val="001914EF"/>
    <w:rsid w:val="00193DE4"/>
    <w:rsid w:val="00195E83"/>
    <w:rsid w:val="001D6B9F"/>
    <w:rsid w:val="001E0F13"/>
    <w:rsid w:val="001F6947"/>
    <w:rsid w:val="00216504"/>
    <w:rsid w:val="00231E0E"/>
    <w:rsid w:val="002405DC"/>
    <w:rsid w:val="00242287"/>
    <w:rsid w:val="0025166C"/>
    <w:rsid w:val="002949DF"/>
    <w:rsid w:val="002952FE"/>
    <w:rsid w:val="002A2143"/>
    <w:rsid w:val="002B2584"/>
    <w:rsid w:val="002B5166"/>
    <w:rsid w:val="002B6E5A"/>
    <w:rsid w:val="002E19B4"/>
    <w:rsid w:val="002F377E"/>
    <w:rsid w:val="002F55C1"/>
    <w:rsid w:val="002F68AD"/>
    <w:rsid w:val="003054E3"/>
    <w:rsid w:val="00307893"/>
    <w:rsid w:val="00310807"/>
    <w:rsid w:val="0031229F"/>
    <w:rsid w:val="003136EC"/>
    <w:rsid w:val="00315D75"/>
    <w:rsid w:val="003219FA"/>
    <w:rsid w:val="00323CEA"/>
    <w:rsid w:val="003327F9"/>
    <w:rsid w:val="00333006"/>
    <w:rsid w:val="003452A9"/>
    <w:rsid w:val="00346B3A"/>
    <w:rsid w:val="00354715"/>
    <w:rsid w:val="003559FB"/>
    <w:rsid w:val="003614F1"/>
    <w:rsid w:val="003718EE"/>
    <w:rsid w:val="0037501E"/>
    <w:rsid w:val="00387A3C"/>
    <w:rsid w:val="0039056B"/>
    <w:rsid w:val="00391F8F"/>
    <w:rsid w:val="003B1803"/>
    <w:rsid w:val="003B2541"/>
    <w:rsid w:val="003B4F7C"/>
    <w:rsid w:val="003B64C7"/>
    <w:rsid w:val="003C119A"/>
    <w:rsid w:val="003C241B"/>
    <w:rsid w:val="003E4879"/>
    <w:rsid w:val="003F4914"/>
    <w:rsid w:val="00400228"/>
    <w:rsid w:val="0040097E"/>
    <w:rsid w:val="00407D12"/>
    <w:rsid w:val="0041208C"/>
    <w:rsid w:val="00423896"/>
    <w:rsid w:val="00425E29"/>
    <w:rsid w:val="004342A8"/>
    <w:rsid w:val="00434DC5"/>
    <w:rsid w:val="00443273"/>
    <w:rsid w:val="0045130E"/>
    <w:rsid w:val="0045218E"/>
    <w:rsid w:val="00486A48"/>
    <w:rsid w:val="00497E99"/>
    <w:rsid w:val="004A2119"/>
    <w:rsid w:val="004B6618"/>
    <w:rsid w:val="004C1525"/>
    <w:rsid w:val="004C54AB"/>
    <w:rsid w:val="004D603F"/>
    <w:rsid w:val="004E030E"/>
    <w:rsid w:val="004E7D24"/>
    <w:rsid w:val="004E7E03"/>
    <w:rsid w:val="004F2681"/>
    <w:rsid w:val="00510438"/>
    <w:rsid w:val="0051148C"/>
    <w:rsid w:val="00511DDD"/>
    <w:rsid w:val="00516CED"/>
    <w:rsid w:val="00526A49"/>
    <w:rsid w:val="005276FE"/>
    <w:rsid w:val="00530177"/>
    <w:rsid w:val="00535EE9"/>
    <w:rsid w:val="00550D62"/>
    <w:rsid w:val="00563572"/>
    <w:rsid w:val="00567B00"/>
    <w:rsid w:val="00571E71"/>
    <w:rsid w:val="00584FEB"/>
    <w:rsid w:val="00586087"/>
    <w:rsid w:val="005A4607"/>
    <w:rsid w:val="005B1ED7"/>
    <w:rsid w:val="005B6385"/>
    <w:rsid w:val="005C1990"/>
    <w:rsid w:val="005F1EE2"/>
    <w:rsid w:val="005F2340"/>
    <w:rsid w:val="00612CB3"/>
    <w:rsid w:val="00616F73"/>
    <w:rsid w:val="006460BA"/>
    <w:rsid w:val="00660CD1"/>
    <w:rsid w:val="00670093"/>
    <w:rsid w:val="0067322B"/>
    <w:rsid w:val="0067737A"/>
    <w:rsid w:val="00680C61"/>
    <w:rsid w:val="006839A8"/>
    <w:rsid w:val="00693A67"/>
    <w:rsid w:val="006A1291"/>
    <w:rsid w:val="006A5355"/>
    <w:rsid w:val="006B3D81"/>
    <w:rsid w:val="006E48D5"/>
    <w:rsid w:val="0070174A"/>
    <w:rsid w:val="00707E22"/>
    <w:rsid w:val="00710E1D"/>
    <w:rsid w:val="00713C42"/>
    <w:rsid w:val="00730B41"/>
    <w:rsid w:val="00730E59"/>
    <w:rsid w:val="00733894"/>
    <w:rsid w:val="007340D7"/>
    <w:rsid w:val="00757F88"/>
    <w:rsid w:val="00762AC6"/>
    <w:rsid w:val="007941FC"/>
    <w:rsid w:val="007961AA"/>
    <w:rsid w:val="007A05AF"/>
    <w:rsid w:val="007A780E"/>
    <w:rsid w:val="007D0F24"/>
    <w:rsid w:val="007D63D6"/>
    <w:rsid w:val="007F4CB2"/>
    <w:rsid w:val="007F64E9"/>
    <w:rsid w:val="00801178"/>
    <w:rsid w:val="00806C36"/>
    <w:rsid w:val="008112E9"/>
    <w:rsid w:val="00812DC6"/>
    <w:rsid w:val="00814578"/>
    <w:rsid w:val="00836C1F"/>
    <w:rsid w:val="0086439B"/>
    <w:rsid w:val="00890492"/>
    <w:rsid w:val="008B5BCC"/>
    <w:rsid w:val="008C2439"/>
    <w:rsid w:val="008C2680"/>
    <w:rsid w:val="008C4F8C"/>
    <w:rsid w:val="008C7869"/>
    <w:rsid w:val="008D369A"/>
    <w:rsid w:val="008D5C75"/>
    <w:rsid w:val="008F7850"/>
    <w:rsid w:val="00905BCB"/>
    <w:rsid w:val="00910326"/>
    <w:rsid w:val="0091105F"/>
    <w:rsid w:val="00921AC8"/>
    <w:rsid w:val="00924C66"/>
    <w:rsid w:val="00926A4C"/>
    <w:rsid w:val="00933835"/>
    <w:rsid w:val="00942C82"/>
    <w:rsid w:val="00956744"/>
    <w:rsid w:val="00964A7B"/>
    <w:rsid w:val="00980CD7"/>
    <w:rsid w:val="009942D1"/>
    <w:rsid w:val="00996444"/>
    <w:rsid w:val="009A47C9"/>
    <w:rsid w:val="009B5E99"/>
    <w:rsid w:val="009E28DA"/>
    <w:rsid w:val="009E6AFF"/>
    <w:rsid w:val="00A04757"/>
    <w:rsid w:val="00A33B9D"/>
    <w:rsid w:val="00A673BE"/>
    <w:rsid w:val="00A67EE6"/>
    <w:rsid w:val="00A75047"/>
    <w:rsid w:val="00A75527"/>
    <w:rsid w:val="00A844EE"/>
    <w:rsid w:val="00AA2020"/>
    <w:rsid w:val="00AA4B6A"/>
    <w:rsid w:val="00AB7948"/>
    <w:rsid w:val="00AD5B84"/>
    <w:rsid w:val="00AF14B0"/>
    <w:rsid w:val="00AF6323"/>
    <w:rsid w:val="00B01B5B"/>
    <w:rsid w:val="00B032C8"/>
    <w:rsid w:val="00B15092"/>
    <w:rsid w:val="00B23437"/>
    <w:rsid w:val="00B40959"/>
    <w:rsid w:val="00B60FE1"/>
    <w:rsid w:val="00B70302"/>
    <w:rsid w:val="00B75447"/>
    <w:rsid w:val="00B90F03"/>
    <w:rsid w:val="00B93746"/>
    <w:rsid w:val="00BA5075"/>
    <w:rsid w:val="00BE590D"/>
    <w:rsid w:val="00BF198F"/>
    <w:rsid w:val="00BF2294"/>
    <w:rsid w:val="00BF3134"/>
    <w:rsid w:val="00C03C4F"/>
    <w:rsid w:val="00C1510B"/>
    <w:rsid w:val="00C36B5E"/>
    <w:rsid w:val="00C45FE7"/>
    <w:rsid w:val="00C63ACE"/>
    <w:rsid w:val="00C658B3"/>
    <w:rsid w:val="00C76CA5"/>
    <w:rsid w:val="00C85EC2"/>
    <w:rsid w:val="00C92F33"/>
    <w:rsid w:val="00CA095F"/>
    <w:rsid w:val="00CB2CE9"/>
    <w:rsid w:val="00CB509F"/>
    <w:rsid w:val="00CC1116"/>
    <w:rsid w:val="00CD10A2"/>
    <w:rsid w:val="00CD10E9"/>
    <w:rsid w:val="00CD41D7"/>
    <w:rsid w:val="00CD6187"/>
    <w:rsid w:val="00CD61EE"/>
    <w:rsid w:val="00CE1D04"/>
    <w:rsid w:val="00D061EC"/>
    <w:rsid w:val="00D119B8"/>
    <w:rsid w:val="00D17AD9"/>
    <w:rsid w:val="00D2571D"/>
    <w:rsid w:val="00D27E84"/>
    <w:rsid w:val="00D32504"/>
    <w:rsid w:val="00D44506"/>
    <w:rsid w:val="00D44C64"/>
    <w:rsid w:val="00D606C7"/>
    <w:rsid w:val="00D66393"/>
    <w:rsid w:val="00D665D5"/>
    <w:rsid w:val="00D81388"/>
    <w:rsid w:val="00D95CD7"/>
    <w:rsid w:val="00DA000E"/>
    <w:rsid w:val="00DA60B7"/>
    <w:rsid w:val="00DE0D2E"/>
    <w:rsid w:val="00DF0C90"/>
    <w:rsid w:val="00DF6798"/>
    <w:rsid w:val="00E02FA5"/>
    <w:rsid w:val="00E04A1E"/>
    <w:rsid w:val="00E0594F"/>
    <w:rsid w:val="00E12924"/>
    <w:rsid w:val="00E1418C"/>
    <w:rsid w:val="00E168F1"/>
    <w:rsid w:val="00E17A02"/>
    <w:rsid w:val="00E4399A"/>
    <w:rsid w:val="00E57020"/>
    <w:rsid w:val="00E60453"/>
    <w:rsid w:val="00E61038"/>
    <w:rsid w:val="00E86E0E"/>
    <w:rsid w:val="00E92E75"/>
    <w:rsid w:val="00EA4ECE"/>
    <w:rsid w:val="00EC2BCB"/>
    <w:rsid w:val="00EC5AB5"/>
    <w:rsid w:val="00ED46FB"/>
    <w:rsid w:val="00EE4DFD"/>
    <w:rsid w:val="00EF3AE9"/>
    <w:rsid w:val="00F100D8"/>
    <w:rsid w:val="00F15950"/>
    <w:rsid w:val="00F20F6C"/>
    <w:rsid w:val="00F353AC"/>
    <w:rsid w:val="00F57581"/>
    <w:rsid w:val="00F67697"/>
    <w:rsid w:val="00F72728"/>
    <w:rsid w:val="00F777ED"/>
    <w:rsid w:val="00F80158"/>
    <w:rsid w:val="00F856F4"/>
    <w:rsid w:val="00F904D0"/>
    <w:rsid w:val="00F93B3A"/>
    <w:rsid w:val="00F9429B"/>
    <w:rsid w:val="00FA1C4C"/>
    <w:rsid w:val="00FA4E74"/>
    <w:rsid w:val="00FA669D"/>
    <w:rsid w:val="00FB6446"/>
    <w:rsid w:val="00FC4198"/>
    <w:rsid w:val="00FC54B1"/>
    <w:rsid w:val="00FD1019"/>
    <w:rsid w:val="00FD3DFE"/>
    <w:rsid w:val="00FD3FF5"/>
    <w:rsid w:val="00FD410F"/>
    <w:rsid w:val="00FE6F29"/>
    <w:rsid w:val="00FF310C"/>
    <w:rsid w:val="41837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PT Sans" w:hAnsi="PT Sans" w:eastAsia="PT Sans" w:cs="PT Sans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4"/>
    <w:qFormat/>
    <w:uiPriority w:val="99"/>
    <w:pPr>
      <w:keepNext/>
      <w:spacing w:after="0" w:line="240" w:lineRule="auto"/>
      <w:jc w:val="center"/>
      <w:outlineLvl w:val="0"/>
    </w:pPr>
    <w:rPr>
      <w:rFonts w:ascii="Calibri" w:hAnsi="Calibri" w:eastAsia="Calibri" w:cs="Times New Roman"/>
      <w:b/>
      <w:bCs/>
      <w:sz w:val="28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unhideWhenUsed/>
    <w:uiPriority w:val="99"/>
    <w:rPr>
      <w:vertAlign w:val="superscript"/>
    </w:rPr>
  </w:style>
  <w:style w:type="character" w:styleId="6">
    <w:name w:val="endnote reference"/>
    <w:semiHidden/>
    <w:unhideWhenUsed/>
    <w:uiPriority w:val="99"/>
    <w:rPr>
      <w:vertAlign w:val="superscript"/>
    </w:rPr>
  </w:style>
  <w:style w:type="character" w:styleId="7">
    <w:name w:val="Hyperlink"/>
    <w:unhideWhenUsed/>
    <w:uiPriority w:val="99"/>
    <w:rPr>
      <w:color w:val="0563C1" w:themeColor="hyperlink"/>
      <w:u w:val="single"/>
    </w:rPr>
  </w:style>
  <w:style w:type="paragraph" w:styleId="8">
    <w:name w:val="Balloon Text"/>
    <w:basedOn w:val="1"/>
    <w:link w:val="19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183"/>
    <w:semiHidden/>
    <w:unhideWhenUsed/>
    <w:uiPriority w:val="99"/>
    <w:pPr>
      <w:spacing w:after="0" w:line="240" w:lineRule="auto"/>
    </w:pPr>
    <w:rPr>
      <w:sz w:val="20"/>
    </w:rPr>
  </w:style>
  <w:style w:type="paragraph" w:styleId="10">
    <w:name w:val="footnote text"/>
    <w:basedOn w:val="1"/>
    <w:link w:val="182"/>
    <w:semiHidden/>
    <w:unhideWhenUsed/>
    <w:uiPriority w:val="99"/>
    <w:pPr>
      <w:spacing w:after="40" w:line="240" w:lineRule="auto"/>
    </w:pPr>
    <w:rPr>
      <w:sz w:val="18"/>
    </w:rPr>
  </w:style>
  <w:style w:type="paragraph" w:styleId="11">
    <w:name w:val="toc 8"/>
    <w:basedOn w:val="1"/>
    <w:next w:val="1"/>
    <w:unhideWhenUsed/>
    <w:uiPriority w:val="39"/>
    <w:pPr>
      <w:spacing w:after="57"/>
      <w:ind w:left="1984"/>
    </w:pPr>
  </w:style>
  <w:style w:type="paragraph" w:styleId="12">
    <w:name w:val="header"/>
    <w:basedOn w:val="1"/>
    <w:link w:val="19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toc 9"/>
    <w:basedOn w:val="1"/>
    <w:next w:val="1"/>
    <w:unhideWhenUsed/>
    <w:uiPriority w:val="39"/>
    <w:pPr>
      <w:spacing w:after="57"/>
      <w:ind w:left="2268"/>
    </w:pPr>
  </w:style>
  <w:style w:type="paragraph" w:styleId="14">
    <w:name w:val="toc 7"/>
    <w:basedOn w:val="1"/>
    <w:next w:val="1"/>
    <w:unhideWhenUsed/>
    <w:uiPriority w:val="39"/>
    <w:pPr>
      <w:spacing w:after="57"/>
      <w:ind w:left="1701"/>
    </w:pPr>
  </w:style>
  <w:style w:type="paragraph" w:styleId="15">
    <w:name w:val="toc 1"/>
    <w:basedOn w:val="1"/>
    <w:next w:val="1"/>
    <w:unhideWhenUsed/>
    <w:uiPriority w:val="39"/>
    <w:pPr>
      <w:spacing w:after="57"/>
    </w:pPr>
  </w:style>
  <w:style w:type="paragraph" w:styleId="16">
    <w:name w:val="toc 6"/>
    <w:basedOn w:val="1"/>
    <w:next w:val="1"/>
    <w:unhideWhenUsed/>
    <w:uiPriority w:val="39"/>
    <w:pPr>
      <w:spacing w:after="57"/>
      <w:ind w:left="1417"/>
    </w:pPr>
  </w:style>
  <w:style w:type="paragraph" w:styleId="17">
    <w:name w:val="table of figures"/>
    <w:basedOn w:val="1"/>
    <w:next w:val="1"/>
    <w:unhideWhenUsed/>
    <w:uiPriority w:val="99"/>
    <w:pPr>
      <w:spacing w:after="0"/>
    </w:pPr>
  </w:style>
  <w:style w:type="paragraph" w:styleId="18">
    <w:name w:val="toc 3"/>
    <w:basedOn w:val="1"/>
    <w:next w:val="1"/>
    <w:unhideWhenUsed/>
    <w:uiPriority w:val="39"/>
    <w:pPr>
      <w:spacing w:after="57"/>
      <w:ind w:left="567"/>
    </w:pPr>
  </w:style>
  <w:style w:type="paragraph" w:styleId="19">
    <w:name w:val="toc 2"/>
    <w:basedOn w:val="1"/>
    <w:next w:val="1"/>
    <w:unhideWhenUsed/>
    <w:uiPriority w:val="39"/>
    <w:pPr>
      <w:spacing w:after="57"/>
      <w:ind w:left="283"/>
    </w:pPr>
  </w:style>
  <w:style w:type="paragraph" w:styleId="20">
    <w:name w:val="toc 4"/>
    <w:basedOn w:val="1"/>
    <w:next w:val="1"/>
    <w:unhideWhenUsed/>
    <w:uiPriority w:val="39"/>
    <w:pPr>
      <w:spacing w:after="57"/>
      <w:ind w:left="850"/>
    </w:pPr>
  </w:style>
  <w:style w:type="paragraph" w:styleId="21">
    <w:name w:val="toc 5"/>
    <w:basedOn w:val="1"/>
    <w:next w:val="1"/>
    <w:unhideWhenUsed/>
    <w:uiPriority w:val="39"/>
    <w:pPr>
      <w:spacing w:after="57"/>
      <w:ind w:left="1134"/>
    </w:pPr>
  </w:style>
  <w:style w:type="paragraph" w:styleId="22">
    <w:name w:val="Title"/>
    <w:basedOn w:val="1"/>
    <w:next w:val="1"/>
    <w:link w:val="45"/>
    <w:qFormat/>
    <w:uiPriority w:val="10"/>
    <w:pPr>
      <w:spacing w:before="300"/>
      <w:contextualSpacing/>
    </w:pPr>
    <w:rPr>
      <w:sz w:val="48"/>
      <w:szCs w:val="48"/>
    </w:rPr>
  </w:style>
  <w:style w:type="paragraph" w:styleId="23">
    <w:name w:val="footer"/>
    <w:basedOn w:val="1"/>
    <w:link w:val="19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Subtitle"/>
    <w:basedOn w:val="1"/>
    <w:next w:val="1"/>
    <w:link w:val="46"/>
    <w:qFormat/>
    <w:uiPriority w:val="11"/>
    <w:pPr>
      <w:spacing w:before="200"/>
    </w:pPr>
    <w:rPr>
      <w:sz w:val="24"/>
      <w:szCs w:val="24"/>
    </w:rPr>
  </w:style>
  <w:style w:type="paragraph" w:styleId="25">
    <w:name w:val="HTML Preformatted"/>
    <w:basedOn w:val="1"/>
    <w:link w:val="19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26">
    <w:name w:val="Table Grid"/>
    <w:basedOn w:val="4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аголовок 11"/>
    <w:basedOn w:val="1"/>
    <w:next w:val="1"/>
    <w:link w:val="28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8">
    <w:name w:val="Heading 1 Char"/>
    <w:link w:val="27"/>
    <w:uiPriority w:val="9"/>
    <w:rPr>
      <w:rFonts w:ascii="Arial" w:hAnsi="Arial" w:eastAsia="Arial" w:cs="Arial"/>
      <w:sz w:val="40"/>
      <w:szCs w:val="40"/>
    </w:rPr>
  </w:style>
  <w:style w:type="paragraph" w:customStyle="1" w:styleId="29">
    <w:name w:val="Заголовок 21"/>
    <w:basedOn w:val="1"/>
    <w:next w:val="1"/>
    <w:link w:val="30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customStyle="1" w:styleId="30">
    <w:name w:val="Heading 2 Char"/>
    <w:link w:val="29"/>
    <w:uiPriority w:val="9"/>
    <w:rPr>
      <w:rFonts w:ascii="Arial" w:hAnsi="Arial" w:eastAsia="Arial" w:cs="Arial"/>
      <w:sz w:val="34"/>
    </w:rPr>
  </w:style>
  <w:style w:type="paragraph" w:customStyle="1" w:styleId="31">
    <w:name w:val="Заголовок 31"/>
    <w:basedOn w:val="1"/>
    <w:next w:val="1"/>
    <w:link w:val="32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2">
    <w:name w:val="Heading 3 Char"/>
    <w:link w:val="31"/>
    <w:uiPriority w:val="9"/>
    <w:rPr>
      <w:rFonts w:ascii="Arial" w:hAnsi="Arial" w:eastAsia="Arial" w:cs="Arial"/>
      <w:sz w:val="30"/>
      <w:szCs w:val="30"/>
    </w:rPr>
  </w:style>
  <w:style w:type="paragraph" w:customStyle="1" w:styleId="33">
    <w:name w:val="Заголовок 41"/>
    <w:basedOn w:val="1"/>
    <w:next w:val="1"/>
    <w:link w:val="34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4 Char"/>
    <w:link w:val="33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5">
    <w:name w:val="Заголовок 51"/>
    <w:basedOn w:val="1"/>
    <w:next w:val="1"/>
    <w:link w:val="36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5 Char"/>
    <w:link w:val="35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7">
    <w:name w:val="Заголовок 61"/>
    <w:basedOn w:val="1"/>
    <w:next w:val="1"/>
    <w:link w:val="38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customStyle="1" w:styleId="38">
    <w:name w:val="Heading 6 Char"/>
    <w:link w:val="37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9">
    <w:name w:val="Заголовок 71"/>
    <w:basedOn w:val="1"/>
    <w:next w:val="1"/>
    <w:link w:val="40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40">
    <w:name w:val="Heading 7 Char"/>
    <w:link w:val="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1">
    <w:name w:val="Заголовок 81"/>
    <w:basedOn w:val="1"/>
    <w:next w:val="1"/>
    <w:link w:val="42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customStyle="1" w:styleId="42">
    <w:name w:val="Heading 8 Char"/>
    <w:link w:val="41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3">
    <w:name w:val="Заголовок 91"/>
    <w:basedOn w:val="1"/>
    <w:next w:val="1"/>
    <w:link w:val="44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4">
    <w:name w:val="Heading 9 Char"/>
    <w:link w:val="43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5">
    <w:name w:val="Название Знак"/>
    <w:link w:val="22"/>
    <w:qFormat/>
    <w:uiPriority w:val="10"/>
    <w:rPr>
      <w:sz w:val="48"/>
      <w:szCs w:val="48"/>
    </w:rPr>
  </w:style>
  <w:style w:type="character" w:customStyle="1" w:styleId="46">
    <w:name w:val="Подзаголовок Знак"/>
    <w:link w:val="24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uiPriority w:val="30"/>
    <w:rPr>
      <w:i/>
    </w:rPr>
  </w:style>
  <w:style w:type="paragraph" w:customStyle="1" w:styleId="51">
    <w:name w:val="Верхний колонтитул1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2">
    <w:name w:val="Header Char"/>
    <w:link w:val="51"/>
    <w:qFormat/>
    <w:uiPriority w:val="99"/>
  </w:style>
  <w:style w:type="paragraph" w:customStyle="1" w:styleId="53">
    <w:name w:val="Нижний колонтитул1"/>
    <w:basedOn w:val="1"/>
    <w:link w:val="5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4">
    <w:name w:val="Footer Char"/>
    <w:uiPriority w:val="99"/>
  </w:style>
  <w:style w:type="paragraph" w:customStyle="1" w:styleId="55">
    <w:name w:val="Название объекта1"/>
    <w:basedOn w:val="1"/>
    <w:next w:val="1"/>
    <w:semiHidden/>
    <w:unhideWhenUsed/>
    <w:qFormat/>
    <w:uiPriority w:val="35"/>
    <w:rPr>
      <w:b/>
      <w:bCs/>
      <w:color w:val="5B9BD5" w:themeColor="accent1"/>
      <w:sz w:val="18"/>
      <w:szCs w:val="18"/>
    </w:rPr>
  </w:style>
  <w:style w:type="character" w:customStyle="1" w:styleId="56">
    <w:name w:val="Caption Char"/>
    <w:link w:val="53"/>
    <w:qFormat/>
    <w:uiPriority w:val="99"/>
  </w:style>
  <w:style w:type="table" w:customStyle="1" w:styleId="57">
    <w:name w:val="Table Grid Light"/>
    <w:basedOn w:val="4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4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9">
    <w:name w:val="Plain Table 2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4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1">
    <w:name w:val="Plain Table 4"/>
    <w:basedOn w:val="4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2">
    <w:name w:val="Plain Table 5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3">
    <w:name w:val="Grid Table 1 Light"/>
    <w:basedOn w:val="4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4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4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4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4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4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4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Grid Table 2"/>
    <w:basedOn w:val="4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1">
    <w:name w:val="Grid Table 2 - Accent 1"/>
    <w:basedOn w:val="4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2">
    <w:name w:val="Grid Table 2 - Accent 2"/>
    <w:basedOn w:val="4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3">
    <w:name w:val="Grid Table 2 - Accent 3"/>
    <w:basedOn w:val="4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4">
    <w:name w:val="Grid Table 2 - Accent 4"/>
    <w:basedOn w:val="4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5">
    <w:name w:val="Grid Table 2 - Accent 5"/>
    <w:basedOn w:val="4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76">
    <w:name w:val="Grid Table 2 - Accent 6"/>
    <w:basedOn w:val="4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7">
    <w:name w:val="Grid Table 3"/>
    <w:basedOn w:val="4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8">
    <w:name w:val="Grid Table 3 - Accent 1"/>
    <w:basedOn w:val="4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9">
    <w:name w:val="Grid Table 3 - Accent 2"/>
    <w:basedOn w:val="4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0">
    <w:name w:val="Grid Table 3 - Accent 3"/>
    <w:basedOn w:val="4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1">
    <w:name w:val="Grid Table 3 - Accent 4"/>
    <w:basedOn w:val="4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2">
    <w:name w:val="Grid Table 3 - Accent 5"/>
    <w:basedOn w:val="4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3">
    <w:name w:val="Grid Table 3 - Accent 6"/>
    <w:basedOn w:val="4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4">
    <w:name w:val="Grid Table 4"/>
    <w:basedOn w:val="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5">
    <w:name w:val="Grid Table 4 - Accent 1"/>
    <w:basedOn w:val="4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customStyle="1" w:styleId="86">
    <w:name w:val="Grid Table 4 - Accent 2"/>
    <w:basedOn w:val="4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7">
    <w:name w:val="Grid Table 4 - Accent 3"/>
    <w:basedOn w:val="4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8">
    <w:name w:val="Grid Table 4 - Accent 4"/>
    <w:basedOn w:val="4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9">
    <w:name w:val="Grid Table 4 - Accent 5"/>
    <w:basedOn w:val="4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90">
    <w:name w:val="Grid Table 4 - Accent 6"/>
    <w:basedOn w:val="4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91">
    <w:name w:val="Grid Table 5 Dark"/>
    <w:basedOn w:val="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2">
    <w:name w:val="Grid Table 5 Dark- Accent 1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1EB" w:themeFill="accent1" w:themeFillTint="75"/>
      </w:tcPr>
    </w:tblStylePr>
    <w:tblStylePr w:type="band1Horz">
      <w:tcPr>
        <w:shd w:val="clear" w:color="FFFFFF" w:fill="B3D1EB" w:themeFill="accent1" w:themeFillTint="75"/>
      </w:tcPr>
    </w:tblStylePr>
  </w:style>
  <w:style w:type="table" w:customStyle="1" w:styleId="93">
    <w:name w:val="Grid Table 5 Dark - Accent 2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4">
    <w:name w:val="Grid Table 5 Dark - Accent 3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5">
    <w:name w:val="Grid Table 5 Dark- Accent 4"/>
    <w:basedOn w:val="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6">
    <w:name w:val="Grid Table 5 Dark - Accent 5"/>
    <w:basedOn w:val="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3" w:themeFill="accent5" w:themeFillTint="75"/>
      </w:tcPr>
    </w:tblStylePr>
    <w:tblStylePr w:type="band1Horz">
      <w:tcPr>
        <w:shd w:val="clear" w:color="FFFFFF" w:fill="A9BEE3" w:themeFill="accent5" w:themeFillTint="75"/>
      </w:tcPr>
    </w:tblStylePr>
  </w:style>
  <w:style w:type="table" w:customStyle="1" w:styleId="97">
    <w:name w:val="Grid Table 5 Dark - Accent 6"/>
    <w:basedOn w:val="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8">
    <w:name w:val="Grid Table 6 Colorful"/>
    <w:basedOn w:val="4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9">
    <w:name w:val="Grid Table 6 Colorful - Accent 1"/>
    <w:basedOn w:val="4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0">
    <w:name w:val="Grid Table 6 Colorful - Accent 2"/>
    <w:basedOn w:val="4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1">
    <w:name w:val="Grid Table 6 Colorful - Accent 3"/>
    <w:basedOn w:val="4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2">
    <w:name w:val="Grid Table 6 Colorful - Accent 4"/>
    <w:basedOn w:val="4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3">
    <w:name w:val="Grid Table 6 Colorful - Accent 5"/>
    <w:basedOn w:val="4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4">
    <w:name w:val="Grid Table 6 Colorful - Accent 6"/>
    <w:basedOn w:val="4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5">
    <w:name w:val="Grid Table 7 Colorful"/>
    <w:basedOn w:val="4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6">
    <w:name w:val="Grid Table 7 Colorful - Accent 1"/>
    <w:basedOn w:val="4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7">
    <w:name w:val="Grid Table 7 Colorful - Accent 2"/>
    <w:basedOn w:val="4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8">
    <w:name w:val="Grid Table 7 Colorful - Accent 3"/>
    <w:basedOn w:val="4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9">
    <w:name w:val="Grid Table 7 Colorful - Accent 4"/>
    <w:basedOn w:val="4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0">
    <w:name w:val="Grid Table 7 Colorful - Accent 5"/>
    <w:basedOn w:val="4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11">
    <w:name w:val="Grid Table 7 Colorful - Accent 6"/>
    <w:basedOn w:val="4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2">
    <w:name w:val="List Table 1 Light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3">
    <w:name w:val="List Table 1 Light - Accent 1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customStyle="1" w:styleId="114">
    <w:name w:val="List Table 1 Light - Accent 2"/>
    <w:basedOn w:val="4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5">
    <w:name w:val="List Table 1 Light - Accent 3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6">
    <w:name w:val="List Table 1 Light - Accent 4"/>
    <w:basedOn w:val="4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7">
    <w:name w:val="List Table 1 Light - Accent 5"/>
    <w:basedOn w:val="4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tcPr>
        <w:shd w:val="clear" w:color="FFFFFF" w:fill="D0DBF0" w:themeFill="accent5" w:themeFillTint="40"/>
      </w:tcPr>
    </w:tblStylePr>
  </w:style>
  <w:style w:type="table" w:customStyle="1" w:styleId="118">
    <w:name w:val="List Table 1 Light - Accent 6"/>
    <w:basedOn w:val="4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9">
    <w:name w:val="List Table 2"/>
    <w:basedOn w:val="4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0">
    <w:name w:val="List Table 2 - Accent 1"/>
    <w:basedOn w:val="4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21">
    <w:name w:val="List Table 2 - Accent 2"/>
    <w:basedOn w:val="4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22">
    <w:name w:val="List Table 2 - Accent 3"/>
    <w:basedOn w:val="4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3">
    <w:name w:val="List Table 2 - Accent 4"/>
    <w:basedOn w:val="4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4">
    <w:name w:val="List Table 2 - Accent 5"/>
    <w:basedOn w:val="4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25">
    <w:name w:val="List Table 2 - Accent 6"/>
    <w:basedOn w:val="4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6">
    <w:name w:val="List Table 3"/>
    <w:basedOn w:val="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4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4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4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4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4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4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List Table 4"/>
    <w:basedOn w:val="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4">
    <w:name w:val="List Table 4 - Accent 1"/>
    <w:basedOn w:val="4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35">
    <w:name w:val="List Table 4 - Accent 2"/>
    <w:basedOn w:val="4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6">
    <w:name w:val="List Table 4 - Accent 3"/>
    <w:basedOn w:val="4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7">
    <w:name w:val="List Table 4 - Accent 4"/>
    <w:basedOn w:val="4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8">
    <w:name w:val="List Table 4 - Accent 5"/>
    <w:basedOn w:val="4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39">
    <w:name w:val="List Table 4 - Accent 6"/>
    <w:basedOn w:val="4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40">
    <w:name w:val="List Table 5 Dark"/>
    <w:basedOn w:val="4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1">
    <w:name w:val="List Table 5 Dark - Accent 1"/>
    <w:basedOn w:val="4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142">
    <w:name w:val="List Table 5 Dark - Accent 2"/>
    <w:basedOn w:val="4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3">
    <w:name w:val="List Table 5 Dark - Accent 3"/>
    <w:basedOn w:val="4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4">
    <w:name w:val="List Table 5 Dark - Accent 4"/>
    <w:basedOn w:val="4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5">
    <w:name w:val="List Table 5 Dark - Accent 5"/>
    <w:basedOn w:val="4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</w:style>
  <w:style w:type="table" w:customStyle="1" w:styleId="146">
    <w:name w:val="List Table 5 Dark - Accent 6"/>
    <w:basedOn w:val="4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7">
    <w:name w:val="List Table 6 Colorful"/>
    <w:basedOn w:val="4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8">
    <w:name w:val="List Table 6 Colorful - Accent 1"/>
    <w:basedOn w:val="4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49">
    <w:name w:val="List Table 6 Colorful - Accent 2"/>
    <w:basedOn w:val="4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0">
    <w:name w:val="List Table 6 Colorful - Accent 3"/>
    <w:basedOn w:val="4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1">
    <w:name w:val="List Table 6 Colorful - Accent 4"/>
    <w:basedOn w:val="4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2">
    <w:name w:val="List Table 6 Colorful - Accent 5"/>
    <w:basedOn w:val="4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3">
    <w:name w:val="List Table 6 Colorful - Accent 6"/>
    <w:basedOn w:val="4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4">
    <w:name w:val="List Table 7 Colorful"/>
    <w:basedOn w:val="4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5">
    <w:name w:val="List Table 7 Colorful - Accent 1"/>
    <w:basedOn w:val="4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6">
    <w:name w:val="List Table 7 Colorful - Accent 2"/>
    <w:basedOn w:val="4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7">
    <w:name w:val="List Table 7 Colorful - Accent 3"/>
    <w:basedOn w:val="4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8">
    <w:name w:val="List Table 7 Colorful - Accent 4"/>
    <w:basedOn w:val="4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9">
    <w:name w:val="List Table 7 Colorful - Accent 5"/>
    <w:basedOn w:val="4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60">
    <w:name w:val="List Table 7 Colorful - Accent 6"/>
    <w:basedOn w:val="4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1">
    <w:name w:val="Lined - Accent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2">
    <w:name w:val="Lined - Accent 1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3">
    <w:name w:val="Lined - Accent 2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4">
    <w:name w:val="Lined - Accent 3"/>
    <w:basedOn w:val="4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5">
    <w:name w:val="Lined - Accent 4"/>
    <w:basedOn w:val="4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6">
    <w:name w:val="Lined - Accent 5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67">
    <w:name w:val="Lined - Accent 6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8">
    <w:name w:val="Bordered &amp; Lined - Accent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9">
    <w:name w:val="Bordered &amp; Lined - Accent 1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70">
    <w:name w:val="Bordered &amp; Lined - Accent 2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71">
    <w:name w:val="Bordered &amp; Lined - Accent 3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72">
    <w:name w:val="Bordered &amp; Lined - Accent 4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3">
    <w:name w:val="Bordered &amp; Lined - Accent 5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74">
    <w:name w:val="Bordered &amp; Lined - Accent 6"/>
    <w:basedOn w:val="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5">
    <w:name w:val="Bordered"/>
    <w:basedOn w:val="4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4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4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4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4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4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4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Текст сноски Знак"/>
    <w:link w:val="10"/>
    <w:uiPriority w:val="99"/>
    <w:rPr>
      <w:sz w:val="18"/>
    </w:rPr>
  </w:style>
  <w:style w:type="character" w:customStyle="1" w:styleId="183">
    <w:name w:val="Текст концевой сноски Знак"/>
    <w:link w:val="9"/>
    <w:uiPriority w:val="99"/>
    <w:rPr>
      <w:sz w:val="20"/>
    </w:rPr>
  </w:style>
  <w:style w:type="paragraph" w:customStyle="1" w:styleId="184">
    <w:name w:val="TOC Heading"/>
    <w:unhideWhenUsed/>
    <w:uiPriority w:val="39"/>
    <w:pPr>
      <w:spacing w:after="200" w:line="276" w:lineRule="auto"/>
    </w:pPr>
    <w:rPr>
      <w:rFonts w:ascii="PT Sans" w:hAnsi="PT Sans" w:eastAsia="PT Sans" w:cs="PT Sans"/>
      <w:sz w:val="22"/>
      <w:szCs w:val="22"/>
      <w:lang w:val="ru-RU" w:eastAsia="en-US" w:bidi="ar-SA"/>
    </w:rPr>
  </w:style>
  <w:style w:type="paragraph" w:styleId="185">
    <w:name w:val="No Spacing"/>
    <w:basedOn w:val="1"/>
    <w:qFormat/>
    <w:uiPriority w:val="1"/>
    <w:pPr>
      <w:spacing w:after="0" w:line="240" w:lineRule="auto"/>
    </w:pPr>
  </w:style>
  <w:style w:type="paragraph" w:styleId="186">
    <w:name w:val="List Paragraph"/>
    <w:basedOn w:val="1"/>
    <w:qFormat/>
    <w:uiPriority w:val="34"/>
    <w:pPr>
      <w:ind w:left="720"/>
      <w:contextualSpacing/>
    </w:pPr>
  </w:style>
  <w:style w:type="paragraph" w:customStyle="1" w:styleId="187">
    <w:name w:val="ConsPlusTitle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</w:pPr>
    <w:rPr>
      <w:rFonts w:ascii="Arial" w:hAnsi="Arial" w:eastAsia="Arial" w:cs="Arial"/>
      <w:b/>
      <w:sz w:val="24"/>
      <w:szCs w:val="20"/>
      <w:lang w:val="en-US" w:eastAsia="zh-CN" w:bidi="ar-SA"/>
    </w:rPr>
  </w:style>
  <w:style w:type="paragraph" w:customStyle="1" w:styleId="188">
    <w:name w:val="ConsPlusNormal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zh-CN" w:bidi="ar-SA"/>
    </w:rPr>
  </w:style>
  <w:style w:type="paragraph" w:customStyle="1" w:styleId="189">
    <w:name w:val="ConsPlusNonformat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</w:pPr>
    <w:rPr>
      <w:rFonts w:ascii="Courier New" w:hAnsi="Courier New" w:eastAsia="Courier New" w:cs="Courier New"/>
      <w:sz w:val="20"/>
      <w:szCs w:val="20"/>
      <w:lang w:val="en-US" w:eastAsia="zh-CN" w:bidi="ar-SA"/>
    </w:rPr>
  </w:style>
  <w:style w:type="character" w:customStyle="1" w:styleId="190">
    <w:name w:val="Стандартный HTML Знак"/>
    <w:basedOn w:val="3"/>
    <w:link w:val="2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91">
    <w:name w:val="Текст выноски Знак"/>
    <w:basedOn w:val="3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92">
    <w:name w:val="Верхний колонтитул Знак"/>
    <w:basedOn w:val="3"/>
    <w:link w:val="12"/>
    <w:uiPriority w:val="99"/>
  </w:style>
  <w:style w:type="character" w:customStyle="1" w:styleId="193">
    <w:name w:val="Нижний колонтитул Знак"/>
    <w:basedOn w:val="3"/>
    <w:link w:val="23"/>
    <w:uiPriority w:val="99"/>
  </w:style>
  <w:style w:type="character" w:customStyle="1" w:styleId="194">
    <w:name w:val="Заголовок 1 Знак"/>
    <w:basedOn w:val="3"/>
    <w:link w:val="2"/>
    <w:uiPriority w:val="99"/>
    <w:rPr>
      <w:rFonts w:ascii="Calibri" w:hAnsi="Calibri" w:eastAsia="Calibri" w:cs="Times New Roman"/>
      <w:b/>
      <w:bCs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F016D-B2EE-4764-8DB1-EA883D4151DB}">
  <ds:schemaRefs/>
</ds:datastoreItem>
</file>

<file path=customXml/itemProps3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12472</Words>
  <Characters>71097</Characters>
  <Lines>592</Lines>
  <Paragraphs>166</Paragraphs>
  <TotalTime>5</TotalTime>
  <ScaleCrop>false</ScaleCrop>
  <LinksUpToDate>false</LinksUpToDate>
  <CharactersWithSpaces>83403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2022-02-04T13:22:00Z</dcterms:created>
  <dc:creator>user</dc:creator>
  <cp:lastModifiedBy>Татьяна</cp:lastModifiedBy>
  <cp:lastPrinted>2022-02-04T13:32:00Z</cp:lastPrinted>
  <dcterms:modified xsi:type="dcterms:W3CDTF">2022-02-08T07:22:47Z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689B6FC90D1A47D08ED316664C250CDC</vt:lpwstr>
  </property>
</Properties>
</file>