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80F8F" w:rsidRDefault="00E47752" w:rsidP="00E477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Default="00E47752" w:rsidP="00E47752">
      <w:pPr>
        <w:jc w:val="center"/>
        <w:rPr>
          <w:rFonts w:ascii="PT Astra Serif" w:hAnsi="PT Astra Serif" w:cs="PT Astra Serif"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01.10.2021</w:t>
      </w:r>
      <w:r w:rsidR="00180F8F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10-1212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>административного</w:t>
      </w:r>
      <w:r w:rsidR="00180F8F">
        <w:rPr>
          <w:rFonts w:ascii="PT Astra Serif" w:hAnsi="PT Astra Serif"/>
          <w:b/>
          <w:sz w:val="28"/>
          <w:szCs w:val="28"/>
        </w:rPr>
        <w:t xml:space="preserve"> </w:t>
      </w:r>
      <w:r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Pr="00916A57">
        <w:rPr>
          <w:rFonts w:ascii="PT Astra Serif" w:hAnsi="PT Astra Serif" w:cs="PT Astra Serif"/>
          <w:b/>
          <w:bCs/>
          <w:sz w:val="28"/>
          <w:szCs w:val="28"/>
        </w:rPr>
        <w:t xml:space="preserve">Предварительное согласование предоставления </w:t>
      </w:r>
      <w:r w:rsidR="00275A01" w:rsidRPr="00275A01">
        <w:rPr>
          <w:rFonts w:ascii="PT Astra Serif" w:hAnsi="PT Astra Serif" w:cs="PT Astra Serif"/>
          <w:b/>
          <w:bCs/>
          <w:sz w:val="28"/>
          <w:szCs w:val="28"/>
        </w:rPr>
        <w:t>земельного участка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180F8F" w:rsidRDefault="00E727C9">
      <w:pPr>
        <w:rPr>
          <w:rFonts w:ascii="PT Astra Serif" w:hAnsi="PT Astra Serif" w:cs="PT Astra Serif"/>
        </w:rPr>
      </w:pPr>
    </w:p>
    <w:p w:rsidR="00180F8F" w:rsidRPr="00180F8F" w:rsidRDefault="00180F8F">
      <w:pPr>
        <w:rPr>
          <w:rFonts w:ascii="PT Astra Serif" w:hAnsi="PT Astra Serif" w:cs="PT Astra Serif"/>
        </w:rPr>
      </w:pPr>
    </w:p>
    <w:p w:rsidR="00456191" w:rsidRDefault="00456191" w:rsidP="00180F8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9217EA">
        <w:rPr>
          <w:rFonts w:ascii="PT Astra Serif" w:hAnsi="PT Astra Serif"/>
          <w:sz w:val="28"/>
          <w:szCs w:val="28"/>
        </w:rPr>
        <w:t>статью 3.</w:t>
      </w:r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 xml:space="preserve">го кодекса </w:t>
      </w:r>
      <w:r w:rsidR="00275A01">
        <w:rPr>
          <w:rFonts w:ascii="PT Astra Serif" w:hAnsi="PT Astra Serif"/>
          <w:sz w:val="28"/>
          <w:szCs w:val="28"/>
        </w:rPr>
        <w:lastRenderedPageBreak/>
        <w:t>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</w:t>
      </w:r>
      <w:r w:rsidR="00180F8F">
        <w:rPr>
          <w:rFonts w:ascii="PT Astra Serif" w:hAnsi="PT Astra Serif"/>
          <w:sz w:val="28"/>
          <w:szCs w:val="28"/>
        </w:rPr>
        <w:t xml:space="preserve">          </w:t>
      </w:r>
      <w:r w:rsidRPr="00A12303">
        <w:rPr>
          <w:rFonts w:ascii="PT Astra Serif" w:hAnsi="PT Astra Serif"/>
          <w:sz w:val="28"/>
          <w:szCs w:val="28"/>
        </w:rPr>
        <w:t>Щекинск</w:t>
      </w:r>
      <w:r w:rsidR="00180F8F"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180F8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Pr="00180F8F" w:rsidRDefault="00456191" w:rsidP="00180F8F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</w:t>
      </w:r>
      <w:r w:rsidR="00180F8F" w:rsidRPr="00180F8F">
        <w:rPr>
          <w:rFonts w:ascii="PT Astra Serif" w:hAnsi="PT Astra Serif" w:cs="Times New Roman"/>
          <w:sz w:val="28"/>
          <w:szCs w:val="28"/>
        </w:rPr>
        <w:t> </w:t>
      </w:r>
      <w:r w:rsidR="00C627DC"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01.10.2021 № 10-1212 </w:t>
      </w:r>
      <w:r w:rsidR="00C627DC" w:rsidRPr="00180F8F">
        <w:rPr>
          <w:rFonts w:ascii="PT Astra Serif" w:hAnsi="PT Astra Serif"/>
          <w:sz w:val="28"/>
          <w:szCs w:val="28"/>
        </w:rPr>
        <w:t>«</w:t>
      </w:r>
      <w:r w:rsidR="00C627DC" w:rsidRPr="00180F8F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627DC" w:rsidRPr="00180F8F">
        <w:rPr>
          <w:rFonts w:ascii="PT Astra Serif" w:hAnsi="PT Astra Serif"/>
          <w:sz w:val="28"/>
          <w:szCs w:val="28"/>
        </w:rPr>
        <w:t xml:space="preserve">Предварительное согласование предоставления </w:t>
      </w:r>
      <w:r w:rsidR="00275A01" w:rsidRPr="00180F8F">
        <w:rPr>
          <w:rFonts w:ascii="PT Astra Serif" w:hAnsi="PT Astra Serif"/>
          <w:sz w:val="28"/>
          <w:szCs w:val="28"/>
        </w:rPr>
        <w:t>земельного участка</w:t>
      </w:r>
      <w:r w:rsidR="00C627DC" w:rsidRPr="00180F8F">
        <w:rPr>
          <w:rFonts w:ascii="PT Astra Serif" w:hAnsi="PT Astra Serif"/>
          <w:sz w:val="28"/>
          <w:szCs w:val="28"/>
        </w:rPr>
        <w:t>»</w:t>
      </w:r>
      <w:r w:rsidR="00C627DC" w:rsidRPr="00180F8F">
        <w:rPr>
          <w:rFonts w:ascii="PT Astra Serif" w:hAnsi="PT Astra Serif"/>
          <w:bCs/>
          <w:sz w:val="28"/>
          <w:szCs w:val="28"/>
        </w:rPr>
        <w:t xml:space="preserve"> </w:t>
      </w:r>
      <w:r w:rsidR="00180F8F" w:rsidRPr="00180F8F">
        <w:rPr>
          <w:rFonts w:ascii="PT Astra Serif" w:hAnsi="PT Astra Serif"/>
          <w:bCs/>
          <w:sz w:val="28"/>
          <w:szCs w:val="28"/>
        </w:rPr>
        <w:t>(</w:t>
      </w:r>
      <w:r w:rsidR="00180F8F">
        <w:rPr>
          <w:rFonts w:ascii="PT Astra Serif" w:hAnsi="PT Astra Serif"/>
          <w:bCs/>
          <w:sz w:val="28"/>
          <w:szCs w:val="28"/>
        </w:rPr>
        <w:t>далее – постановление</w:t>
      </w:r>
      <w:r w:rsidR="00180F8F" w:rsidRPr="00180F8F">
        <w:rPr>
          <w:rFonts w:ascii="PT Astra Serif" w:hAnsi="PT Astra Serif"/>
          <w:bCs/>
          <w:sz w:val="28"/>
          <w:szCs w:val="28"/>
        </w:rPr>
        <w:t xml:space="preserve">) </w:t>
      </w:r>
      <w:r w:rsidR="00C627DC" w:rsidRPr="00180F8F">
        <w:rPr>
          <w:rFonts w:ascii="PT Astra Serif" w:hAnsi="PT Astra Serif"/>
          <w:sz w:val="28"/>
          <w:szCs w:val="28"/>
        </w:rPr>
        <w:t>следующие изменения:</w:t>
      </w:r>
    </w:p>
    <w:p w:rsidR="00456191" w:rsidRDefault="00C627DC" w:rsidP="00180F8F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 xml:space="preserve">1.1. </w:t>
      </w:r>
      <w:r w:rsidR="00275A01" w:rsidRPr="00180F8F">
        <w:rPr>
          <w:rFonts w:ascii="PT Astra Serif" w:hAnsi="PT Astra Serif" w:cs="Times New Roman"/>
          <w:sz w:val="28"/>
          <w:szCs w:val="28"/>
        </w:rPr>
        <w:t xml:space="preserve">В пункте 2.4.1 </w:t>
      </w:r>
      <w:r w:rsidR="00275A01" w:rsidRPr="00180F8F">
        <w:rPr>
          <w:rFonts w:ascii="PT Astra Serif" w:hAnsi="PT Astra Serif"/>
          <w:sz w:val="28"/>
          <w:szCs w:val="28"/>
        </w:rPr>
        <w:t xml:space="preserve">приложения к постановлению </w:t>
      </w:r>
      <w:r w:rsidR="00180F8F">
        <w:rPr>
          <w:rFonts w:ascii="PT Astra Serif" w:hAnsi="PT Astra Serif"/>
          <w:sz w:val="28"/>
          <w:szCs w:val="28"/>
        </w:rPr>
        <w:t>текст</w:t>
      </w:r>
      <w:r w:rsidR="00275A01" w:rsidRPr="00180F8F">
        <w:rPr>
          <w:rFonts w:ascii="PT Astra Serif" w:hAnsi="PT Astra Serif"/>
          <w:sz w:val="28"/>
          <w:szCs w:val="28"/>
        </w:rPr>
        <w:t xml:space="preserve"> «в срок</w:t>
      </w:r>
      <w:r w:rsidR="00D33D89" w:rsidRPr="00180F8F">
        <w:rPr>
          <w:rFonts w:ascii="PT Astra Serif" w:hAnsi="PT Astra Serif"/>
          <w:sz w:val="28"/>
          <w:szCs w:val="28"/>
        </w:rPr>
        <w:t xml:space="preserve"> </w:t>
      </w:r>
      <w:r w:rsidR="00275A01" w:rsidRPr="00180F8F">
        <w:rPr>
          <w:rFonts w:ascii="PT Astra Serif" w:hAnsi="PT Astra Serif"/>
          <w:sz w:val="28"/>
          <w:szCs w:val="28"/>
        </w:rPr>
        <w:t>не более</w:t>
      </w:r>
      <w:r w:rsidR="00275A01" w:rsidRPr="00916A57">
        <w:rPr>
          <w:rFonts w:ascii="PT Astra Serif" w:hAnsi="PT Astra Serif"/>
          <w:sz w:val="28"/>
          <w:szCs w:val="28"/>
        </w:rPr>
        <w:t xml:space="preserve"> </w:t>
      </w:r>
      <w:r w:rsidR="00275A01" w:rsidRPr="00180F8F">
        <w:rPr>
          <w:rFonts w:ascii="PT Astra Serif" w:hAnsi="PT Astra Serif"/>
          <w:spacing w:val="-4"/>
          <w:sz w:val="28"/>
          <w:szCs w:val="28"/>
        </w:rPr>
        <w:t xml:space="preserve">чем 15 рабочих дней» заменить словами «в </w:t>
      </w:r>
      <w:r w:rsidR="00D33D89" w:rsidRPr="00180F8F">
        <w:rPr>
          <w:rFonts w:ascii="PT Astra Serif" w:hAnsi="PT Astra Serif"/>
          <w:spacing w:val="-4"/>
          <w:sz w:val="28"/>
          <w:szCs w:val="28"/>
        </w:rPr>
        <w:t xml:space="preserve">срок </w:t>
      </w:r>
      <w:r w:rsidR="00275A01" w:rsidRPr="00180F8F">
        <w:rPr>
          <w:rFonts w:ascii="PT Astra Serif" w:hAnsi="PT Astra Serif"/>
          <w:spacing w:val="-4"/>
          <w:sz w:val="28"/>
          <w:szCs w:val="28"/>
        </w:rPr>
        <w:t>не более чем двадцать дней»</w:t>
      </w:r>
      <w:r w:rsidR="00180F8F" w:rsidRPr="00180F8F">
        <w:rPr>
          <w:rFonts w:ascii="PT Astra Serif" w:hAnsi="PT Astra Serif"/>
          <w:spacing w:val="-4"/>
          <w:sz w:val="28"/>
          <w:szCs w:val="28"/>
        </w:rPr>
        <w:t>;</w:t>
      </w:r>
    </w:p>
    <w:p w:rsidR="00D33D89" w:rsidRPr="00916A57" w:rsidRDefault="009E13E6" w:rsidP="00180F8F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D33D89">
        <w:rPr>
          <w:rFonts w:ascii="PT Astra Serif" w:hAnsi="PT Astra Serif"/>
          <w:sz w:val="28"/>
          <w:szCs w:val="28"/>
        </w:rPr>
        <w:t>. В подпункте 2 п</w:t>
      </w:r>
      <w:r w:rsidR="00D33D89" w:rsidRPr="00785818">
        <w:rPr>
          <w:rFonts w:ascii="PT Astra Serif" w:hAnsi="PT Astra Serif"/>
          <w:sz w:val="28"/>
          <w:szCs w:val="28"/>
        </w:rPr>
        <w:t>ункт</w:t>
      </w:r>
      <w:r w:rsidR="00D33D89">
        <w:rPr>
          <w:rFonts w:ascii="PT Astra Serif" w:hAnsi="PT Astra Serif"/>
          <w:sz w:val="28"/>
          <w:szCs w:val="28"/>
        </w:rPr>
        <w:t>а</w:t>
      </w:r>
      <w:r w:rsidR="00D33D89" w:rsidRPr="00785818">
        <w:rPr>
          <w:rFonts w:ascii="PT Astra Serif" w:hAnsi="PT Astra Serif"/>
          <w:sz w:val="28"/>
          <w:szCs w:val="28"/>
        </w:rPr>
        <w:t xml:space="preserve"> </w:t>
      </w:r>
      <w:r w:rsidR="00D33D89">
        <w:rPr>
          <w:rFonts w:ascii="PT Astra Serif" w:hAnsi="PT Astra Serif"/>
          <w:sz w:val="28"/>
          <w:szCs w:val="28"/>
        </w:rPr>
        <w:t>2.4.2</w:t>
      </w:r>
      <w:r w:rsidR="00D33D89" w:rsidRPr="00785818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 w:rsidR="00180F8F">
        <w:rPr>
          <w:rFonts w:ascii="PT Astra Serif" w:hAnsi="PT Astra Serif"/>
          <w:sz w:val="28"/>
          <w:szCs w:val="28"/>
        </w:rPr>
        <w:t>текст</w:t>
      </w:r>
      <w:r w:rsidR="00D33D89">
        <w:rPr>
          <w:rFonts w:ascii="PT Astra Serif" w:hAnsi="PT Astra Serif"/>
          <w:sz w:val="28"/>
          <w:szCs w:val="28"/>
        </w:rPr>
        <w:t xml:space="preserve"> «не</w:t>
      </w:r>
      <w:r w:rsidR="00180F8F">
        <w:rPr>
          <w:rFonts w:ascii="PT Astra Serif" w:hAnsi="PT Astra Serif"/>
          <w:sz w:val="28"/>
          <w:szCs w:val="28"/>
        </w:rPr>
        <w:t> </w:t>
      </w:r>
      <w:r w:rsidR="00D33D89">
        <w:rPr>
          <w:rFonts w:ascii="PT Astra Serif" w:hAnsi="PT Astra Serif"/>
          <w:sz w:val="28"/>
          <w:szCs w:val="28"/>
        </w:rPr>
        <w:t xml:space="preserve">более чем до 45 календарных дней» </w:t>
      </w:r>
      <w:r w:rsidR="00D33D89">
        <w:rPr>
          <w:rFonts w:ascii="PT Astra Serif" w:eastAsiaTheme="minorEastAsia" w:hAnsi="PT Astra Serif"/>
          <w:sz w:val="28"/>
          <w:szCs w:val="28"/>
        </w:rPr>
        <w:t xml:space="preserve">заменить </w:t>
      </w:r>
      <w:r w:rsidR="00180F8F">
        <w:rPr>
          <w:rFonts w:ascii="PT Astra Serif" w:eastAsiaTheme="minorEastAsia" w:hAnsi="PT Astra Serif"/>
          <w:sz w:val="28"/>
          <w:szCs w:val="28"/>
        </w:rPr>
        <w:t>текстом</w:t>
      </w:r>
      <w:r w:rsidR="00D33D89">
        <w:rPr>
          <w:rFonts w:ascii="PT Astra Serif" w:eastAsiaTheme="minorEastAsia" w:hAnsi="PT Astra Serif"/>
          <w:sz w:val="28"/>
          <w:szCs w:val="28"/>
        </w:rPr>
        <w:t xml:space="preserve"> «</w:t>
      </w:r>
      <w:r w:rsidR="00D33D89">
        <w:rPr>
          <w:rFonts w:ascii="PT Astra Serif" w:hAnsi="PT Astra Serif"/>
          <w:sz w:val="28"/>
          <w:szCs w:val="28"/>
        </w:rPr>
        <w:t>не более чем до</w:t>
      </w:r>
      <w:r w:rsidR="00180F8F">
        <w:rPr>
          <w:rFonts w:ascii="PT Astra Serif" w:hAnsi="PT Astra Serif"/>
          <w:sz w:val="28"/>
          <w:szCs w:val="28"/>
        </w:rPr>
        <w:t> </w:t>
      </w:r>
      <w:r w:rsidR="00D33D89">
        <w:rPr>
          <w:rFonts w:ascii="PT Astra Serif" w:hAnsi="PT Astra Serif"/>
          <w:sz w:val="28"/>
          <w:szCs w:val="28"/>
        </w:rPr>
        <w:t>3</w:t>
      </w:r>
      <w:r w:rsidR="00D33D89" w:rsidRPr="00916A57">
        <w:rPr>
          <w:rFonts w:ascii="PT Astra Serif" w:hAnsi="PT Astra Serif"/>
          <w:sz w:val="28"/>
          <w:szCs w:val="28"/>
        </w:rPr>
        <w:t>5 календарных</w:t>
      </w:r>
      <w:r w:rsidR="00D33D89">
        <w:rPr>
          <w:rFonts w:ascii="PT Astra Serif" w:hAnsi="PT Astra Serif"/>
          <w:sz w:val="28"/>
          <w:szCs w:val="28"/>
        </w:rPr>
        <w:t xml:space="preserve"> дней</w:t>
      </w:r>
      <w:r w:rsidR="00D33D89">
        <w:rPr>
          <w:rFonts w:ascii="PT Astra Serif" w:eastAsiaTheme="minorEastAsia" w:hAnsi="PT Astra Serif"/>
          <w:sz w:val="28"/>
          <w:szCs w:val="28"/>
        </w:rPr>
        <w:t>»</w:t>
      </w:r>
      <w:r w:rsidR="00D33D89">
        <w:rPr>
          <w:rFonts w:ascii="PT Astra Serif" w:hAnsi="PT Astra Serif"/>
          <w:sz w:val="28"/>
          <w:szCs w:val="28"/>
        </w:rPr>
        <w:t>.</w:t>
      </w:r>
    </w:p>
    <w:p w:rsidR="00456191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80F8F" w:rsidRDefault="00180F8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180F8F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0D" w:rsidRDefault="0018400D">
      <w:r>
        <w:separator/>
      </w:r>
    </w:p>
  </w:endnote>
  <w:endnote w:type="continuationSeparator" w:id="0">
    <w:p w:rsidR="0018400D" w:rsidRDefault="0018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0D" w:rsidRDefault="0018400D">
      <w:r>
        <w:separator/>
      </w:r>
    </w:p>
  </w:footnote>
  <w:footnote w:type="continuationSeparator" w:id="0">
    <w:p w:rsidR="0018400D" w:rsidRDefault="0018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52923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F8F" w:rsidRPr="00180F8F" w:rsidRDefault="00180F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80F8F">
          <w:rPr>
            <w:rFonts w:ascii="PT Astra Serif" w:hAnsi="PT Astra Serif"/>
            <w:sz w:val="28"/>
            <w:szCs w:val="28"/>
          </w:rPr>
          <w:fldChar w:fldCharType="begin"/>
        </w:r>
        <w:r w:rsidRPr="00180F8F">
          <w:rPr>
            <w:rFonts w:ascii="PT Astra Serif" w:hAnsi="PT Astra Serif"/>
            <w:sz w:val="28"/>
            <w:szCs w:val="28"/>
          </w:rPr>
          <w:instrText>PAGE   \* MERGEFORMAT</w:instrText>
        </w:r>
        <w:r w:rsidRPr="00180F8F">
          <w:rPr>
            <w:rFonts w:ascii="PT Astra Serif" w:hAnsi="PT Astra Serif"/>
            <w:sz w:val="28"/>
            <w:szCs w:val="28"/>
          </w:rPr>
          <w:fldChar w:fldCharType="separate"/>
        </w:r>
        <w:r w:rsidR="000B594F">
          <w:rPr>
            <w:rFonts w:ascii="PT Astra Serif" w:hAnsi="PT Astra Serif"/>
            <w:noProof/>
            <w:sz w:val="28"/>
            <w:szCs w:val="28"/>
          </w:rPr>
          <w:t>2</w:t>
        </w:r>
        <w:r w:rsidRPr="00180F8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8F" w:rsidRDefault="00180F8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B291F"/>
    <w:rsid w:val="000B594F"/>
    <w:rsid w:val="000B5FBC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74B1C"/>
    <w:rsid w:val="00174BF8"/>
    <w:rsid w:val="00180F8F"/>
    <w:rsid w:val="0018400D"/>
    <w:rsid w:val="001A5FBD"/>
    <w:rsid w:val="001A69D7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217EA"/>
    <w:rsid w:val="00950FBE"/>
    <w:rsid w:val="00966309"/>
    <w:rsid w:val="009A7968"/>
    <w:rsid w:val="009C7150"/>
    <w:rsid w:val="009E13E6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3196B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7E5ADF4-C4F8-4F2E-864C-154E109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8F39-1DDE-43E6-A3F6-019393D5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2023-03-28T12:44:00Z</dcterms:created>
  <dcterms:modified xsi:type="dcterms:W3CDTF">2023-03-28T12:44:00Z</dcterms:modified>
</cp:coreProperties>
</file>