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BB6" w:rsidRPr="00967312" w:rsidRDefault="00646BB6" w:rsidP="00967312">
      <w:pPr>
        <w:widowControl w:val="0"/>
        <w:autoSpaceDE w:val="0"/>
        <w:autoSpaceDN w:val="0"/>
        <w:adjustRightInd w:val="0"/>
        <w:jc w:val="center"/>
        <w:rPr>
          <w:b/>
          <w:color w:val="000000" w:themeColor="text1"/>
          <w:sz w:val="20"/>
          <w:szCs w:val="20"/>
        </w:rPr>
      </w:pPr>
      <w:r w:rsidRPr="00967312">
        <w:rPr>
          <w:b/>
          <w:noProof/>
          <w:color w:val="000000" w:themeColor="text1"/>
          <w:sz w:val="20"/>
          <w:szCs w:val="20"/>
        </w:rPr>
        <w:drawing>
          <wp:inline distT="0" distB="0" distL="0" distR="0">
            <wp:extent cx="890905" cy="1009650"/>
            <wp:effectExtent l="19050" t="0" r="444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7" cstate="print">
                      <a:lum contrast="60000"/>
                      <a:grayscl/>
                    </a:blip>
                    <a:srcRect/>
                    <a:stretch>
                      <a:fillRect/>
                    </a:stretch>
                  </pic:blipFill>
                  <pic:spPr bwMode="auto">
                    <a:xfrm>
                      <a:off x="0" y="0"/>
                      <a:ext cx="890905" cy="1009650"/>
                    </a:xfrm>
                    <a:prstGeom prst="rect">
                      <a:avLst/>
                    </a:prstGeom>
                    <a:noFill/>
                    <a:ln w="9525">
                      <a:noFill/>
                      <a:miter lim="800000"/>
                      <a:headEnd/>
                      <a:tailEnd/>
                    </a:ln>
                  </pic:spPr>
                </pic:pic>
              </a:graphicData>
            </a:graphic>
          </wp:inline>
        </w:drawing>
      </w:r>
    </w:p>
    <w:p w:rsidR="00646BB6" w:rsidRPr="00967312" w:rsidRDefault="00646BB6" w:rsidP="00967312">
      <w:pPr>
        <w:jc w:val="center"/>
        <w:rPr>
          <w:b/>
          <w:color w:val="000000" w:themeColor="text1"/>
        </w:rPr>
      </w:pPr>
      <w:r w:rsidRPr="00967312">
        <w:rPr>
          <w:b/>
          <w:color w:val="000000" w:themeColor="text1"/>
        </w:rPr>
        <w:t>Тульская область</w:t>
      </w:r>
    </w:p>
    <w:p w:rsidR="00646BB6" w:rsidRPr="00967312" w:rsidRDefault="00646BB6" w:rsidP="00967312">
      <w:pPr>
        <w:jc w:val="center"/>
        <w:rPr>
          <w:b/>
          <w:color w:val="000000" w:themeColor="text1"/>
        </w:rPr>
      </w:pPr>
      <w:r w:rsidRPr="00967312">
        <w:rPr>
          <w:b/>
          <w:color w:val="000000" w:themeColor="text1"/>
        </w:rPr>
        <w:t xml:space="preserve">Муниципальное образование </w:t>
      </w:r>
    </w:p>
    <w:p w:rsidR="00646BB6" w:rsidRPr="00967312" w:rsidRDefault="00646BB6" w:rsidP="00967312">
      <w:pPr>
        <w:widowControl w:val="0"/>
        <w:autoSpaceDE w:val="0"/>
        <w:autoSpaceDN w:val="0"/>
        <w:adjustRightInd w:val="0"/>
        <w:jc w:val="center"/>
        <w:rPr>
          <w:b/>
          <w:color w:val="000000" w:themeColor="text1"/>
          <w:spacing w:val="43"/>
        </w:rPr>
      </w:pPr>
      <w:r w:rsidRPr="00967312">
        <w:rPr>
          <w:b/>
          <w:color w:val="000000" w:themeColor="text1"/>
          <w:spacing w:val="43"/>
        </w:rPr>
        <w:t>ЩЁКИНСКИЙ РАЙОН</w:t>
      </w:r>
    </w:p>
    <w:p w:rsidR="00646BB6" w:rsidRPr="00967312" w:rsidRDefault="00646BB6" w:rsidP="00967312">
      <w:pPr>
        <w:widowControl w:val="0"/>
        <w:autoSpaceDE w:val="0"/>
        <w:autoSpaceDN w:val="0"/>
        <w:adjustRightInd w:val="0"/>
        <w:spacing w:line="120" w:lineRule="exact"/>
        <w:jc w:val="center"/>
        <w:rPr>
          <w:b/>
          <w:color w:val="000000" w:themeColor="text1"/>
          <w:sz w:val="20"/>
          <w:szCs w:val="20"/>
        </w:rPr>
      </w:pPr>
    </w:p>
    <w:p w:rsidR="00646BB6" w:rsidRPr="00967312" w:rsidRDefault="00646BB6" w:rsidP="00967312">
      <w:pPr>
        <w:widowControl w:val="0"/>
        <w:autoSpaceDE w:val="0"/>
        <w:autoSpaceDN w:val="0"/>
        <w:adjustRightInd w:val="0"/>
        <w:jc w:val="center"/>
        <w:rPr>
          <w:b/>
          <w:color w:val="000000" w:themeColor="text1"/>
        </w:rPr>
      </w:pPr>
      <w:r w:rsidRPr="00967312">
        <w:rPr>
          <w:b/>
          <w:color w:val="000000" w:themeColor="text1"/>
        </w:rPr>
        <w:t>АДМИНИСТРАЦИЯ ЩЁКИНСКОГО РАЙОНА</w:t>
      </w:r>
    </w:p>
    <w:p w:rsidR="00646BB6" w:rsidRPr="00967312" w:rsidRDefault="00646BB6" w:rsidP="00967312">
      <w:pPr>
        <w:widowControl w:val="0"/>
        <w:autoSpaceDE w:val="0"/>
        <w:autoSpaceDN w:val="0"/>
        <w:adjustRightInd w:val="0"/>
        <w:spacing w:line="120" w:lineRule="exact"/>
        <w:jc w:val="center"/>
        <w:rPr>
          <w:color w:val="000000" w:themeColor="text1"/>
          <w:sz w:val="20"/>
          <w:szCs w:val="20"/>
        </w:rPr>
      </w:pPr>
    </w:p>
    <w:p w:rsidR="00646BB6" w:rsidRPr="00967312" w:rsidRDefault="00646BB6" w:rsidP="00967312">
      <w:pPr>
        <w:widowControl w:val="0"/>
        <w:tabs>
          <w:tab w:val="left" w:pos="567"/>
          <w:tab w:val="left" w:pos="5387"/>
        </w:tabs>
        <w:autoSpaceDE w:val="0"/>
        <w:autoSpaceDN w:val="0"/>
        <w:adjustRightInd w:val="0"/>
        <w:jc w:val="center"/>
        <w:rPr>
          <w:rFonts w:ascii="Tahoma" w:hAnsi="Tahoma" w:cs="Tahoma"/>
          <w:b/>
          <w:color w:val="000000" w:themeColor="text1"/>
          <w:spacing w:val="30"/>
          <w:sz w:val="28"/>
          <w:szCs w:val="28"/>
        </w:rPr>
      </w:pPr>
      <w:r w:rsidRPr="00967312">
        <w:rPr>
          <w:rFonts w:ascii="Tahoma" w:hAnsi="Tahoma" w:cs="Tahoma"/>
          <w:b/>
          <w:color w:val="000000" w:themeColor="text1"/>
          <w:spacing w:val="30"/>
          <w:sz w:val="28"/>
          <w:szCs w:val="28"/>
        </w:rPr>
        <w:t>П О С Т А Н О В Л Е Н И Е</w:t>
      </w:r>
    </w:p>
    <w:p w:rsidR="00646BB6" w:rsidRPr="00967312" w:rsidRDefault="00646BB6" w:rsidP="00967312">
      <w:pPr>
        <w:widowControl w:val="0"/>
        <w:tabs>
          <w:tab w:val="left" w:pos="5160"/>
        </w:tabs>
        <w:autoSpaceDE w:val="0"/>
        <w:autoSpaceDN w:val="0"/>
        <w:adjustRightInd w:val="0"/>
        <w:rPr>
          <w:rFonts w:ascii="Arial" w:hAnsi="Arial"/>
          <w:color w:val="000000" w:themeColor="text1"/>
          <w:sz w:val="20"/>
          <w:szCs w:val="20"/>
        </w:rPr>
      </w:pPr>
      <w:r w:rsidRPr="00967312">
        <w:rPr>
          <w:rFonts w:ascii="Arial" w:hAnsi="Arial"/>
          <w:color w:val="000000" w:themeColor="text1"/>
          <w:sz w:val="20"/>
          <w:szCs w:val="20"/>
        </w:rPr>
        <w:tab/>
      </w:r>
    </w:p>
    <w:p w:rsidR="00646BB6" w:rsidRPr="00967312" w:rsidRDefault="00646BB6" w:rsidP="00967312">
      <w:pPr>
        <w:widowControl w:val="0"/>
        <w:autoSpaceDE w:val="0"/>
        <w:autoSpaceDN w:val="0"/>
        <w:adjustRightInd w:val="0"/>
        <w:ind w:firstLine="142"/>
        <w:rPr>
          <w:rFonts w:ascii="Arial" w:hAnsi="Arial"/>
          <w:color w:val="000000" w:themeColor="text1"/>
        </w:rPr>
      </w:pPr>
    </w:p>
    <w:p w:rsidR="000D3006" w:rsidRPr="00967312" w:rsidRDefault="000D3006" w:rsidP="00967312">
      <w:pPr>
        <w:rPr>
          <w:color w:val="000000" w:themeColor="text1"/>
          <w:sz w:val="28"/>
        </w:rPr>
      </w:pPr>
      <w:r w:rsidRPr="00967312">
        <w:rPr>
          <w:color w:val="000000" w:themeColor="text1"/>
          <w:sz w:val="28"/>
        </w:rPr>
        <w:t>от _________________ № _____________</w:t>
      </w:r>
    </w:p>
    <w:p w:rsidR="00646BB6" w:rsidRPr="00967312" w:rsidRDefault="00646BB6" w:rsidP="00967312">
      <w:pPr>
        <w:widowControl w:val="0"/>
        <w:autoSpaceDE w:val="0"/>
        <w:autoSpaceDN w:val="0"/>
        <w:adjustRightInd w:val="0"/>
        <w:spacing w:line="360" w:lineRule="auto"/>
        <w:ind w:firstLine="142"/>
        <w:rPr>
          <w:rFonts w:ascii="Arial" w:hAnsi="Arial"/>
          <w:color w:val="000000" w:themeColor="text1"/>
        </w:rPr>
      </w:pPr>
    </w:p>
    <w:p w:rsidR="00646BB6" w:rsidRPr="00967312" w:rsidRDefault="00646BB6" w:rsidP="00967312">
      <w:pPr>
        <w:widowControl w:val="0"/>
        <w:autoSpaceDE w:val="0"/>
        <w:autoSpaceDN w:val="0"/>
        <w:adjustRightInd w:val="0"/>
        <w:ind w:firstLine="142"/>
        <w:jc w:val="center"/>
        <w:rPr>
          <w:b/>
          <w:color w:val="000000" w:themeColor="text1"/>
          <w:sz w:val="28"/>
          <w:szCs w:val="28"/>
        </w:rPr>
      </w:pPr>
      <w:r w:rsidRPr="00967312">
        <w:rPr>
          <w:b/>
          <w:color w:val="000000" w:themeColor="text1"/>
          <w:sz w:val="28"/>
          <w:szCs w:val="28"/>
        </w:rPr>
        <w:t xml:space="preserve">О внесении изменений в постановление </w:t>
      </w:r>
    </w:p>
    <w:p w:rsidR="00646BB6" w:rsidRPr="00967312" w:rsidRDefault="00646BB6" w:rsidP="00967312">
      <w:pPr>
        <w:widowControl w:val="0"/>
        <w:autoSpaceDE w:val="0"/>
        <w:autoSpaceDN w:val="0"/>
        <w:adjustRightInd w:val="0"/>
        <w:ind w:firstLine="142"/>
        <w:jc w:val="center"/>
        <w:rPr>
          <w:b/>
          <w:color w:val="000000" w:themeColor="text1"/>
          <w:sz w:val="28"/>
          <w:szCs w:val="28"/>
        </w:rPr>
      </w:pPr>
      <w:r w:rsidRPr="00967312">
        <w:rPr>
          <w:b/>
          <w:color w:val="000000" w:themeColor="text1"/>
          <w:sz w:val="28"/>
          <w:szCs w:val="28"/>
        </w:rPr>
        <w:t>администрации  Щекинского района от 30.12.2015</w:t>
      </w:r>
    </w:p>
    <w:p w:rsidR="00646BB6" w:rsidRPr="00967312" w:rsidRDefault="00646BB6" w:rsidP="00967312">
      <w:pPr>
        <w:jc w:val="center"/>
        <w:rPr>
          <w:b/>
          <w:color w:val="000000" w:themeColor="text1"/>
          <w:sz w:val="28"/>
        </w:rPr>
      </w:pPr>
      <w:r w:rsidRPr="00967312">
        <w:rPr>
          <w:b/>
          <w:color w:val="000000" w:themeColor="text1"/>
          <w:sz w:val="28"/>
          <w:szCs w:val="28"/>
        </w:rPr>
        <w:t xml:space="preserve"> № 12-1920 «Об утверждении</w:t>
      </w:r>
      <w:r w:rsidRPr="00967312">
        <w:rPr>
          <w:color w:val="000000" w:themeColor="text1"/>
          <w:sz w:val="28"/>
          <w:szCs w:val="28"/>
        </w:rPr>
        <w:t xml:space="preserve"> </w:t>
      </w:r>
      <w:r w:rsidRPr="00967312">
        <w:rPr>
          <w:b/>
          <w:color w:val="000000" w:themeColor="text1"/>
          <w:sz w:val="28"/>
        </w:rPr>
        <w:t>Положения</w:t>
      </w:r>
    </w:p>
    <w:p w:rsidR="00646BB6" w:rsidRPr="00967312" w:rsidRDefault="00646BB6" w:rsidP="00967312">
      <w:pPr>
        <w:jc w:val="center"/>
        <w:rPr>
          <w:b/>
          <w:color w:val="000000" w:themeColor="text1"/>
          <w:sz w:val="28"/>
        </w:rPr>
      </w:pPr>
      <w:r w:rsidRPr="00967312">
        <w:rPr>
          <w:b/>
          <w:color w:val="000000" w:themeColor="text1"/>
          <w:sz w:val="28"/>
        </w:rPr>
        <w:t xml:space="preserve">о порядке проведения регламентированных закупок </w:t>
      </w:r>
    </w:p>
    <w:p w:rsidR="00646BB6" w:rsidRPr="00967312" w:rsidRDefault="00646BB6" w:rsidP="00967312">
      <w:pPr>
        <w:widowControl w:val="0"/>
        <w:autoSpaceDE w:val="0"/>
        <w:autoSpaceDN w:val="0"/>
        <w:adjustRightInd w:val="0"/>
        <w:ind w:firstLine="142"/>
        <w:jc w:val="center"/>
        <w:rPr>
          <w:b/>
          <w:color w:val="000000" w:themeColor="text1"/>
          <w:sz w:val="28"/>
          <w:szCs w:val="28"/>
        </w:rPr>
      </w:pPr>
      <w:r w:rsidRPr="00967312">
        <w:rPr>
          <w:b/>
          <w:color w:val="000000" w:themeColor="text1"/>
          <w:sz w:val="28"/>
        </w:rPr>
        <w:t>для нужд муниципального бюджетного учреждения культуры «Городской Дворец культуры»</w:t>
      </w:r>
    </w:p>
    <w:p w:rsidR="00646BB6" w:rsidRPr="00967312" w:rsidRDefault="00646BB6" w:rsidP="00967312">
      <w:pPr>
        <w:widowControl w:val="0"/>
        <w:autoSpaceDE w:val="0"/>
        <w:autoSpaceDN w:val="0"/>
        <w:adjustRightInd w:val="0"/>
        <w:jc w:val="both"/>
        <w:rPr>
          <w:b/>
          <w:color w:val="000000" w:themeColor="text1"/>
          <w:sz w:val="28"/>
          <w:szCs w:val="28"/>
        </w:rPr>
      </w:pPr>
    </w:p>
    <w:p w:rsidR="00880DA5" w:rsidRPr="00967312" w:rsidRDefault="00880DA5" w:rsidP="00967312">
      <w:pPr>
        <w:widowControl w:val="0"/>
        <w:autoSpaceDE w:val="0"/>
        <w:autoSpaceDN w:val="0"/>
        <w:adjustRightInd w:val="0"/>
        <w:jc w:val="both"/>
        <w:rPr>
          <w:b/>
          <w:color w:val="000000" w:themeColor="text1"/>
          <w:sz w:val="28"/>
          <w:szCs w:val="28"/>
        </w:rPr>
      </w:pPr>
    </w:p>
    <w:p w:rsidR="00646BB6" w:rsidRPr="00967312" w:rsidRDefault="00B310BF"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0D3006" w:rsidRPr="00967312">
        <w:rPr>
          <w:rFonts w:ascii="Times New Roman" w:hAnsi="Times New Roman" w:cs="Times New Roman"/>
          <w:color w:val="000000" w:themeColor="text1"/>
          <w:sz w:val="28"/>
          <w:szCs w:val="28"/>
        </w:rPr>
        <w:t>В соответствии с</w:t>
      </w:r>
      <w:r w:rsidR="00646BB6" w:rsidRPr="00967312">
        <w:rPr>
          <w:rFonts w:ascii="Times New Roman" w:hAnsi="Times New Roman" w:cs="Times New Roman"/>
          <w:color w:val="000000" w:themeColor="text1"/>
          <w:sz w:val="28"/>
          <w:szCs w:val="28"/>
        </w:rPr>
        <w:t xml:space="preserve"> </w:t>
      </w:r>
      <w:r w:rsidR="00C2382A" w:rsidRPr="00967312">
        <w:rPr>
          <w:rFonts w:ascii="Times New Roman" w:hAnsi="Times New Roman" w:cs="Times New Roman"/>
          <w:color w:val="000000" w:themeColor="text1"/>
          <w:sz w:val="28"/>
          <w:szCs w:val="28"/>
        </w:rPr>
        <w:t xml:space="preserve"> </w:t>
      </w:r>
      <w:r w:rsidR="00646BB6" w:rsidRPr="00967312">
        <w:rPr>
          <w:rFonts w:ascii="Times New Roman" w:hAnsi="Times New Roman" w:cs="Times New Roman"/>
          <w:color w:val="000000" w:themeColor="text1"/>
          <w:sz w:val="28"/>
          <w:szCs w:val="28"/>
        </w:rPr>
        <w:t xml:space="preserve"> </w:t>
      </w:r>
      <w:r w:rsidR="000D3006" w:rsidRPr="00967312">
        <w:rPr>
          <w:rFonts w:ascii="Times New Roman" w:hAnsi="Times New Roman" w:cs="Times New Roman"/>
          <w:color w:val="000000" w:themeColor="text1"/>
          <w:sz w:val="28"/>
          <w:szCs w:val="28"/>
        </w:rPr>
        <w:t>Федеральным законом Российской Федерации</w:t>
      </w:r>
      <w:r w:rsidR="00646BB6" w:rsidRPr="00967312">
        <w:rPr>
          <w:rFonts w:ascii="Times New Roman" w:hAnsi="Times New Roman" w:cs="Times New Roman"/>
          <w:color w:val="000000" w:themeColor="text1"/>
          <w:sz w:val="28"/>
          <w:szCs w:val="28"/>
        </w:rPr>
        <w:t xml:space="preserve">     от </w:t>
      </w:r>
      <w:r w:rsidR="00C2382A" w:rsidRPr="00967312">
        <w:rPr>
          <w:rFonts w:ascii="Times New Roman" w:hAnsi="Times New Roman" w:cs="Times New Roman"/>
          <w:color w:val="000000" w:themeColor="text1"/>
          <w:sz w:val="28"/>
          <w:szCs w:val="28"/>
        </w:rPr>
        <w:t xml:space="preserve">18.07.2011 </w:t>
      </w:r>
      <w:r w:rsidR="00646BB6" w:rsidRPr="00967312">
        <w:rPr>
          <w:rFonts w:ascii="Times New Roman" w:hAnsi="Times New Roman" w:cs="Times New Roman"/>
          <w:color w:val="000000" w:themeColor="text1"/>
          <w:sz w:val="28"/>
          <w:szCs w:val="28"/>
        </w:rPr>
        <w:t xml:space="preserve"> № 223-ФЗ «О закупках товаров, работ, услуг отдельными видами юридических лиц»,</w:t>
      </w:r>
      <w:r w:rsidR="00C2382A" w:rsidRPr="00967312">
        <w:rPr>
          <w:rFonts w:ascii="Times New Roman" w:hAnsi="Times New Roman" w:cs="Times New Roman"/>
          <w:color w:val="000000" w:themeColor="text1"/>
          <w:sz w:val="28"/>
          <w:szCs w:val="28"/>
        </w:rPr>
        <w:t xml:space="preserve">  Федеральным законом Российской федерации от</w:t>
      </w:r>
      <w:r w:rsidR="00646BB6" w:rsidRPr="00967312">
        <w:rPr>
          <w:rFonts w:ascii="Times New Roman" w:hAnsi="Times New Roman" w:cs="Times New Roman"/>
          <w:color w:val="000000" w:themeColor="text1"/>
          <w:sz w:val="28"/>
          <w:szCs w:val="28"/>
        </w:rPr>
        <w:t xml:space="preserve"> </w:t>
      </w:r>
      <w:r w:rsidR="00C2382A" w:rsidRPr="00967312">
        <w:rPr>
          <w:rFonts w:ascii="Times New Roman" w:hAnsi="Times New Roman" w:cs="Times New Roman"/>
          <w:color w:val="000000" w:themeColor="text1"/>
          <w:sz w:val="28"/>
          <w:szCs w:val="28"/>
        </w:rPr>
        <w:t xml:space="preserve">31.12.2017  № 505-ФЗ  «О внесении изменений в отдельные законодательные акты Российской Федерации», </w:t>
      </w:r>
      <w:r w:rsidR="00646BB6" w:rsidRPr="00967312">
        <w:rPr>
          <w:rFonts w:ascii="Times New Roman" w:hAnsi="Times New Roman" w:cs="Times New Roman"/>
          <w:color w:val="000000" w:themeColor="text1"/>
          <w:sz w:val="28"/>
          <w:szCs w:val="28"/>
        </w:rPr>
        <w:t>на основании ст.42 Устава муниципального образования Щекинский район администрация муниципального образования Щекинский район ПОСТАНОВЛЯЕТ:</w:t>
      </w:r>
    </w:p>
    <w:p w:rsidR="00AB5FBF" w:rsidRPr="00967312" w:rsidRDefault="00B310BF"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646BB6" w:rsidRPr="00967312">
        <w:rPr>
          <w:rFonts w:ascii="Times New Roman" w:hAnsi="Times New Roman" w:cs="Times New Roman"/>
          <w:color w:val="000000" w:themeColor="text1"/>
          <w:sz w:val="28"/>
          <w:szCs w:val="28"/>
        </w:rPr>
        <w:t xml:space="preserve">1. Внести в постановление администрации Щекинского района от 30.12.2015 № 12-1920 «Об утверждении Положения о порядке проведения регламентированных закупок для нужд муниципального бюджетного учреждения культуры «Городской Дворец культуры» следующие изменения: </w:t>
      </w:r>
    </w:p>
    <w:p w:rsidR="00AB5FBF" w:rsidRPr="00967312" w:rsidRDefault="00967312"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noProof/>
          <w:color w:val="000000" w:themeColor="text1"/>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510.3pt;margin-top:790.2pt;width:57.05pt;height:37.7pt;z-index:-251658752;visibility:visible;mso-wrap-edited:f;mso-position-horizontal-relative:page;mso-position-vertical-relative:page">
            <v:imagedata r:id="rId8" o:title=""/>
            <w10:wrap anchorx="page" anchory="page"/>
          </v:shape>
          <o:OLEObject Type="Embed" ProgID="Word.Picture.8" ShapeID="_x0000_s1033" DrawAspect="Content" ObjectID="_1608636320" r:id="rId9"/>
        </w:object>
      </w:r>
      <w:r w:rsidR="005D282D" w:rsidRPr="00967312">
        <w:rPr>
          <w:rFonts w:ascii="Times New Roman" w:hAnsi="Times New Roman" w:cs="Times New Roman"/>
          <w:color w:val="000000" w:themeColor="text1"/>
          <w:sz w:val="28"/>
          <w:szCs w:val="28"/>
        </w:rPr>
        <w:t xml:space="preserve">          1.1. Подп</w:t>
      </w:r>
      <w:r w:rsidR="00AB5FBF" w:rsidRPr="00967312">
        <w:rPr>
          <w:rFonts w:ascii="Times New Roman" w:hAnsi="Times New Roman" w:cs="Times New Roman"/>
          <w:color w:val="000000" w:themeColor="text1"/>
          <w:sz w:val="28"/>
          <w:szCs w:val="28"/>
        </w:rPr>
        <w:t>ункт 4.1.1</w:t>
      </w:r>
      <w:r w:rsidR="00C2382A" w:rsidRPr="00967312">
        <w:rPr>
          <w:rFonts w:ascii="Times New Roman" w:hAnsi="Times New Roman" w:cs="Times New Roman"/>
          <w:color w:val="000000" w:themeColor="text1"/>
          <w:sz w:val="28"/>
          <w:szCs w:val="28"/>
        </w:rPr>
        <w:t xml:space="preserve"> раздела </w:t>
      </w:r>
      <w:r w:rsidR="000D3006" w:rsidRPr="00967312">
        <w:rPr>
          <w:rFonts w:ascii="Times New Roman" w:hAnsi="Times New Roman" w:cs="Times New Roman"/>
          <w:color w:val="000000" w:themeColor="text1"/>
          <w:sz w:val="28"/>
          <w:szCs w:val="28"/>
        </w:rPr>
        <w:t>4 Приложения</w:t>
      </w:r>
      <w:r w:rsidR="00AB5FBF" w:rsidRPr="00967312">
        <w:rPr>
          <w:rFonts w:ascii="Times New Roman" w:hAnsi="Times New Roman" w:cs="Times New Roman"/>
          <w:color w:val="000000" w:themeColor="text1"/>
          <w:sz w:val="28"/>
          <w:szCs w:val="28"/>
        </w:rPr>
        <w:t xml:space="preserve"> к постановлению после слов </w:t>
      </w:r>
      <w:r w:rsidR="00BF618F" w:rsidRPr="00967312">
        <w:rPr>
          <w:rFonts w:ascii="Times New Roman" w:hAnsi="Times New Roman" w:cs="Times New Roman"/>
          <w:color w:val="000000" w:themeColor="text1"/>
          <w:sz w:val="28"/>
          <w:szCs w:val="28"/>
        </w:rPr>
        <w:t>«- закупка у единственного поставщика</w:t>
      </w:r>
      <w:r w:rsidR="00C2382A" w:rsidRPr="00967312">
        <w:rPr>
          <w:rFonts w:ascii="Times New Roman" w:hAnsi="Times New Roman" w:cs="Times New Roman"/>
          <w:color w:val="000000" w:themeColor="text1"/>
          <w:sz w:val="28"/>
          <w:szCs w:val="28"/>
        </w:rPr>
        <w:t>» дополнить абзацем</w:t>
      </w:r>
      <w:r w:rsidR="00AB5FBF" w:rsidRPr="00967312">
        <w:rPr>
          <w:rFonts w:ascii="Times New Roman" w:hAnsi="Times New Roman" w:cs="Times New Roman"/>
          <w:color w:val="000000" w:themeColor="text1"/>
          <w:sz w:val="28"/>
          <w:szCs w:val="28"/>
        </w:rPr>
        <w:t xml:space="preserve"> «- запрос котировок»</w:t>
      </w:r>
      <w:r w:rsidR="00275D1B" w:rsidRPr="00967312">
        <w:rPr>
          <w:rFonts w:ascii="Times New Roman" w:hAnsi="Times New Roman" w:cs="Times New Roman"/>
          <w:color w:val="000000" w:themeColor="text1"/>
          <w:sz w:val="28"/>
          <w:szCs w:val="28"/>
        </w:rPr>
        <w:t>;</w:t>
      </w:r>
    </w:p>
    <w:p w:rsidR="00646BB6" w:rsidRPr="00967312" w:rsidRDefault="00AB5FBF"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lastRenderedPageBreak/>
        <w:tab/>
        <w:t>1.2</w:t>
      </w:r>
      <w:r w:rsidR="00646BB6" w:rsidRPr="00967312">
        <w:rPr>
          <w:rFonts w:ascii="Times New Roman" w:hAnsi="Times New Roman" w:cs="Times New Roman"/>
          <w:color w:val="000000" w:themeColor="text1"/>
          <w:sz w:val="28"/>
          <w:szCs w:val="28"/>
        </w:rPr>
        <w:t>. </w:t>
      </w:r>
      <w:r w:rsidR="005D282D" w:rsidRPr="00967312">
        <w:rPr>
          <w:rFonts w:ascii="Times New Roman" w:hAnsi="Times New Roman" w:cs="Times New Roman"/>
          <w:color w:val="000000" w:themeColor="text1"/>
          <w:sz w:val="28"/>
          <w:szCs w:val="28"/>
        </w:rPr>
        <w:t>Пункт 4.1.</w:t>
      </w:r>
      <w:r w:rsidR="00646BB6" w:rsidRPr="00967312">
        <w:rPr>
          <w:rFonts w:ascii="Times New Roman" w:hAnsi="Times New Roman" w:cs="Times New Roman"/>
          <w:color w:val="000000" w:themeColor="text1"/>
          <w:sz w:val="28"/>
          <w:szCs w:val="28"/>
        </w:rPr>
        <w:t xml:space="preserve"> </w:t>
      </w:r>
      <w:r w:rsidR="00C2382A" w:rsidRPr="00967312">
        <w:rPr>
          <w:rFonts w:ascii="Times New Roman" w:hAnsi="Times New Roman" w:cs="Times New Roman"/>
          <w:color w:val="000000" w:themeColor="text1"/>
          <w:sz w:val="28"/>
          <w:szCs w:val="28"/>
        </w:rPr>
        <w:t xml:space="preserve">раздела 4 </w:t>
      </w:r>
      <w:r w:rsidR="00646BB6" w:rsidRPr="00967312">
        <w:rPr>
          <w:rFonts w:ascii="Times New Roman" w:hAnsi="Times New Roman" w:cs="Times New Roman"/>
          <w:color w:val="000000" w:themeColor="text1"/>
          <w:sz w:val="28"/>
          <w:szCs w:val="28"/>
        </w:rPr>
        <w:t>Приложения к по</w:t>
      </w:r>
      <w:r w:rsidR="00143951" w:rsidRPr="00967312">
        <w:rPr>
          <w:rFonts w:ascii="Times New Roman" w:hAnsi="Times New Roman" w:cs="Times New Roman"/>
          <w:color w:val="000000" w:themeColor="text1"/>
          <w:sz w:val="28"/>
          <w:szCs w:val="28"/>
        </w:rPr>
        <w:t xml:space="preserve">становлению дополнить </w:t>
      </w:r>
      <w:r w:rsidR="005D282D" w:rsidRPr="00967312">
        <w:rPr>
          <w:rFonts w:ascii="Times New Roman" w:hAnsi="Times New Roman" w:cs="Times New Roman"/>
          <w:color w:val="000000" w:themeColor="text1"/>
          <w:sz w:val="28"/>
          <w:szCs w:val="28"/>
        </w:rPr>
        <w:t>под</w:t>
      </w:r>
      <w:r w:rsidR="00143951" w:rsidRPr="00967312">
        <w:rPr>
          <w:rFonts w:ascii="Times New Roman" w:hAnsi="Times New Roman" w:cs="Times New Roman"/>
          <w:color w:val="000000" w:themeColor="text1"/>
          <w:sz w:val="28"/>
          <w:szCs w:val="28"/>
        </w:rPr>
        <w:t>пунктом</w:t>
      </w:r>
      <w:r w:rsidR="00C2382A" w:rsidRPr="00967312">
        <w:rPr>
          <w:rFonts w:ascii="Times New Roman" w:hAnsi="Times New Roman" w:cs="Times New Roman"/>
          <w:color w:val="000000" w:themeColor="text1"/>
          <w:sz w:val="28"/>
          <w:szCs w:val="28"/>
        </w:rPr>
        <w:t xml:space="preserve"> 4.1.6 следующего содержания</w:t>
      </w:r>
      <w:r w:rsidR="00646BB6" w:rsidRPr="00967312">
        <w:rPr>
          <w:rFonts w:ascii="Times New Roman" w:hAnsi="Times New Roman" w:cs="Times New Roman"/>
          <w:color w:val="000000" w:themeColor="text1"/>
          <w:sz w:val="28"/>
          <w:szCs w:val="28"/>
        </w:rPr>
        <w:t>:</w:t>
      </w:r>
    </w:p>
    <w:p w:rsidR="00143951" w:rsidRPr="00967312" w:rsidRDefault="00143951"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275D1B" w:rsidRPr="00967312">
        <w:rPr>
          <w:rFonts w:ascii="Times New Roman" w:hAnsi="Times New Roman" w:cs="Times New Roman"/>
          <w:color w:val="000000" w:themeColor="text1"/>
          <w:sz w:val="28"/>
          <w:szCs w:val="28"/>
        </w:rPr>
        <w:t>«4.1.6</w:t>
      </w:r>
      <w:r w:rsidRPr="00967312">
        <w:rPr>
          <w:rFonts w:ascii="Times New Roman" w:hAnsi="Times New Roman" w:cs="Times New Roman"/>
          <w:color w:val="000000" w:themeColor="text1"/>
          <w:sz w:val="28"/>
          <w:szCs w:val="28"/>
        </w:rPr>
        <w:t>. Конкурентной    закупкой   является закупка, осуществляемая с   соблюдением одновременно следующих    условий:</w:t>
      </w:r>
    </w:p>
    <w:p w:rsidR="00143951" w:rsidRPr="00967312" w:rsidRDefault="000F678C"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275D1B" w:rsidRPr="00967312">
        <w:rPr>
          <w:rFonts w:ascii="Times New Roman" w:hAnsi="Times New Roman" w:cs="Times New Roman"/>
          <w:color w:val="000000" w:themeColor="text1"/>
          <w:sz w:val="28"/>
          <w:szCs w:val="28"/>
        </w:rPr>
        <w:t xml:space="preserve"> 1) информация о конкурентной</w:t>
      </w:r>
      <w:r w:rsidR="00143951" w:rsidRPr="00967312">
        <w:rPr>
          <w:rFonts w:ascii="Times New Roman" w:hAnsi="Times New Roman" w:cs="Times New Roman"/>
          <w:color w:val="000000" w:themeColor="text1"/>
          <w:sz w:val="28"/>
          <w:szCs w:val="28"/>
        </w:rPr>
        <w:t xml:space="preserve"> закупке    сообщается   заказчиком одним из следующих способов:</w:t>
      </w:r>
    </w:p>
    <w:p w:rsidR="00143951" w:rsidRPr="00967312" w:rsidRDefault="000F678C" w:rsidP="00967312">
      <w:pPr>
        <w:spacing w:line="360" w:lineRule="auto"/>
        <w:jc w:val="both"/>
        <w:rPr>
          <w:color w:val="000000" w:themeColor="text1"/>
          <w:sz w:val="28"/>
          <w:szCs w:val="28"/>
        </w:rPr>
      </w:pPr>
      <w:r w:rsidRPr="00967312">
        <w:rPr>
          <w:color w:val="000000" w:themeColor="text1"/>
          <w:sz w:val="28"/>
          <w:szCs w:val="28"/>
        </w:rPr>
        <w:t xml:space="preserve">          </w:t>
      </w:r>
      <w:r w:rsidR="00275D1B" w:rsidRPr="00967312">
        <w:rPr>
          <w:color w:val="000000" w:themeColor="text1"/>
          <w:sz w:val="28"/>
          <w:szCs w:val="28"/>
        </w:rPr>
        <w:t>а) путем размещения в</w:t>
      </w:r>
      <w:r w:rsidR="00143951" w:rsidRPr="00967312">
        <w:rPr>
          <w:color w:val="000000" w:themeColor="text1"/>
          <w:sz w:val="28"/>
          <w:szCs w:val="28"/>
        </w:rPr>
        <w:t xml:space="preserve"> единой </w:t>
      </w:r>
      <w:r w:rsidR="00275D1B" w:rsidRPr="00967312">
        <w:rPr>
          <w:color w:val="000000" w:themeColor="text1"/>
          <w:sz w:val="28"/>
          <w:szCs w:val="28"/>
        </w:rPr>
        <w:t>информационной системе извещения</w:t>
      </w:r>
      <w:r w:rsidR="00143951" w:rsidRPr="00967312">
        <w:rPr>
          <w:color w:val="000000" w:themeColor="text1"/>
          <w:sz w:val="28"/>
          <w:szCs w:val="28"/>
        </w:rPr>
        <w:t xml:space="preserve"> об    осуществлении   конкурентной закупки, </w:t>
      </w:r>
      <w:r w:rsidR="00275D1B" w:rsidRPr="00967312">
        <w:rPr>
          <w:color w:val="000000" w:themeColor="text1"/>
          <w:sz w:val="28"/>
          <w:szCs w:val="28"/>
        </w:rPr>
        <w:t>доступного неограниченному</w:t>
      </w:r>
      <w:r w:rsidR="00143951" w:rsidRPr="00967312">
        <w:rPr>
          <w:color w:val="000000" w:themeColor="text1"/>
          <w:sz w:val="28"/>
          <w:szCs w:val="28"/>
        </w:rPr>
        <w:t xml:space="preserve">   кругу   </w:t>
      </w:r>
      <w:r w:rsidR="00275D1B" w:rsidRPr="00967312">
        <w:rPr>
          <w:color w:val="000000" w:themeColor="text1"/>
          <w:sz w:val="28"/>
          <w:szCs w:val="28"/>
        </w:rPr>
        <w:t>лиц, с</w:t>
      </w:r>
      <w:r w:rsidR="00143951" w:rsidRPr="00967312">
        <w:rPr>
          <w:color w:val="000000" w:themeColor="text1"/>
          <w:sz w:val="28"/>
          <w:szCs w:val="28"/>
        </w:rPr>
        <w:t xml:space="preserve"> приложением     </w:t>
      </w:r>
      <w:r w:rsidR="00275D1B" w:rsidRPr="00967312">
        <w:rPr>
          <w:color w:val="000000" w:themeColor="text1"/>
          <w:sz w:val="28"/>
          <w:szCs w:val="28"/>
        </w:rPr>
        <w:t>документации конкурентной</w:t>
      </w:r>
      <w:r w:rsidR="00143951" w:rsidRPr="00967312">
        <w:rPr>
          <w:color w:val="000000" w:themeColor="text1"/>
          <w:sz w:val="28"/>
          <w:szCs w:val="28"/>
        </w:rPr>
        <w:t xml:space="preserve"> закупке</w:t>
      </w:r>
      <w:r w:rsidR="00275D1B" w:rsidRPr="00967312">
        <w:rPr>
          <w:color w:val="000000" w:themeColor="text1"/>
          <w:sz w:val="28"/>
          <w:szCs w:val="28"/>
        </w:rPr>
        <w:t>;</w:t>
      </w:r>
    </w:p>
    <w:p w:rsidR="00143951" w:rsidRPr="00967312" w:rsidRDefault="00143951" w:rsidP="00967312">
      <w:pPr>
        <w:pStyle w:val="ConsPlusCell"/>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275D1B" w:rsidRPr="00967312">
        <w:rPr>
          <w:rFonts w:ascii="Times New Roman" w:hAnsi="Times New Roman" w:cs="Times New Roman"/>
          <w:color w:val="000000" w:themeColor="text1"/>
          <w:sz w:val="28"/>
          <w:szCs w:val="28"/>
        </w:rPr>
        <w:t xml:space="preserve">    б) </w:t>
      </w:r>
      <w:r w:rsidRPr="00967312">
        <w:rPr>
          <w:rFonts w:ascii="Times New Roman" w:hAnsi="Times New Roman" w:cs="Times New Roman"/>
          <w:color w:val="000000" w:themeColor="text1"/>
          <w:sz w:val="28"/>
          <w:szCs w:val="28"/>
        </w:rPr>
        <w:t>посредством   направления приглашений   принять   участие  в  закрытой  конкурентной  закупке  в случаях,   которые   предусмотрены  статьей       3.5       Федерального  закона  Российской  Федерации     от 18</w:t>
      </w:r>
      <w:r w:rsidR="00C2382A" w:rsidRPr="00967312">
        <w:rPr>
          <w:rFonts w:ascii="Times New Roman" w:hAnsi="Times New Roman" w:cs="Times New Roman"/>
          <w:color w:val="000000" w:themeColor="text1"/>
          <w:sz w:val="28"/>
          <w:szCs w:val="28"/>
        </w:rPr>
        <w:t xml:space="preserve">.07.2011  </w:t>
      </w:r>
      <w:r w:rsidRPr="00967312">
        <w:rPr>
          <w:rFonts w:ascii="Times New Roman" w:hAnsi="Times New Roman" w:cs="Times New Roman"/>
          <w:color w:val="000000" w:themeColor="text1"/>
          <w:sz w:val="28"/>
          <w:szCs w:val="28"/>
        </w:rPr>
        <w:t xml:space="preserve"> № 223-ФЗ</w:t>
      </w:r>
      <w:r w:rsidR="00C2382A" w:rsidRPr="00967312">
        <w:rPr>
          <w:rFonts w:ascii="Times New Roman" w:hAnsi="Times New Roman" w:cs="Times New Roman"/>
          <w:color w:val="000000" w:themeColor="text1"/>
          <w:sz w:val="28"/>
          <w:szCs w:val="28"/>
        </w:rPr>
        <w:t xml:space="preserve"> </w:t>
      </w:r>
      <w:r w:rsidRPr="00967312">
        <w:rPr>
          <w:rFonts w:ascii="Times New Roman" w:hAnsi="Times New Roman" w:cs="Times New Roman"/>
          <w:color w:val="000000" w:themeColor="text1"/>
          <w:sz w:val="28"/>
          <w:szCs w:val="28"/>
        </w:rPr>
        <w:t xml:space="preserve">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143951" w:rsidRPr="00967312" w:rsidRDefault="00143951" w:rsidP="00967312">
      <w:pPr>
        <w:pStyle w:val="ConsPlusCell"/>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2)  </w:t>
      </w:r>
      <w:r w:rsidR="00275D1B" w:rsidRPr="00967312">
        <w:rPr>
          <w:rFonts w:ascii="Times New Roman" w:hAnsi="Times New Roman" w:cs="Times New Roman"/>
          <w:color w:val="000000" w:themeColor="text1"/>
          <w:sz w:val="28"/>
          <w:szCs w:val="28"/>
        </w:rPr>
        <w:t>обеспечивается конкуренция</w:t>
      </w:r>
      <w:r w:rsidRPr="00967312">
        <w:rPr>
          <w:rFonts w:ascii="Times New Roman" w:hAnsi="Times New Roman" w:cs="Times New Roman"/>
          <w:color w:val="000000" w:themeColor="text1"/>
          <w:sz w:val="28"/>
          <w:szCs w:val="28"/>
        </w:rPr>
        <w:t xml:space="preserve"> между   участниками   конкурентной</w:t>
      </w:r>
    </w:p>
    <w:p w:rsidR="00143951" w:rsidRPr="00967312" w:rsidRDefault="00143951"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закупки за право заключить договор с заказчиком на условиях, </w:t>
      </w:r>
      <w:r w:rsidR="00275D1B" w:rsidRPr="00967312">
        <w:rPr>
          <w:rFonts w:ascii="Times New Roman" w:hAnsi="Times New Roman" w:cs="Times New Roman"/>
          <w:color w:val="000000" w:themeColor="text1"/>
          <w:sz w:val="28"/>
          <w:szCs w:val="28"/>
        </w:rPr>
        <w:t>предлагаемых в</w:t>
      </w:r>
      <w:r w:rsidRPr="00967312">
        <w:rPr>
          <w:rFonts w:ascii="Times New Roman" w:hAnsi="Times New Roman" w:cs="Times New Roman"/>
          <w:color w:val="000000" w:themeColor="text1"/>
          <w:sz w:val="28"/>
          <w:szCs w:val="28"/>
        </w:rPr>
        <w:t xml:space="preserve"> заявках на участие в   </w:t>
      </w:r>
      <w:r w:rsidR="00275D1B" w:rsidRPr="00967312">
        <w:rPr>
          <w:rFonts w:ascii="Times New Roman" w:hAnsi="Times New Roman" w:cs="Times New Roman"/>
          <w:color w:val="000000" w:themeColor="text1"/>
          <w:sz w:val="28"/>
          <w:szCs w:val="28"/>
        </w:rPr>
        <w:t>такой закупке, окончательных</w:t>
      </w:r>
      <w:r w:rsidRPr="00967312">
        <w:rPr>
          <w:rFonts w:ascii="Times New Roman" w:hAnsi="Times New Roman" w:cs="Times New Roman"/>
          <w:color w:val="000000" w:themeColor="text1"/>
          <w:sz w:val="28"/>
          <w:szCs w:val="28"/>
        </w:rPr>
        <w:t xml:space="preserve"> предложениях    участников   такой закупки;</w:t>
      </w:r>
    </w:p>
    <w:p w:rsidR="000F678C" w:rsidRPr="00967312" w:rsidRDefault="00143951"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3) описание предмета конкурентной закупки осуществляется    с    соблюдением требований   </w:t>
      </w:r>
      <w:r w:rsidR="00275D1B" w:rsidRPr="00967312">
        <w:rPr>
          <w:rFonts w:ascii="Times New Roman" w:hAnsi="Times New Roman" w:cs="Times New Roman"/>
          <w:color w:val="000000" w:themeColor="text1"/>
          <w:sz w:val="28"/>
          <w:szCs w:val="28"/>
        </w:rPr>
        <w:t>части 6.1 статьи</w:t>
      </w:r>
      <w:r w:rsidRPr="00967312">
        <w:rPr>
          <w:rFonts w:ascii="Times New Roman" w:hAnsi="Times New Roman" w:cs="Times New Roman"/>
          <w:color w:val="000000" w:themeColor="text1"/>
          <w:sz w:val="28"/>
          <w:szCs w:val="28"/>
        </w:rPr>
        <w:t xml:space="preserve"> </w:t>
      </w:r>
      <w:r w:rsidR="00275D1B" w:rsidRPr="00967312">
        <w:rPr>
          <w:rFonts w:ascii="Times New Roman" w:hAnsi="Times New Roman" w:cs="Times New Roman"/>
          <w:color w:val="000000" w:themeColor="text1"/>
          <w:sz w:val="28"/>
          <w:szCs w:val="28"/>
        </w:rPr>
        <w:t xml:space="preserve">3 Федерального закона Российской Федерации  </w:t>
      </w:r>
      <w:r w:rsidR="00C2382A" w:rsidRPr="00967312">
        <w:rPr>
          <w:rFonts w:ascii="Times New Roman" w:hAnsi="Times New Roman" w:cs="Times New Roman"/>
          <w:color w:val="000000" w:themeColor="text1"/>
          <w:sz w:val="28"/>
          <w:szCs w:val="28"/>
        </w:rPr>
        <w:t xml:space="preserve">от 18.07.2011 </w:t>
      </w:r>
      <w:r w:rsidRPr="00967312">
        <w:rPr>
          <w:rFonts w:ascii="Times New Roman" w:hAnsi="Times New Roman" w:cs="Times New Roman"/>
          <w:color w:val="000000" w:themeColor="text1"/>
          <w:sz w:val="28"/>
          <w:szCs w:val="28"/>
        </w:rPr>
        <w:t xml:space="preserve"> № 223-ФЗ «О закупках товаров, работ, услуг отдельными видами юридических лиц».</w:t>
      </w:r>
    </w:p>
    <w:p w:rsidR="005D282D" w:rsidRPr="00967312" w:rsidRDefault="005D282D"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1.3. Раздел 4 Приложения к постановлению дополнить пунктом</w:t>
      </w:r>
      <w:r w:rsidR="00C2382A" w:rsidRPr="00967312">
        <w:rPr>
          <w:rFonts w:ascii="Times New Roman" w:hAnsi="Times New Roman" w:cs="Times New Roman"/>
          <w:color w:val="000000" w:themeColor="text1"/>
          <w:sz w:val="28"/>
          <w:szCs w:val="28"/>
        </w:rPr>
        <w:t xml:space="preserve"> 4.12 следующего содержания</w:t>
      </w:r>
      <w:r w:rsidRPr="00967312">
        <w:rPr>
          <w:rFonts w:ascii="Times New Roman" w:hAnsi="Times New Roman" w:cs="Times New Roman"/>
          <w:color w:val="000000" w:themeColor="text1"/>
          <w:sz w:val="28"/>
          <w:szCs w:val="28"/>
        </w:rPr>
        <w:t>:</w:t>
      </w:r>
    </w:p>
    <w:p w:rsidR="006B71DC" w:rsidRPr="00967312" w:rsidRDefault="006B71DC" w:rsidP="00967312">
      <w:pPr>
        <w:spacing w:line="360" w:lineRule="auto"/>
        <w:jc w:val="both"/>
        <w:rPr>
          <w:color w:val="000000" w:themeColor="text1"/>
          <w:sz w:val="28"/>
          <w:szCs w:val="28"/>
        </w:rPr>
      </w:pPr>
      <w:r w:rsidRPr="00967312">
        <w:rPr>
          <w:color w:val="000000" w:themeColor="text1"/>
          <w:sz w:val="28"/>
          <w:szCs w:val="28"/>
        </w:rPr>
        <w:t xml:space="preserve">        </w:t>
      </w:r>
      <w:r w:rsidR="003107A0" w:rsidRPr="00967312">
        <w:rPr>
          <w:color w:val="000000" w:themeColor="text1"/>
          <w:sz w:val="28"/>
          <w:szCs w:val="28"/>
        </w:rPr>
        <w:t>«</w:t>
      </w:r>
      <w:r w:rsidRPr="00967312">
        <w:rPr>
          <w:color w:val="000000" w:themeColor="text1"/>
          <w:sz w:val="28"/>
          <w:szCs w:val="28"/>
        </w:rPr>
        <w:t>4.12. Запрос котировок.</w:t>
      </w:r>
    </w:p>
    <w:p w:rsidR="006B71DC" w:rsidRPr="00967312" w:rsidRDefault="006B71DC" w:rsidP="00967312">
      <w:pPr>
        <w:spacing w:line="360" w:lineRule="auto"/>
        <w:ind w:firstLine="708"/>
        <w:jc w:val="both"/>
        <w:rPr>
          <w:color w:val="000000" w:themeColor="text1"/>
          <w:sz w:val="28"/>
          <w:szCs w:val="28"/>
        </w:rPr>
      </w:pPr>
      <w:r w:rsidRPr="00967312">
        <w:rPr>
          <w:color w:val="000000" w:themeColor="text1"/>
          <w:sz w:val="28"/>
          <w:szCs w:val="28"/>
        </w:rPr>
        <w:t>4.12.1. Запрос котировок является конкурентным способом закупки.</w:t>
      </w:r>
    </w:p>
    <w:p w:rsidR="006B71DC" w:rsidRPr="00967312" w:rsidRDefault="006B71DC" w:rsidP="00967312">
      <w:pPr>
        <w:spacing w:line="360" w:lineRule="auto"/>
        <w:ind w:firstLine="709"/>
        <w:contextualSpacing/>
        <w:jc w:val="both"/>
        <w:rPr>
          <w:color w:val="000000" w:themeColor="text1"/>
          <w:sz w:val="28"/>
          <w:szCs w:val="28"/>
        </w:rPr>
      </w:pPr>
      <w:r w:rsidRPr="00967312">
        <w:rPr>
          <w:color w:val="000000" w:themeColor="text1"/>
          <w:sz w:val="28"/>
          <w:szCs w:val="28"/>
        </w:rPr>
        <w:lastRenderedPageBreak/>
        <w:t>4.12.2.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6B71DC" w:rsidRPr="00967312" w:rsidRDefault="006B71DC" w:rsidP="00967312">
      <w:pPr>
        <w:spacing w:line="360" w:lineRule="auto"/>
        <w:ind w:firstLine="709"/>
        <w:contextualSpacing/>
        <w:jc w:val="both"/>
        <w:rPr>
          <w:color w:val="000000" w:themeColor="text1"/>
          <w:sz w:val="28"/>
          <w:szCs w:val="28"/>
        </w:rPr>
      </w:pPr>
      <w:r w:rsidRPr="00967312">
        <w:rPr>
          <w:color w:val="000000" w:themeColor="text1"/>
          <w:sz w:val="28"/>
          <w:szCs w:val="28"/>
        </w:rPr>
        <w:t>4.12.3. Заказчик вправе принять решение об отмене запроса котировок в</w:t>
      </w:r>
      <w:r w:rsidRPr="00967312">
        <w:rPr>
          <w:color w:val="000000" w:themeColor="text1"/>
          <w:sz w:val="28"/>
          <w:szCs w:val="28"/>
          <w:lang w:val="en-US"/>
        </w:rPr>
        <w:t> </w:t>
      </w:r>
      <w:r w:rsidRPr="00967312">
        <w:rPr>
          <w:color w:val="000000" w:themeColor="text1"/>
          <w:sz w:val="28"/>
          <w:szCs w:val="28"/>
        </w:rPr>
        <w:t>любое время вплоть до даты и времени окончания срока подачи заявок.</w:t>
      </w:r>
    </w:p>
    <w:p w:rsidR="006B71DC" w:rsidRPr="00967312" w:rsidRDefault="006B71DC" w:rsidP="00967312">
      <w:pPr>
        <w:spacing w:line="360" w:lineRule="auto"/>
        <w:ind w:firstLine="709"/>
        <w:contextualSpacing/>
        <w:jc w:val="both"/>
        <w:rPr>
          <w:color w:val="000000" w:themeColor="text1"/>
          <w:sz w:val="28"/>
          <w:szCs w:val="28"/>
        </w:rPr>
      </w:pPr>
      <w:r w:rsidRPr="00967312">
        <w:rPr>
          <w:color w:val="000000" w:themeColor="text1"/>
          <w:sz w:val="28"/>
          <w:szCs w:val="28"/>
        </w:rPr>
        <w:t>4.12.4. Может проводиться в электронной форме.</w:t>
      </w:r>
    </w:p>
    <w:p w:rsidR="001601E4" w:rsidRPr="00967312" w:rsidRDefault="006B71DC" w:rsidP="00967312">
      <w:pPr>
        <w:spacing w:line="360" w:lineRule="auto"/>
        <w:ind w:firstLine="709"/>
        <w:contextualSpacing/>
        <w:jc w:val="both"/>
        <w:rPr>
          <w:color w:val="000000" w:themeColor="text1"/>
          <w:sz w:val="28"/>
          <w:szCs w:val="28"/>
        </w:rPr>
      </w:pPr>
      <w:r w:rsidRPr="00967312">
        <w:rPr>
          <w:color w:val="000000" w:themeColor="text1"/>
          <w:sz w:val="28"/>
          <w:szCs w:val="28"/>
        </w:rPr>
        <w:t>4.12.5.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r w:rsidR="003107A0" w:rsidRPr="00967312">
        <w:rPr>
          <w:color w:val="000000" w:themeColor="text1"/>
          <w:sz w:val="28"/>
          <w:szCs w:val="28"/>
        </w:rPr>
        <w:t>»</w:t>
      </w:r>
    </w:p>
    <w:p w:rsidR="00C54209" w:rsidRPr="00967312" w:rsidRDefault="001601E4"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4830F5" w:rsidRPr="00967312">
        <w:rPr>
          <w:rFonts w:ascii="Times New Roman" w:hAnsi="Times New Roman" w:cs="Times New Roman"/>
          <w:color w:val="000000" w:themeColor="text1"/>
          <w:sz w:val="28"/>
          <w:szCs w:val="28"/>
        </w:rPr>
        <w:t xml:space="preserve"> </w:t>
      </w:r>
      <w:r w:rsidR="004C5833" w:rsidRPr="00967312">
        <w:rPr>
          <w:rFonts w:ascii="Times New Roman" w:hAnsi="Times New Roman" w:cs="Times New Roman"/>
          <w:color w:val="000000" w:themeColor="text1"/>
          <w:sz w:val="28"/>
          <w:szCs w:val="28"/>
        </w:rPr>
        <w:t>1.4</w:t>
      </w:r>
      <w:r w:rsidR="004830F5" w:rsidRPr="00967312">
        <w:rPr>
          <w:rFonts w:ascii="Times New Roman" w:hAnsi="Times New Roman" w:cs="Times New Roman"/>
          <w:color w:val="000000" w:themeColor="text1"/>
          <w:sz w:val="28"/>
          <w:szCs w:val="28"/>
        </w:rPr>
        <w:t xml:space="preserve">. </w:t>
      </w:r>
      <w:r w:rsidR="00C54209" w:rsidRPr="00967312">
        <w:rPr>
          <w:rFonts w:ascii="Times New Roman" w:hAnsi="Times New Roman" w:cs="Times New Roman"/>
          <w:color w:val="000000" w:themeColor="text1"/>
          <w:sz w:val="28"/>
          <w:szCs w:val="28"/>
        </w:rPr>
        <w:t xml:space="preserve"> П</w:t>
      </w:r>
      <w:r w:rsidR="00C2382A" w:rsidRPr="00967312">
        <w:rPr>
          <w:rFonts w:ascii="Times New Roman" w:hAnsi="Times New Roman" w:cs="Times New Roman"/>
          <w:color w:val="000000" w:themeColor="text1"/>
          <w:sz w:val="28"/>
          <w:szCs w:val="28"/>
        </w:rPr>
        <w:t>одпункт</w:t>
      </w:r>
      <w:r w:rsidR="00A9037B" w:rsidRPr="00967312">
        <w:rPr>
          <w:rFonts w:ascii="Times New Roman" w:hAnsi="Times New Roman" w:cs="Times New Roman"/>
          <w:color w:val="000000" w:themeColor="text1"/>
          <w:sz w:val="28"/>
          <w:szCs w:val="28"/>
        </w:rPr>
        <w:t xml:space="preserve"> 5.2.3</w:t>
      </w:r>
      <w:r w:rsidR="00C2382A" w:rsidRPr="00967312">
        <w:rPr>
          <w:rFonts w:ascii="Times New Roman" w:hAnsi="Times New Roman" w:cs="Times New Roman"/>
          <w:color w:val="000000" w:themeColor="text1"/>
          <w:sz w:val="28"/>
          <w:szCs w:val="28"/>
        </w:rPr>
        <w:t xml:space="preserve"> раздела 5</w:t>
      </w:r>
      <w:r w:rsidR="00A9037B" w:rsidRPr="00967312">
        <w:rPr>
          <w:rFonts w:ascii="Times New Roman" w:hAnsi="Times New Roman" w:cs="Times New Roman"/>
          <w:color w:val="000000" w:themeColor="text1"/>
          <w:sz w:val="28"/>
          <w:szCs w:val="28"/>
        </w:rPr>
        <w:t xml:space="preserve"> Приложения к постановлению</w:t>
      </w:r>
      <w:r w:rsidR="00C2382A" w:rsidRPr="00967312">
        <w:rPr>
          <w:rFonts w:ascii="Times New Roman" w:hAnsi="Times New Roman" w:cs="Times New Roman"/>
          <w:color w:val="000000" w:themeColor="text1"/>
          <w:sz w:val="28"/>
          <w:szCs w:val="28"/>
        </w:rPr>
        <w:t xml:space="preserve"> изложить в следующей редакции</w:t>
      </w:r>
      <w:r w:rsidR="00C54209" w:rsidRPr="00967312">
        <w:rPr>
          <w:rFonts w:ascii="Times New Roman" w:hAnsi="Times New Roman" w:cs="Times New Roman"/>
          <w:color w:val="000000" w:themeColor="text1"/>
          <w:sz w:val="28"/>
          <w:szCs w:val="28"/>
        </w:rPr>
        <w:t>:</w:t>
      </w:r>
    </w:p>
    <w:p w:rsidR="00C54209" w:rsidRPr="00967312" w:rsidRDefault="00C54209" w:rsidP="00967312">
      <w:pPr>
        <w:spacing w:line="360" w:lineRule="auto"/>
        <w:ind w:firstLine="709"/>
        <w:jc w:val="both"/>
        <w:rPr>
          <w:color w:val="000000" w:themeColor="text1"/>
          <w:sz w:val="28"/>
          <w:szCs w:val="28"/>
        </w:rPr>
      </w:pPr>
      <w:r w:rsidRPr="00967312">
        <w:rPr>
          <w:color w:val="000000" w:themeColor="text1"/>
          <w:sz w:val="28"/>
          <w:szCs w:val="28"/>
        </w:rPr>
        <w:t xml:space="preserve">      </w:t>
      </w:r>
      <w:r w:rsidR="003107A0" w:rsidRPr="00967312">
        <w:rPr>
          <w:color w:val="000000" w:themeColor="text1"/>
          <w:sz w:val="28"/>
          <w:szCs w:val="28"/>
        </w:rPr>
        <w:t>«</w:t>
      </w:r>
      <w:r w:rsidRPr="00967312">
        <w:rPr>
          <w:color w:val="000000" w:themeColor="text1"/>
          <w:sz w:val="28"/>
          <w:szCs w:val="28"/>
        </w:rPr>
        <w:t xml:space="preserve">5.2.3. Сроки размещения извещения и документации в официальных источниках: </w:t>
      </w:r>
    </w:p>
    <w:p w:rsidR="00C54209" w:rsidRPr="00967312" w:rsidRDefault="00F259AC" w:rsidP="00967312">
      <w:pPr>
        <w:spacing w:line="360" w:lineRule="auto"/>
        <w:ind w:firstLine="1134"/>
        <w:jc w:val="both"/>
        <w:rPr>
          <w:color w:val="000000" w:themeColor="text1"/>
          <w:sz w:val="28"/>
          <w:szCs w:val="28"/>
        </w:rPr>
      </w:pPr>
      <w:r w:rsidRPr="00967312">
        <w:rPr>
          <w:color w:val="000000" w:themeColor="text1"/>
          <w:sz w:val="28"/>
          <w:szCs w:val="28"/>
        </w:rPr>
        <w:t>1)</w:t>
      </w:r>
      <w:r w:rsidR="00C54209" w:rsidRPr="00967312">
        <w:rPr>
          <w:color w:val="000000" w:themeColor="text1"/>
          <w:sz w:val="28"/>
          <w:szCs w:val="28"/>
        </w:rPr>
        <w:t xml:space="preserve"> конкурс – не менее чем за 15 дней до дня окончания подачи заявок на участие в закупке; </w:t>
      </w:r>
    </w:p>
    <w:p w:rsidR="00C54209" w:rsidRPr="00967312" w:rsidRDefault="00F259AC" w:rsidP="00967312">
      <w:pPr>
        <w:spacing w:line="360" w:lineRule="auto"/>
        <w:ind w:firstLine="1134"/>
        <w:jc w:val="both"/>
        <w:rPr>
          <w:color w:val="000000" w:themeColor="text1"/>
          <w:sz w:val="28"/>
          <w:szCs w:val="28"/>
        </w:rPr>
      </w:pPr>
      <w:r w:rsidRPr="00967312">
        <w:rPr>
          <w:color w:val="000000" w:themeColor="text1"/>
          <w:sz w:val="28"/>
          <w:szCs w:val="28"/>
        </w:rPr>
        <w:t>2)</w:t>
      </w:r>
      <w:r w:rsidR="00C54209" w:rsidRPr="00967312">
        <w:rPr>
          <w:color w:val="000000" w:themeColor="text1"/>
          <w:sz w:val="28"/>
          <w:szCs w:val="28"/>
        </w:rPr>
        <w:t xml:space="preserve"> аукцион – не менее чем за 15 дней до дня окончания подачи заявок на участие в закупке; </w:t>
      </w:r>
    </w:p>
    <w:p w:rsidR="00C54209" w:rsidRPr="00967312" w:rsidRDefault="00F259AC" w:rsidP="00967312">
      <w:pPr>
        <w:spacing w:line="360" w:lineRule="auto"/>
        <w:ind w:firstLine="1134"/>
        <w:jc w:val="both"/>
        <w:rPr>
          <w:color w:val="000000" w:themeColor="text1"/>
          <w:sz w:val="28"/>
          <w:szCs w:val="28"/>
        </w:rPr>
      </w:pPr>
      <w:r w:rsidRPr="00967312">
        <w:rPr>
          <w:color w:val="000000" w:themeColor="text1"/>
          <w:sz w:val="28"/>
          <w:szCs w:val="28"/>
        </w:rPr>
        <w:t>3)</w:t>
      </w:r>
      <w:r w:rsidR="00C54209" w:rsidRPr="00967312">
        <w:rPr>
          <w:color w:val="000000" w:themeColor="text1"/>
          <w:sz w:val="28"/>
          <w:szCs w:val="28"/>
        </w:rPr>
        <w:t xml:space="preserve"> запрос предложений – не менее чем за 7 дней до дня окончания подачи заявок на участие в закупке; </w:t>
      </w:r>
    </w:p>
    <w:p w:rsidR="00C54209" w:rsidRPr="00967312" w:rsidRDefault="00F259AC" w:rsidP="00967312">
      <w:pPr>
        <w:spacing w:line="360" w:lineRule="auto"/>
        <w:ind w:firstLine="1134"/>
        <w:jc w:val="both"/>
        <w:rPr>
          <w:color w:val="000000" w:themeColor="text1"/>
          <w:sz w:val="28"/>
          <w:szCs w:val="28"/>
        </w:rPr>
      </w:pPr>
      <w:r w:rsidRPr="00967312">
        <w:rPr>
          <w:color w:val="000000" w:themeColor="text1"/>
          <w:sz w:val="28"/>
          <w:szCs w:val="28"/>
        </w:rPr>
        <w:t>4)</w:t>
      </w:r>
      <w:r w:rsidR="00C54209" w:rsidRPr="00967312">
        <w:rPr>
          <w:color w:val="000000" w:themeColor="text1"/>
          <w:sz w:val="28"/>
          <w:szCs w:val="28"/>
        </w:rPr>
        <w:t xml:space="preserve"> конкурентные переговоры – не менее чем за 7 дней до дня окончания подачи заявок на участие в закупке; </w:t>
      </w:r>
    </w:p>
    <w:p w:rsidR="00C54209" w:rsidRPr="00967312" w:rsidRDefault="00F259AC" w:rsidP="00967312">
      <w:pPr>
        <w:spacing w:line="360" w:lineRule="auto"/>
        <w:ind w:firstLine="1134"/>
        <w:jc w:val="both"/>
        <w:rPr>
          <w:color w:val="000000" w:themeColor="text1"/>
          <w:sz w:val="28"/>
          <w:szCs w:val="28"/>
        </w:rPr>
      </w:pPr>
      <w:r w:rsidRPr="00967312">
        <w:rPr>
          <w:color w:val="000000" w:themeColor="text1"/>
          <w:sz w:val="28"/>
          <w:szCs w:val="28"/>
        </w:rPr>
        <w:t>5)</w:t>
      </w:r>
      <w:r w:rsidR="00C54209" w:rsidRPr="00967312">
        <w:rPr>
          <w:color w:val="000000" w:themeColor="text1"/>
          <w:sz w:val="28"/>
          <w:szCs w:val="28"/>
        </w:rPr>
        <w:t xml:space="preserve"> запрос цен – не менее чем за 4 дня до дня окончания подачи заявок на участие в закупке; </w:t>
      </w:r>
    </w:p>
    <w:p w:rsidR="00C54209" w:rsidRPr="00967312" w:rsidRDefault="00F259AC" w:rsidP="00967312">
      <w:pPr>
        <w:spacing w:line="360" w:lineRule="auto"/>
        <w:ind w:firstLine="1134"/>
        <w:jc w:val="both"/>
        <w:rPr>
          <w:color w:val="000000" w:themeColor="text1"/>
          <w:sz w:val="28"/>
          <w:szCs w:val="28"/>
        </w:rPr>
      </w:pPr>
      <w:r w:rsidRPr="00967312">
        <w:rPr>
          <w:color w:val="000000" w:themeColor="text1"/>
          <w:sz w:val="28"/>
          <w:szCs w:val="28"/>
        </w:rPr>
        <w:t>6)</w:t>
      </w:r>
      <w:r w:rsidR="00C54209" w:rsidRPr="00967312">
        <w:rPr>
          <w:color w:val="000000" w:themeColor="text1"/>
          <w:sz w:val="28"/>
          <w:szCs w:val="28"/>
        </w:rPr>
        <w:t xml:space="preserve"> закупка у единственного поставщика – в течение 15 дней со дня заключения договора; </w:t>
      </w:r>
    </w:p>
    <w:p w:rsidR="00C54209" w:rsidRPr="00967312" w:rsidRDefault="00F259AC" w:rsidP="00967312">
      <w:pPr>
        <w:spacing w:line="360" w:lineRule="auto"/>
        <w:ind w:firstLine="1134"/>
        <w:jc w:val="both"/>
        <w:rPr>
          <w:color w:val="000000" w:themeColor="text1"/>
          <w:sz w:val="28"/>
          <w:szCs w:val="28"/>
        </w:rPr>
      </w:pPr>
      <w:r w:rsidRPr="00967312">
        <w:rPr>
          <w:color w:val="000000" w:themeColor="text1"/>
          <w:sz w:val="28"/>
          <w:szCs w:val="28"/>
        </w:rPr>
        <w:t>7)</w:t>
      </w:r>
      <w:r w:rsidR="00C54209" w:rsidRPr="00967312">
        <w:rPr>
          <w:color w:val="000000" w:themeColor="text1"/>
          <w:sz w:val="28"/>
          <w:szCs w:val="28"/>
        </w:rPr>
        <w:t xml:space="preserve"> многоэтапные процедуры – не менее чем за 20 дней до дня окончания подачи заявок на участие в первом этапе; не менее чем за 10 дней до дня окончания подачи заявок в очередном этапе; </w:t>
      </w:r>
    </w:p>
    <w:p w:rsidR="00C54209" w:rsidRPr="00967312" w:rsidRDefault="00F259AC" w:rsidP="00967312">
      <w:pPr>
        <w:spacing w:line="360" w:lineRule="auto"/>
        <w:ind w:firstLine="1134"/>
        <w:jc w:val="both"/>
        <w:rPr>
          <w:color w:val="000000" w:themeColor="text1"/>
          <w:sz w:val="28"/>
          <w:szCs w:val="28"/>
        </w:rPr>
      </w:pPr>
      <w:r w:rsidRPr="00967312">
        <w:rPr>
          <w:color w:val="000000" w:themeColor="text1"/>
          <w:sz w:val="28"/>
          <w:szCs w:val="28"/>
        </w:rPr>
        <w:lastRenderedPageBreak/>
        <w:t>8)</w:t>
      </w:r>
      <w:r w:rsidR="00C54209" w:rsidRPr="00967312">
        <w:rPr>
          <w:color w:val="000000" w:themeColor="text1"/>
          <w:sz w:val="28"/>
          <w:szCs w:val="28"/>
        </w:rPr>
        <w:t> предварительный отбор - не менее чем за 10 дней до дня окончания подачи заявок на участие в предварительном отборе</w:t>
      </w:r>
    </w:p>
    <w:p w:rsidR="004830F5" w:rsidRPr="00967312" w:rsidRDefault="00F259AC" w:rsidP="00967312">
      <w:pPr>
        <w:spacing w:line="360" w:lineRule="auto"/>
        <w:ind w:firstLine="1134"/>
        <w:jc w:val="both"/>
        <w:rPr>
          <w:color w:val="000000" w:themeColor="text1"/>
          <w:sz w:val="28"/>
          <w:szCs w:val="28"/>
        </w:rPr>
      </w:pPr>
      <w:r w:rsidRPr="00967312">
        <w:rPr>
          <w:color w:val="000000" w:themeColor="text1"/>
          <w:sz w:val="28"/>
          <w:szCs w:val="28"/>
        </w:rPr>
        <w:t>9)</w:t>
      </w:r>
      <w:r w:rsidR="00C54209" w:rsidRPr="00967312">
        <w:rPr>
          <w:color w:val="000000" w:themeColor="text1"/>
          <w:sz w:val="28"/>
          <w:szCs w:val="28"/>
        </w:rPr>
        <w:t xml:space="preserve"> запрос котировок – не менее чем за 5 рабочих дней до даты истечения срока подачи заявок на участие</w:t>
      </w:r>
      <w:r w:rsidR="003107A0" w:rsidRPr="00967312">
        <w:rPr>
          <w:color w:val="000000" w:themeColor="text1"/>
          <w:sz w:val="28"/>
          <w:szCs w:val="28"/>
        </w:rPr>
        <w:t>.»</w:t>
      </w:r>
    </w:p>
    <w:p w:rsidR="001601E4" w:rsidRPr="00967312" w:rsidRDefault="001601E4" w:rsidP="00967312">
      <w:pPr>
        <w:spacing w:line="360" w:lineRule="auto"/>
        <w:jc w:val="both"/>
        <w:rPr>
          <w:color w:val="000000" w:themeColor="text1"/>
          <w:sz w:val="28"/>
          <w:szCs w:val="28"/>
        </w:rPr>
      </w:pPr>
      <w:r w:rsidRPr="00967312">
        <w:rPr>
          <w:color w:val="000000" w:themeColor="text1"/>
          <w:sz w:val="28"/>
          <w:szCs w:val="28"/>
        </w:rPr>
        <w:t xml:space="preserve">        </w:t>
      </w:r>
      <w:r w:rsidR="004C5833" w:rsidRPr="00967312">
        <w:rPr>
          <w:color w:val="000000" w:themeColor="text1"/>
          <w:sz w:val="28"/>
          <w:szCs w:val="28"/>
        </w:rPr>
        <w:t>1.5</w:t>
      </w:r>
      <w:r w:rsidRPr="00967312">
        <w:rPr>
          <w:color w:val="000000" w:themeColor="text1"/>
          <w:sz w:val="28"/>
          <w:szCs w:val="28"/>
        </w:rPr>
        <w:t>.  Подпункт 8.1.1.</w:t>
      </w:r>
      <w:r w:rsidR="00C54209" w:rsidRPr="00967312">
        <w:rPr>
          <w:color w:val="000000" w:themeColor="text1"/>
          <w:sz w:val="28"/>
          <w:szCs w:val="28"/>
        </w:rPr>
        <w:t xml:space="preserve"> пункта 8 Приложения к постановлению</w:t>
      </w:r>
      <w:r w:rsidRPr="00967312">
        <w:rPr>
          <w:color w:val="000000" w:themeColor="text1"/>
          <w:sz w:val="28"/>
          <w:szCs w:val="28"/>
        </w:rPr>
        <w:t xml:space="preserve"> изложить в следующей редакции:</w:t>
      </w:r>
    </w:p>
    <w:p w:rsidR="001601E4" w:rsidRPr="00967312" w:rsidRDefault="006F4BF0" w:rsidP="00967312">
      <w:pPr>
        <w:spacing w:line="360" w:lineRule="auto"/>
        <w:ind w:firstLine="540"/>
        <w:jc w:val="both"/>
        <w:rPr>
          <w:rFonts w:eastAsia="Calibri"/>
          <w:color w:val="000000" w:themeColor="text1"/>
          <w:sz w:val="28"/>
          <w:szCs w:val="28"/>
        </w:rPr>
      </w:pPr>
      <w:r w:rsidRPr="00967312">
        <w:rPr>
          <w:rStyle w:val="blk"/>
          <w:rFonts w:eastAsia="Calibri"/>
          <w:color w:val="000000" w:themeColor="text1"/>
          <w:sz w:val="28"/>
          <w:szCs w:val="28"/>
        </w:rPr>
        <w:t>«</w:t>
      </w:r>
      <w:r w:rsidR="00C54209" w:rsidRPr="00967312">
        <w:rPr>
          <w:rStyle w:val="blk"/>
          <w:rFonts w:eastAsia="Calibri"/>
          <w:color w:val="000000" w:themeColor="text1"/>
          <w:sz w:val="28"/>
          <w:szCs w:val="28"/>
        </w:rPr>
        <w:t>8.1.1.</w:t>
      </w:r>
      <w:r w:rsidR="001601E4" w:rsidRPr="00967312">
        <w:rPr>
          <w:rStyle w:val="blk"/>
          <w:rFonts w:eastAsia="Calibri"/>
          <w:color w:val="000000" w:themeColor="text1"/>
          <w:sz w:val="28"/>
          <w:szCs w:val="28"/>
        </w:rPr>
        <w:t xml:space="preserve">Любой участник закупки вправе обжаловать в антимонопольном органе в порядке, </w:t>
      </w:r>
      <w:r w:rsidR="00C54209" w:rsidRPr="00967312">
        <w:rPr>
          <w:rStyle w:val="blk"/>
          <w:rFonts w:eastAsia="Calibri"/>
          <w:color w:val="000000" w:themeColor="text1"/>
          <w:sz w:val="28"/>
          <w:szCs w:val="28"/>
        </w:rPr>
        <w:t xml:space="preserve"> </w:t>
      </w:r>
      <w:r w:rsidR="001601E4" w:rsidRPr="00967312">
        <w:rPr>
          <w:rStyle w:val="blk"/>
          <w:rFonts w:eastAsia="Calibri"/>
          <w:color w:val="000000" w:themeColor="text1"/>
          <w:sz w:val="28"/>
          <w:szCs w:val="28"/>
        </w:rPr>
        <w:t>установленном </w:t>
      </w:r>
      <w:r w:rsidR="00C54209" w:rsidRPr="00967312">
        <w:rPr>
          <w:rStyle w:val="blk"/>
          <w:rFonts w:eastAsia="Calibri"/>
          <w:color w:val="000000" w:themeColor="text1"/>
          <w:sz w:val="28"/>
          <w:szCs w:val="28"/>
        </w:rPr>
        <w:t xml:space="preserve"> </w:t>
      </w:r>
      <w:hyperlink r:id="rId10" w:anchor="dst692" w:history="1">
        <w:r w:rsidR="001601E4" w:rsidRPr="00967312">
          <w:rPr>
            <w:rStyle w:val="af6"/>
            <w:rFonts w:eastAsia="Calibri"/>
            <w:color w:val="000000" w:themeColor="text1"/>
            <w:sz w:val="28"/>
            <w:szCs w:val="28"/>
            <w:u w:val="none"/>
          </w:rPr>
          <w:t xml:space="preserve">статьей </w:t>
        </w:r>
        <w:r w:rsidR="00C54209" w:rsidRPr="00967312">
          <w:rPr>
            <w:rStyle w:val="af6"/>
            <w:rFonts w:eastAsia="Calibri"/>
            <w:color w:val="000000" w:themeColor="text1"/>
            <w:sz w:val="28"/>
            <w:szCs w:val="28"/>
            <w:u w:val="none"/>
          </w:rPr>
          <w:t xml:space="preserve"> </w:t>
        </w:r>
        <w:r w:rsidR="001601E4" w:rsidRPr="00967312">
          <w:rPr>
            <w:rStyle w:val="af6"/>
            <w:rFonts w:eastAsia="Calibri"/>
            <w:color w:val="000000" w:themeColor="text1"/>
            <w:sz w:val="28"/>
            <w:szCs w:val="28"/>
            <w:u w:val="none"/>
          </w:rPr>
          <w:t>18.1</w:t>
        </w:r>
      </w:hyperlink>
      <w:r w:rsidR="001601E4" w:rsidRPr="00967312">
        <w:rPr>
          <w:rStyle w:val="blk"/>
          <w:rFonts w:eastAsia="Calibri"/>
          <w:color w:val="000000" w:themeColor="text1"/>
          <w:sz w:val="28"/>
          <w:szCs w:val="28"/>
        </w:rPr>
        <w:t> </w:t>
      </w:r>
      <w:r w:rsidR="00C54209" w:rsidRPr="00967312">
        <w:rPr>
          <w:rStyle w:val="blk"/>
          <w:rFonts w:eastAsia="Calibri"/>
          <w:color w:val="000000" w:themeColor="text1"/>
          <w:sz w:val="28"/>
          <w:szCs w:val="28"/>
        </w:rPr>
        <w:t xml:space="preserve">  </w:t>
      </w:r>
      <w:r w:rsidR="001601E4" w:rsidRPr="00967312">
        <w:rPr>
          <w:rStyle w:val="blk"/>
          <w:rFonts w:eastAsia="Calibri"/>
          <w:color w:val="000000" w:themeColor="text1"/>
          <w:sz w:val="28"/>
          <w:szCs w:val="28"/>
        </w:rPr>
        <w:t xml:space="preserve">Федерального </w:t>
      </w:r>
      <w:r w:rsidR="00C54209" w:rsidRPr="00967312">
        <w:rPr>
          <w:rStyle w:val="blk"/>
          <w:rFonts w:eastAsia="Calibri"/>
          <w:color w:val="000000" w:themeColor="text1"/>
          <w:sz w:val="28"/>
          <w:szCs w:val="28"/>
        </w:rPr>
        <w:t xml:space="preserve"> </w:t>
      </w:r>
      <w:r w:rsidR="001601E4" w:rsidRPr="00967312">
        <w:rPr>
          <w:rStyle w:val="blk"/>
          <w:rFonts w:eastAsia="Calibri"/>
          <w:color w:val="000000" w:themeColor="text1"/>
          <w:sz w:val="28"/>
          <w:szCs w:val="28"/>
        </w:rPr>
        <w:t>закона</w:t>
      </w:r>
      <w:r w:rsidR="003107A0" w:rsidRPr="00967312">
        <w:rPr>
          <w:rStyle w:val="blk"/>
          <w:rFonts w:eastAsia="Calibri"/>
          <w:color w:val="000000" w:themeColor="text1"/>
          <w:sz w:val="28"/>
          <w:szCs w:val="28"/>
        </w:rPr>
        <w:t xml:space="preserve"> Российской Федерации</w:t>
      </w:r>
      <w:r w:rsidR="001601E4" w:rsidRPr="00967312">
        <w:rPr>
          <w:rStyle w:val="blk"/>
          <w:rFonts w:eastAsia="Calibri"/>
          <w:color w:val="000000" w:themeColor="text1"/>
          <w:sz w:val="28"/>
          <w:szCs w:val="28"/>
        </w:rPr>
        <w:t xml:space="preserve"> </w:t>
      </w:r>
      <w:r w:rsidR="00C54209" w:rsidRPr="00967312">
        <w:rPr>
          <w:rStyle w:val="blk"/>
          <w:rFonts w:eastAsia="Calibri"/>
          <w:color w:val="000000" w:themeColor="text1"/>
          <w:sz w:val="28"/>
          <w:szCs w:val="28"/>
        </w:rPr>
        <w:t xml:space="preserve"> </w:t>
      </w:r>
      <w:r w:rsidR="001601E4" w:rsidRPr="00967312">
        <w:rPr>
          <w:rStyle w:val="blk"/>
          <w:rFonts w:eastAsia="Calibri"/>
          <w:color w:val="000000" w:themeColor="text1"/>
          <w:sz w:val="28"/>
          <w:szCs w:val="28"/>
        </w:rPr>
        <w:t>от 26</w:t>
      </w:r>
      <w:r w:rsidR="00C54209" w:rsidRPr="00967312">
        <w:rPr>
          <w:rStyle w:val="blk"/>
          <w:rFonts w:eastAsia="Calibri"/>
          <w:color w:val="000000" w:themeColor="text1"/>
          <w:sz w:val="28"/>
          <w:szCs w:val="28"/>
        </w:rPr>
        <w:t>.07.</w:t>
      </w:r>
      <w:r w:rsidR="003107A0" w:rsidRPr="00967312">
        <w:rPr>
          <w:rStyle w:val="blk"/>
          <w:rFonts w:eastAsia="Calibri"/>
          <w:color w:val="000000" w:themeColor="text1"/>
          <w:sz w:val="28"/>
          <w:szCs w:val="28"/>
        </w:rPr>
        <w:t xml:space="preserve">2006  </w:t>
      </w:r>
      <w:r w:rsidR="00C54209" w:rsidRPr="00967312">
        <w:rPr>
          <w:rStyle w:val="blk"/>
          <w:rFonts w:eastAsia="Calibri"/>
          <w:color w:val="000000" w:themeColor="text1"/>
          <w:sz w:val="28"/>
          <w:szCs w:val="28"/>
        </w:rPr>
        <w:t xml:space="preserve"> №</w:t>
      </w:r>
      <w:r w:rsidR="001601E4" w:rsidRPr="00967312">
        <w:rPr>
          <w:rStyle w:val="blk"/>
          <w:rFonts w:eastAsia="Calibri"/>
          <w:color w:val="000000" w:themeColor="text1"/>
          <w:sz w:val="28"/>
          <w:szCs w:val="28"/>
        </w:rPr>
        <w:t xml:space="preserve"> 135-ФЗ "О защите конкуренции", с учетом особенностей, установленных </w:t>
      </w:r>
      <w:r w:rsidR="00C54209" w:rsidRPr="00967312">
        <w:rPr>
          <w:rStyle w:val="blk"/>
          <w:rFonts w:eastAsia="Calibri"/>
          <w:color w:val="000000" w:themeColor="text1"/>
          <w:sz w:val="28"/>
          <w:szCs w:val="28"/>
        </w:rPr>
        <w:t>данной</w:t>
      </w:r>
      <w:r w:rsidR="001601E4" w:rsidRPr="00967312">
        <w:rPr>
          <w:rStyle w:val="blk"/>
          <w:rFonts w:eastAsia="Calibri"/>
          <w:color w:val="000000" w:themeColor="text1"/>
          <w:sz w:val="28"/>
          <w:szCs w:val="28"/>
        </w:rPr>
        <w:t xml:space="preserve">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1601E4" w:rsidRPr="00967312" w:rsidRDefault="00C54209" w:rsidP="00967312">
      <w:pPr>
        <w:pStyle w:val="af8"/>
        <w:spacing w:line="360" w:lineRule="auto"/>
        <w:jc w:val="both"/>
        <w:rPr>
          <w:rFonts w:ascii="Times New Roman" w:hAnsi="Times New Roman" w:cs="Times New Roman"/>
          <w:color w:val="000000" w:themeColor="text1"/>
          <w:sz w:val="28"/>
          <w:szCs w:val="28"/>
        </w:rPr>
      </w:pPr>
      <w:bookmarkStart w:id="0" w:name="dst100152"/>
      <w:bookmarkEnd w:id="0"/>
      <w:r w:rsidRPr="00967312">
        <w:rPr>
          <w:rStyle w:val="blk"/>
          <w:rFonts w:ascii="Times New Roman" w:eastAsia="Calibri" w:hAnsi="Times New Roman" w:cs="Times New Roman"/>
          <w:color w:val="000000" w:themeColor="text1"/>
          <w:sz w:val="28"/>
          <w:szCs w:val="28"/>
        </w:rPr>
        <w:t xml:space="preserve">        </w:t>
      </w:r>
      <w:r w:rsidR="001601E4" w:rsidRPr="00967312">
        <w:rPr>
          <w:rStyle w:val="blk"/>
          <w:rFonts w:ascii="Times New Roman" w:eastAsia="Calibri" w:hAnsi="Times New Roman" w:cs="Times New Roman"/>
          <w:color w:val="000000" w:themeColor="text1"/>
          <w:sz w:val="28"/>
          <w:szCs w:val="28"/>
        </w:rPr>
        <w:t xml:space="preserve">а) осуществление заказчиком закупки с нарушением требований </w:t>
      </w:r>
      <w:r w:rsidR="00275D1B" w:rsidRPr="00967312">
        <w:rPr>
          <w:rFonts w:ascii="Times New Roman" w:hAnsi="Times New Roman" w:cs="Times New Roman"/>
          <w:color w:val="000000" w:themeColor="text1"/>
          <w:sz w:val="28"/>
          <w:szCs w:val="28"/>
        </w:rPr>
        <w:t>Федерального закона Российской Федерации от 18.07.2011</w:t>
      </w:r>
      <w:r w:rsidRPr="00967312">
        <w:rPr>
          <w:rFonts w:ascii="Times New Roman" w:hAnsi="Times New Roman" w:cs="Times New Roman"/>
          <w:color w:val="000000" w:themeColor="text1"/>
          <w:sz w:val="28"/>
          <w:szCs w:val="28"/>
        </w:rPr>
        <w:t xml:space="preserve">№ 223-ФЗ «О закупках товаров, работ, услуг отдельными видами юридических лиц» </w:t>
      </w:r>
      <w:r w:rsidR="001601E4" w:rsidRPr="00967312">
        <w:rPr>
          <w:rStyle w:val="blk"/>
          <w:rFonts w:ascii="Times New Roman" w:eastAsia="Calibri" w:hAnsi="Times New Roman" w:cs="Times New Roman"/>
          <w:color w:val="000000" w:themeColor="text1"/>
          <w:sz w:val="28"/>
          <w:szCs w:val="28"/>
        </w:rPr>
        <w:t>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C54209" w:rsidRPr="00967312" w:rsidRDefault="001601E4" w:rsidP="00967312">
      <w:pPr>
        <w:spacing w:line="360" w:lineRule="auto"/>
        <w:ind w:firstLine="540"/>
        <w:jc w:val="both"/>
        <w:rPr>
          <w:color w:val="000000" w:themeColor="text1"/>
          <w:sz w:val="28"/>
          <w:szCs w:val="28"/>
        </w:rPr>
      </w:pPr>
      <w:bookmarkStart w:id="1" w:name="dst227"/>
      <w:bookmarkEnd w:id="1"/>
      <w:r w:rsidRPr="00967312">
        <w:rPr>
          <w:rStyle w:val="blk"/>
          <w:rFonts w:eastAsia="Calibri"/>
          <w:color w:val="000000" w:themeColor="text1"/>
          <w:sz w:val="28"/>
          <w:szCs w:val="28"/>
        </w:rPr>
        <w:t xml:space="preserve">б) нарушение оператором электронной площадки при осуществлении закупки товаров, работ, услуг требований, установленных </w:t>
      </w:r>
      <w:bookmarkStart w:id="2" w:name="dst100154"/>
      <w:bookmarkEnd w:id="2"/>
      <w:r w:rsidR="00275D1B" w:rsidRPr="00967312">
        <w:rPr>
          <w:color w:val="000000" w:themeColor="text1"/>
          <w:sz w:val="28"/>
          <w:szCs w:val="28"/>
        </w:rPr>
        <w:t>Федеральным законом Российской Федерации</w:t>
      </w:r>
      <w:r w:rsidR="00C54209" w:rsidRPr="00967312">
        <w:rPr>
          <w:color w:val="000000" w:themeColor="text1"/>
          <w:sz w:val="28"/>
          <w:szCs w:val="28"/>
        </w:rPr>
        <w:t xml:space="preserve"> </w:t>
      </w:r>
      <w:r w:rsidR="00275D1B" w:rsidRPr="00967312">
        <w:rPr>
          <w:color w:val="000000" w:themeColor="text1"/>
          <w:sz w:val="28"/>
          <w:szCs w:val="28"/>
        </w:rPr>
        <w:t xml:space="preserve">от 18.07.2011 </w:t>
      </w:r>
      <w:r w:rsidR="00C54209" w:rsidRPr="00967312">
        <w:rPr>
          <w:color w:val="000000" w:themeColor="text1"/>
          <w:sz w:val="28"/>
          <w:szCs w:val="28"/>
        </w:rPr>
        <w:t>№ 223-ФЗ «О закупках товаров, работ, услуг отдельными видами юридических лиц»</w:t>
      </w:r>
      <w:r w:rsidR="006F4BF0" w:rsidRPr="00967312">
        <w:rPr>
          <w:color w:val="000000" w:themeColor="text1"/>
          <w:sz w:val="28"/>
          <w:szCs w:val="28"/>
        </w:rPr>
        <w:t>;</w:t>
      </w:r>
    </w:p>
    <w:p w:rsidR="001601E4" w:rsidRPr="00967312" w:rsidRDefault="001601E4" w:rsidP="00967312">
      <w:pPr>
        <w:spacing w:line="360" w:lineRule="auto"/>
        <w:ind w:firstLine="540"/>
        <w:jc w:val="both"/>
        <w:rPr>
          <w:color w:val="000000" w:themeColor="text1"/>
          <w:sz w:val="28"/>
          <w:szCs w:val="28"/>
        </w:rPr>
      </w:pPr>
      <w:r w:rsidRPr="00967312">
        <w:rPr>
          <w:rStyle w:val="blk"/>
          <w:rFonts w:eastAsia="Calibri"/>
          <w:color w:val="000000" w:themeColor="text1"/>
          <w:sz w:val="28"/>
          <w:szCs w:val="28"/>
        </w:rPr>
        <w:t xml:space="preserve">в) </w:t>
      </w:r>
      <w:r w:rsidR="00275D1B" w:rsidRPr="00967312">
        <w:rPr>
          <w:rStyle w:val="blk"/>
          <w:rFonts w:eastAsia="Calibri"/>
          <w:color w:val="000000" w:themeColor="text1"/>
          <w:sz w:val="28"/>
          <w:szCs w:val="28"/>
        </w:rPr>
        <w:t>не размещение</w:t>
      </w:r>
      <w:r w:rsidRPr="00967312">
        <w:rPr>
          <w:rStyle w:val="blk"/>
          <w:rFonts w:eastAsia="Calibri"/>
          <w:color w:val="000000" w:themeColor="text1"/>
          <w:sz w:val="28"/>
          <w:szCs w:val="28"/>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w:t>
      </w:r>
      <w:r w:rsidR="006F4BF0" w:rsidRPr="00967312">
        <w:rPr>
          <w:color w:val="000000" w:themeColor="text1"/>
          <w:sz w:val="28"/>
          <w:szCs w:val="28"/>
        </w:rPr>
        <w:t xml:space="preserve">Федеральным  законом  Российской  Федерации     от 18.07.2011  № 223-ФЗ «О закупках товаров, работ, услуг отдельными видами </w:t>
      </w:r>
      <w:r w:rsidR="006F4BF0" w:rsidRPr="00967312">
        <w:rPr>
          <w:color w:val="000000" w:themeColor="text1"/>
          <w:sz w:val="28"/>
          <w:szCs w:val="28"/>
        </w:rPr>
        <w:lastRenderedPageBreak/>
        <w:t xml:space="preserve">юридических лиц» </w:t>
      </w:r>
      <w:r w:rsidRPr="00967312">
        <w:rPr>
          <w:rStyle w:val="blk"/>
          <w:rFonts w:eastAsia="Calibri"/>
          <w:color w:val="000000" w:themeColor="text1"/>
          <w:sz w:val="28"/>
          <w:szCs w:val="28"/>
        </w:rPr>
        <w:t>размещению в единой информационной системе, или нарушение сроков такого размещения;</w:t>
      </w:r>
    </w:p>
    <w:p w:rsidR="001601E4" w:rsidRPr="00967312" w:rsidRDefault="001601E4" w:rsidP="00967312">
      <w:pPr>
        <w:spacing w:line="360" w:lineRule="auto"/>
        <w:ind w:firstLine="540"/>
        <w:jc w:val="both"/>
        <w:rPr>
          <w:color w:val="000000" w:themeColor="text1"/>
          <w:sz w:val="28"/>
          <w:szCs w:val="28"/>
        </w:rPr>
      </w:pPr>
      <w:bookmarkStart w:id="3" w:name="dst100155"/>
      <w:bookmarkEnd w:id="3"/>
      <w:r w:rsidRPr="00967312">
        <w:rPr>
          <w:rStyle w:val="blk"/>
          <w:rFonts w:eastAsia="Calibri"/>
          <w:color w:val="000000" w:themeColor="text1"/>
          <w:sz w:val="28"/>
          <w:szCs w:val="28"/>
        </w:rPr>
        <w:t>г) предъявление к участникам закупки требований, не предусмотренных документацией о конкурентной закупке;</w:t>
      </w:r>
    </w:p>
    <w:p w:rsidR="001601E4" w:rsidRPr="00967312" w:rsidRDefault="001601E4" w:rsidP="00967312">
      <w:pPr>
        <w:spacing w:line="360" w:lineRule="auto"/>
        <w:ind w:firstLine="540"/>
        <w:jc w:val="both"/>
        <w:rPr>
          <w:color w:val="000000" w:themeColor="text1"/>
          <w:sz w:val="28"/>
          <w:szCs w:val="28"/>
        </w:rPr>
      </w:pPr>
      <w:bookmarkStart w:id="4" w:name="dst100156"/>
      <w:bookmarkEnd w:id="4"/>
      <w:r w:rsidRPr="00967312">
        <w:rPr>
          <w:rStyle w:val="blk"/>
          <w:rFonts w:eastAsia="Calibri"/>
          <w:color w:val="000000" w:themeColor="text1"/>
          <w:sz w:val="28"/>
          <w:szCs w:val="28"/>
        </w:rPr>
        <w:t>д)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1" w:anchor="dst0" w:history="1">
        <w:r w:rsidRPr="00967312">
          <w:rPr>
            <w:rStyle w:val="af6"/>
            <w:rFonts w:eastAsia="Calibri"/>
            <w:color w:val="000000" w:themeColor="text1"/>
            <w:sz w:val="28"/>
            <w:szCs w:val="28"/>
            <w:u w:val="none"/>
          </w:rPr>
          <w:t>закона</w:t>
        </w:r>
      </w:hyperlink>
      <w:r w:rsidR="00C54209" w:rsidRPr="00967312">
        <w:rPr>
          <w:color w:val="000000" w:themeColor="text1"/>
        </w:rPr>
        <w:t xml:space="preserve"> </w:t>
      </w:r>
      <w:r w:rsidR="00C54209" w:rsidRPr="00967312">
        <w:rPr>
          <w:color w:val="000000" w:themeColor="text1"/>
          <w:sz w:val="28"/>
          <w:szCs w:val="28"/>
        </w:rPr>
        <w:t>Российской Федерации</w:t>
      </w:r>
      <w:r w:rsidRPr="00967312">
        <w:rPr>
          <w:rStyle w:val="blk"/>
          <w:rFonts w:eastAsia="Calibri"/>
          <w:color w:val="000000" w:themeColor="text1"/>
          <w:sz w:val="28"/>
          <w:szCs w:val="28"/>
        </w:rPr>
        <w:t xml:space="preserve"> от </w:t>
      </w:r>
      <w:r w:rsidR="00C54209" w:rsidRPr="00967312">
        <w:rPr>
          <w:rStyle w:val="blk"/>
          <w:rFonts w:eastAsia="Calibri"/>
          <w:color w:val="000000" w:themeColor="text1"/>
          <w:sz w:val="28"/>
          <w:szCs w:val="28"/>
        </w:rPr>
        <w:t>05.04.2013 №</w:t>
      </w:r>
      <w:r w:rsidRPr="00967312">
        <w:rPr>
          <w:rStyle w:val="blk"/>
          <w:rFonts w:eastAsia="Calibri"/>
          <w:color w:val="000000" w:themeColor="text1"/>
          <w:sz w:val="28"/>
          <w:szCs w:val="28"/>
        </w:rPr>
        <w:t xml:space="preserve"> 44-ФЗ "О контрактной системе в сфере закупок товаров, работ, услуг для обеспечения государственных и муниципальных нужд", предусмотренных </w:t>
      </w:r>
      <w:hyperlink r:id="rId12" w:anchor="dst213" w:history="1">
        <w:r w:rsidRPr="00967312">
          <w:rPr>
            <w:rStyle w:val="af6"/>
            <w:rFonts w:eastAsia="Calibri"/>
            <w:color w:val="000000" w:themeColor="text1"/>
            <w:sz w:val="28"/>
            <w:szCs w:val="28"/>
            <w:u w:val="none"/>
          </w:rPr>
          <w:t>частью 8.1</w:t>
        </w:r>
      </w:hyperlink>
      <w:r w:rsidRPr="00967312">
        <w:rPr>
          <w:rStyle w:val="blk"/>
          <w:rFonts w:eastAsia="Calibri"/>
          <w:color w:val="000000" w:themeColor="text1"/>
          <w:sz w:val="28"/>
          <w:szCs w:val="28"/>
        </w:rPr>
        <w:t> ст</w:t>
      </w:r>
      <w:r w:rsidR="00FB1FE7" w:rsidRPr="00967312">
        <w:rPr>
          <w:rStyle w:val="blk"/>
          <w:rFonts w:eastAsia="Calibri"/>
          <w:color w:val="000000" w:themeColor="text1"/>
          <w:sz w:val="28"/>
          <w:szCs w:val="28"/>
        </w:rPr>
        <w:t>атьи</w:t>
      </w:r>
      <w:r w:rsidRPr="00967312">
        <w:rPr>
          <w:rStyle w:val="blk"/>
          <w:rFonts w:eastAsia="Calibri"/>
          <w:color w:val="000000" w:themeColor="text1"/>
          <w:sz w:val="28"/>
          <w:szCs w:val="28"/>
        </w:rPr>
        <w:t xml:space="preserve">  3</w:t>
      </w:r>
      <w:r w:rsidR="00FB1FE7" w:rsidRPr="00967312">
        <w:rPr>
          <w:rStyle w:val="blk"/>
          <w:rFonts w:eastAsia="Calibri"/>
          <w:color w:val="000000" w:themeColor="text1"/>
          <w:sz w:val="28"/>
          <w:szCs w:val="28"/>
        </w:rPr>
        <w:t xml:space="preserve"> </w:t>
      </w:r>
      <w:r w:rsidRPr="00967312">
        <w:rPr>
          <w:rStyle w:val="blk"/>
          <w:rFonts w:eastAsia="Calibri"/>
          <w:color w:val="000000" w:themeColor="text1"/>
          <w:sz w:val="28"/>
          <w:szCs w:val="28"/>
        </w:rPr>
        <w:t xml:space="preserve"> </w:t>
      </w:r>
      <w:r w:rsidR="00C54209" w:rsidRPr="00967312">
        <w:rPr>
          <w:color w:val="000000" w:themeColor="text1"/>
          <w:sz w:val="28"/>
          <w:szCs w:val="28"/>
        </w:rPr>
        <w:t>Федерального  закона Российской Федерации</w:t>
      </w:r>
      <w:r w:rsidR="00C54209" w:rsidRPr="00967312">
        <w:rPr>
          <w:rStyle w:val="blk"/>
          <w:rFonts w:eastAsia="Calibri"/>
          <w:color w:val="000000" w:themeColor="text1"/>
          <w:sz w:val="28"/>
          <w:szCs w:val="28"/>
        </w:rPr>
        <w:t> </w:t>
      </w:r>
      <w:r w:rsidR="00C54209" w:rsidRPr="00967312">
        <w:rPr>
          <w:color w:val="000000" w:themeColor="text1"/>
          <w:sz w:val="28"/>
          <w:szCs w:val="28"/>
        </w:rPr>
        <w:t xml:space="preserve">  от 18.07.2011</w:t>
      </w:r>
      <w:r w:rsidR="00FB1FE7" w:rsidRPr="00967312">
        <w:rPr>
          <w:color w:val="000000" w:themeColor="text1"/>
          <w:sz w:val="28"/>
          <w:szCs w:val="28"/>
        </w:rPr>
        <w:t xml:space="preserve"> № 223-ФЗ «О закупках товаров, работ, услуг отдельными видами юридических лиц»</w:t>
      </w:r>
      <w:r w:rsidRPr="00967312">
        <w:rPr>
          <w:rStyle w:val="blk"/>
          <w:rFonts w:eastAsia="Calibri"/>
          <w:color w:val="000000" w:themeColor="text1"/>
          <w:sz w:val="28"/>
          <w:szCs w:val="28"/>
        </w:rPr>
        <w:t>, </w:t>
      </w:r>
      <w:hyperlink r:id="rId13" w:anchor="dst100180" w:history="1">
        <w:r w:rsidRPr="00967312">
          <w:rPr>
            <w:rStyle w:val="af6"/>
            <w:rFonts w:eastAsia="Calibri"/>
            <w:color w:val="000000" w:themeColor="text1"/>
            <w:sz w:val="28"/>
            <w:szCs w:val="28"/>
            <w:u w:val="none"/>
          </w:rPr>
          <w:t>частью 5 статьи 8</w:t>
        </w:r>
      </w:hyperlink>
      <w:r w:rsidRPr="00967312">
        <w:rPr>
          <w:rStyle w:val="blk"/>
          <w:rFonts w:eastAsia="Calibri"/>
          <w:color w:val="000000" w:themeColor="text1"/>
          <w:sz w:val="28"/>
          <w:szCs w:val="28"/>
        </w:rPr>
        <w:t> </w:t>
      </w:r>
      <w:r w:rsidR="00C54209" w:rsidRPr="00967312">
        <w:rPr>
          <w:color w:val="000000" w:themeColor="text1"/>
          <w:sz w:val="28"/>
          <w:szCs w:val="28"/>
        </w:rPr>
        <w:t>Федерального  закона Российской Федерации</w:t>
      </w:r>
      <w:r w:rsidR="00C54209" w:rsidRPr="00967312">
        <w:rPr>
          <w:rStyle w:val="blk"/>
          <w:rFonts w:eastAsia="Calibri"/>
          <w:color w:val="000000" w:themeColor="text1"/>
          <w:sz w:val="28"/>
          <w:szCs w:val="28"/>
        </w:rPr>
        <w:t> </w:t>
      </w:r>
      <w:r w:rsidR="00C54209" w:rsidRPr="00967312">
        <w:rPr>
          <w:color w:val="000000" w:themeColor="text1"/>
          <w:sz w:val="28"/>
          <w:szCs w:val="28"/>
        </w:rPr>
        <w:t xml:space="preserve"> от 18.07.2011 № 223-ФЗ «О закупках товаров, работ, услуг отдельными видами юридических лиц»</w:t>
      </w:r>
      <w:r w:rsidRPr="00967312">
        <w:rPr>
          <w:rStyle w:val="blk"/>
          <w:rFonts w:eastAsia="Calibri"/>
          <w:color w:val="000000" w:themeColor="text1"/>
          <w:sz w:val="28"/>
          <w:szCs w:val="28"/>
        </w:rPr>
        <w:t>, включая нарушение порядка применения указанных положений;</w:t>
      </w:r>
    </w:p>
    <w:p w:rsidR="001601E4" w:rsidRPr="00967312" w:rsidRDefault="00FB1FE7" w:rsidP="00967312">
      <w:pPr>
        <w:spacing w:line="360" w:lineRule="auto"/>
        <w:ind w:firstLine="540"/>
        <w:jc w:val="both"/>
        <w:rPr>
          <w:color w:val="000000" w:themeColor="text1"/>
          <w:sz w:val="28"/>
          <w:szCs w:val="28"/>
        </w:rPr>
      </w:pPr>
      <w:bookmarkStart w:id="5" w:name="dst100157"/>
      <w:bookmarkEnd w:id="5"/>
      <w:r w:rsidRPr="00967312">
        <w:rPr>
          <w:rStyle w:val="blk"/>
          <w:rFonts w:eastAsia="Calibri"/>
          <w:color w:val="000000" w:themeColor="text1"/>
          <w:sz w:val="28"/>
          <w:szCs w:val="28"/>
        </w:rPr>
        <w:t>е</w:t>
      </w:r>
      <w:r w:rsidR="001601E4" w:rsidRPr="00967312">
        <w:rPr>
          <w:rStyle w:val="blk"/>
          <w:rFonts w:eastAsia="Calibri"/>
          <w:color w:val="000000" w:themeColor="text1"/>
          <w:sz w:val="28"/>
          <w:szCs w:val="28"/>
        </w:rPr>
        <w:t xml:space="preserve">) </w:t>
      </w:r>
      <w:r w:rsidR="00275D1B" w:rsidRPr="00967312">
        <w:rPr>
          <w:rStyle w:val="blk"/>
          <w:rFonts w:eastAsia="Calibri"/>
          <w:color w:val="000000" w:themeColor="text1"/>
          <w:sz w:val="28"/>
          <w:szCs w:val="28"/>
        </w:rPr>
        <w:t>не размещение</w:t>
      </w:r>
      <w:r w:rsidR="001601E4" w:rsidRPr="00967312">
        <w:rPr>
          <w:rStyle w:val="blk"/>
          <w:rFonts w:eastAsia="Calibri"/>
          <w:color w:val="000000" w:themeColor="text1"/>
          <w:sz w:val="28"/>
          <w:szCs w:val="28"/>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4C5833" w:rsidRPr="00967312" w:rsidRDefault="00B310BF"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4C5833" w:rsidRPr="00967312">
        <w:rPr>
          <w:rFonts w:ascii="Times New Roman" w:hAnsi="Times New Roman" w:cs="Times New Roman"/>
          <w:color w:val="000000" w:themeColor="text1"/>
          <w:sz w:val="28"/>
          <w:szCs w:val="28"/>
        </w:rPr>
        <w:t>1.6</w:t>
      </w:r>
      <w:r w:rsidRPr="00967312">
        <w:rPr>
          <w:rFonts w:ascii="Times New Roman" w:hAnsi="Times New Roman" w:cs="Times New Roman"/>
          <w:color w:val="000000" w:themeColor="text1"/>
          <w:sz w:val="28"/>
          <w:szCs w:val="28"/>
        </w:rPr>
        <w:t xml:space="preserve">. </w:t>
      </w:r>
      <w:r w:rsidR="004C5833" w:rsidRPr="00967312">
        <w:rPr>
          <w:rFonts w:ascii="Times New Roman" w:hAnsi="Times New Roman" w:cs="Times New Roman"/>
          <w:color w:val="000000" w:themeColor="text1"/>
          <w:sz w:val="28"/>
          <w:szCs w:val="28"/>
        </w:rPr>
        <w:t xml:space="preserve">Подпункт 4.1.1. </w:t>
      </w:r>
      <w:r w:rsidR="003107A0" w:rsidRPr="00967312">
        <w:rPr>
          <w:rFonts w:ascii="Times New Roman" w:hAnsi="Times New Roman" w:cs="Times New Roman"/>
          <w:color w:val="000000" w:themeColor="text1"/>
          <w:sz w:val="28"/>
          <w:szCs w:val="28"/>
        </w:rPr>
        <w:t xml:space="preserve"> раздела 4 приложения №2 к По</w:t>
      </w:r>
      <w:r w:rsidR="004C5833" w:rsidRPr="00967312">
        <w:rPr>
          <w:rFonts w:ascii="Times New Roman" w:hAnsi="Times New Roman" w:cs="Times New Roman"/>
          <w:color w:val="000000" w:themeColor="text1"/>
          <w:sz w:val="28"/>
          <w:szCs w:val="28"/>
        </w:rPr>
        <w:t>ложению</w:t>
      </w:r>
      <w:r w:rsidR="003107A0" w:rsidRPr="00967312">
        <w:rPr>
          <w:rFonts w:ascii="Times New Roman" w:hAnsi="Times New Roman" w:cs="Times New Roman"/>
          <w:color w:val="000000" w:themeColor="text1"/>
          <w:sz w:val="28"/>
          <w:szCs w:val="28"/>
        </w:rPr>
        <w:t xml:space="preserve"> о закупках приложения</w:t>
      </w:r>
      <w:r w:rsidR="004C5833" w:rsidRPr="00967312">
        <w:rPr>
          <w:rFonts w:ascii="Times New Roman" w:hAnsi="Times New Roman" w:cs="Times New Roman"/>
          <w:color w:val="000000" w:themeColor="text1"/>
          <w:sz w:val="28"/>
          <w:szCs w:val="28"/>
        </w:rPr>
        <w:t xml:space="preserve"> к постановлению изложить в следующей редакции:</w:t>
      </w:r>
    </w:p>
    <w:p w:rsidR="004C5833" w:rsidRPr="00967312" w:rsidRDefault="004C5833"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6F4BF0" w:rsidRPr="00967312">
        <w:rPr>
          <w:rFonts w:ascii="Times New Roman" w:hAnsi="Times New Roman" w:cs="Times New Roman"/>
          <w:color w:val="000000" w:themeColor="text1"/>
          <w:sz w:val="28"/>
          <w:szCs w:val="28"/>
        </w:rPr>
        <w:t>«</w:t>
      </w:r>
      <w:r w:rsidR="003107A0" w:rsidRPr="00967312">
        <w:rPr>
          <w:rFonts w:ascii="Times New Roman" w:hAnsi="Times New Roman" w:cs="Times New Roman"/>
          <w:color w:val="000000" w:themeColor="text1"/>
          <w:sz w:val="28"/>
          <w:szCs w:val="28"/>
        </w:rPr>
        <w:t>4.1.1</w:t>
      </w:r>
      <w:r w:rsidR="006F4BF0" w:rsidRPr="00967312">
        <w:rPr>
          <w:rFonts w:ascii="Times New Roman" w:hAnsi="Times New Roman" w:cs="Times New Roman"/>
          <w:color w:val="000000" w:themeColor="text1"/>
          <w:sz w:val="28"/>
          <w:szCs w:val="28"/>
        </w:rPr>
        <w:t xml:space="preserve"> </w:t>
      </w:r>
      <w:r w:rsidR="000D3006" w:rsidRPr="00967312">
        <w:rPr>
          <w:rFonts w:ascii="Times New Roman" w:hAnsi="Times New Roman" w:cs="Times New Roman"/>
          <w:color w:val="000000" w:themeColor="text1"/>
          <w:sz w:val="28"/>
          <w:szCs w:val="28"/>
        </w:rPr>
        <w:t>сведения о</w:t>
      </w:r>
      <w:r w:rsidRPr="00967312">
        <w:rPr>
          <w:rFonts w:ascii="Times New Roman" w:hAnsi="Times New Roman" w:cs="Times New Roman"/>
          <w:color w:val="000000" w:themeColor="text1"/>
          <w:sz w:val="28"/>
          <w:szCs w:val="28"/>
        </w:rPr>
        <w:t xml:space="preserve"> количестве и об </w:t>
      </w:r>
      <w:r w:rsidR="000D3006" w:rsidRPr="00967312">
        <w:rPr>
          <w:rFonts w:ascii="Times New Roman" w:hAnsi="Times New Roman" w:cs="Times New Roman"/>
          <w:color w:val="000000" w:themeColor="text1"/>
          <w:sz w:val="28"/>
          <w:szCs w:val="28"/>
        </w:rPr>
        <w:t xml:space="preserve">общей </w:t>
      </w:r>
      <w:r w:rsidR="00275D1B" w:rsidRPr="00967312">
        <w:rPr>
          <w:rFonts w:ascii="Times New Roman" w:hAnsi="Times New Roman" w:cs="Times New Roman"/>
          <w:color w:val="000000" w:themeColor="text1"/>
          <w:sz w:val="28"/>
          <w:szCs w:val="28"/>
        </w:rPr>
        <w:t xml:space="preserve">стоимости договоров, заключенных </w:t>
      </w:r>
      <w:r w:rsidRPr="00967312">
        <w:rPr>
          <w:rFonts w:ascii="Times New Roman" w:hAnsi="Times New Roman" w:cs="Times New Roman"/>
          <w:color w:val="000000" w:themeColor="text1"/>
          <w:sz w:val="28"/>
          <w:szCs w:val="28"/>
        </w:rPr>
        <w:t xml:space="preserve">заказчиком </w:t>
      </w:r>
      <w:r w:rsidR="00275D1B" w:rsidRPr="00967312">
        <w:rPr>
          <w:rFonts w:ascii="Times New Roman" w:hAnsi="Times New Roman" w:cs="Times New Roman"/>
          <w:color w:val="000000" w:themeColor="text1"/>
          <w:sz w:val="28"/>
          <w:szCs w:val="28"/>
        </w:rPr>
        <w:t>по результатам</w:t>
      </w:r>
      <w:r w:rsidRPr="00967312">
        <w:rPr>
          <w:rFonts w:ascii="Times New Roman" w:hAnsi="Times New Roman" w:cs="Times New Roman"/>
          <w:color w:val="000000" w:themeColor="text1"/>
          <w:sz w:val="28"/>
          <w:szCs w:val="28"/>
        </w:rPr>
        <w:t xml:space="preserve">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Росс</w:t>
      </w:r>
      <w:r w:rsidR="003107A0" w:rsidRPr="00967312">
        <w:rPr>
          <w:rFonts w:ascii="Times New Roman" w:hAnsi="Times New Roman" w:cs="Times New Roman"/>
          <w:color w:val="000000" w:themeColor="text1"/>
          <w:sz w:val="28"/>
          <w:szCs w:val="28"/>
        </w:rPr>
        <w:t>ийской  Федерации     от 18.07.</w:t>
      </w:r>
      <w:r w:rsidR="000D3006" w:rsidRPr="00967312">
        <w:rPr>
          <w:rFonts w:ascii="Times New Roman" w:hAnsi="Times New Roman" w:cs="Times New Roman"/>
          <w:color w:val="000000" w:themeColor="text1"/>
          <w:sz w:val="28"/>
          <w:szCs w:val="28"/>
        </w:rPr>
        <w:t>2011 №</w:t>
      </w:r>
      <w:r w:rsidRPr="00967312">
        <w:rPr>
          <w:rFonts w:ascii="Times New Roman" w:hAnsi="Times New Roman" w:cs="Times New Roman"/>
          <w:color w:val="000000" w:themeColor="text1"/>
          <w:sz w:val="28"/>
          <w:szCs w:val="28"/>
        </w:rPr>
        <w:t xml:space="preserve"> 223-ФЗ «О закупках товаров, работ, услуг отдельными видами юридических лиц».</w:t>
      </w:r>
    </w:p>
    <w:p w:rsidR="00B310BF" w:rsidRPr="00967312" w:rsidRDefault="004C5833" w:rsidP="00967312">
      <w:pPr>
        <w:pStyle w:val="af8"/>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1.7. </w:t>
      </w:r>
      <w:r w:rsidR="00B310BF" w:rsidRPr="00967312">
        <w:rPr>
          <w:rFonts w:ascii="Times New Roman" w:hAnsi="Times New Roman" w:cs="Times New Roman"/>
          <w:color w:val="000000" w:themeColor="text1"/>
          <w:sz w:val="28"/>
          <w:szCs w:val="28"/>
        </w:rPr>
        <w:t>П</w:t>
      </w:r>
      <w:r w:rsidRPr="00967312">
        <w:rPr>
          <w:rFonts w:ascii="Times New Roman" w:hAnsi="Times New Roman" w:cs="Times New Roman"/>
          <w:color w:val="000000" w:themeColor="text1"/>
          <w:sz w:val="28"/>
          <w:szCs w:val="28"/>
        </w:rPr>
        <w:t>одп</w:t>
      </w:r>
      <w:r w:rsidR="00B310BF" w:rsidRPr="00967312">
        <w:rPr>
          <w:rFonts w:ascii="Times New Roman" w:hAnsi="Times New Roman" w:cs="Times New Roman"/>
          <w:color w:val="000000" w:themeColor="text1"/>
          <w:sz w:val="28"/>
          <w:szCs w:val="28"/>
        </w:rPr>
        <w:t>ункт 4.1.3.</w:t>
      </w:r>
      <w:r w:rsidR="003107A0" w:rsidRPr="00967312">
        <w:rPr>
          <w:rFonts w:ascii="Times New Roman" w:hAnsi="Times New Roman" w:cs="Times New Roman"/>
          <w:color w:val="000000" w:themeColor="text1"/>
          <w:sz w:val="28"/>
          <w:szCs w:val="28"/>
        </w:rPr>
        <w:t xml:space="preserve"> раздела 4</w:t>
      </w:r>
      <w:r w:rsidR="00B310BF" w:rsidRPr="00967312">
        <w:rPr>
          <w:rFonts w:ascii="Times New Roman" w:hAnsi="Times New Roman" w:cs="Times New Roman"/>
          <w:color w:val="000000" w:themeColor="text1"/>
          <w:sz w:val="28"/>
          <w:szCs w:val="28"/>
        </w:rPr>
        <w:t xml:space="preserve"> п</w:t>
      </w:r>
      <w:r w:rsidR="003107A0" w:rsidRPr="00967312">
        <w:rPr>
          <w:rFonts w:ascii="Times New Roman" w:hAnsi="Times New Roman" w:cs="Times New Roman"/>
          <w:color w:val="000000" w:themeColor="text1"/>
          <w:sz w:val="28"/>
          <w:szCs w:val="28"/>
        </w:rPr>
        <w:t>риложения №2 к По</w:t>
      </w:r>
      <w:r w:rsidR="00B310BF" w:rsidRPr="00967312">
        <w:rPr>
          <w:rFonts w:ascii="Times New Roman" w:hAnsi="Times New Roman" w:cs="Times New Roman"/>
          <w:color w:val="000000" w:themeColor="text1"/>
          <w:sz w:val="28"/>
          <w:szCs w:val="28"/>
        </w:rPr>
        <w:t>ложению</w:t>
      </w:r>
      <w:r w:rsidR="003107A0" w:rsidRPr="00967312">
        <w:rPr>
          <w:rFonts w:ascii="Times New Roman" w:hAnsi="Times New Roman" w:cs="Times New Roman"/>
          <w:color w:val="000000" w:themeColor="text1"/>
          <w:sz w:val="28"/>
          <w:szCs w:val="28"/>
        </w:rPr>
        <w:t xml:space="preserve"> о закупках</w:t>
      </w:r>
      <w:r w:rsidR="00B310BF" w:rsidRPr="00967312">
        <w:rPr>
          <w:rFonts w:ascii="Times New Roman" w:hAnsi="Times New Roman" w:cs="Times New Roman"/>
          <w:color w:val="000000" w:themeColor="text1"/>
          <w:sz w:val="28"/>
          <w:szCs w:val="28"/>
        </w:rPr>
        <w:t xml:space="preserve"> </w:t>
      </w:r>
      <w:r w:rsidR="003107A0" w:rsidRPr="00967312">
        <w:rPr>
          <w:rFonts w:ascii="Times New Roman" w:hAnsi="Times New Roman" w:cs="Times New Roman"/>
          <w:color w:val="000000" w:themeColor="text1"/>
          <w:sz w:val="28"/>
          <w:szCs w:val="28"/>
        </w:rPr>
        <w:t xml:space="preserve">приложения </w:t>
      </w:r>
      <w:r w:rsidR="00B310BF" w:rsidRPr="00967312">
        <w:rPr>
          <w:rFonts w:ascii="Times New Roman" w:hAnsi="Times New Roman" w:cs="Times New Roman"/>
          <w:color w:val="000000" w:themeColor="text1"/>
          <w:sz w:val="28"/>
          <w:szCs w:val="28"/>
        </w:rPr>
        <w:t>к постановлению изложить в следующей редакции:</w:t>
      </w:r>
    </w:p>
    <w:p w:rsidR="00B310BF" w:rsidRPr="00967312" w:rsidRDefault="00B310BF" w:rsidP="00967312">
      <w:pPr>
        <w:pStyle w:val="ConsPlusCell"/>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lastRenderedPageBreak/>
        <w:t xml:space="preserve">         </w:t>
      </w:r>
      <w:r w:rsidR="006F4BF0" w:rsidRPr="00967312">
        <w:rPr>
          <w:rFonts w:ascii="Times New Roman" w:hAnsi="Times New Roman" w:cs="Times New Roman"/>
          <w:color w:val="000000" w:themeColor="text1"/>
          <w:sz w:val="28"/>
          <w:szCs w:val="28"/>
        </w:rPr>
        <w:t>«</w:t>
      </w:r>
      <w:r w:rsidR="003107A0" w:rsidRPr="00967312">
        <w:rPr>
          <w:rFonts w:ascii="Times New Roman" w:hAnsi="Times New Roman" w:cs="Times New Roman"/>
          <w:color w:val="000000" w:themeColor="text1"/>
          <w:sz w:val="28"/>
          <w:szCs w:val="28"/>
        </w:rPr>
        <w:t xml:space="preserve">4.1.3. </w:t>
      </w:r>
      <w:r w:rsidR="00F259AC" w:rsidRPr="00967312">
        <w:rPr>
          <w:rFonts w:ascii="Times New Roman" w:hAnsi="Times New Roman" w:cs="Times New Roman"/>
          <w:color w:val="000000" w:themeColor="text1"/>
          <w:sz w:val="28"/>
          <w:szCs w:val="28"/>
        </w:rPr>
        <w:t>С</w:t>
      </w:r>
      <w:r w:rsidRPr="00967312">
        <w:rPr>
          <w:rFonts w:ascii="Times New Roman" w:hAnsi="Times New Roman" w:cs="Times New Roman"/>
          <w:color w:val="000000" w:themeColor="text1"/>
          <w:sz w:val="28"/>
          <w:szCs w:val="28"/>
        </w:rPr>
        <w:t xml:space="preserve">ведения о количестве и об общей </w:t>
      </w:r>
      <w:r w:rsidR="00275D1B" w:rsidRPr="00967312">
        <w:rPr>
          <w:rFonts w:ascii="Times New Roman" w:hAnsi="Times New Roman" w:cs="Times New Roman"/>
          <w:color w:val="000000" w:themeColor="text1"/>
          <w:sz w:val="28"/>
          <w:szCs w:val="28"/>
        </w:rPr>
        <w:t>стоимости договоров</w:t>
      </w:r>
      <w:r w:rsidRPr="00967312">
        <w:rPr>
          <w:rFonts w:ascii="Times New Roman" w:hAnsi="Times New Roman" w:cs="Times New Roman"/>
          <w:color w:val="000000" w:themeColor="text1"/>
          <w:sz w:val="28"/>
          <w:szCs w:val="28"/>
        </w:rPr>
        <w:t xml:space="preserve">, заключенных </w:t>
      </w:r>
      <w:r w:rsidR="00275D1B" w:rsidRPr="00967312">
        <w:rPr>
          <w:rFonts w:ascii="Times New Roman" w:hAnsi="Times New Roman" w:cs="Times New Roman"/>
          <w:color w:val="000000" w:themeColor="text1"/>
          <w:sz w:val="28"/>
          <w:szCs w:val="28"/>
        </w:rPr>
        <w:t>заказчиком с</w:t>
      </w:r>
      <w:r w:rsidRPr="00967312">
        <w:rPr>
          <w:rFonts w:ascii="Times New Roman" w:hAnsi="Times New Roman" w:cs="Times New Roman"/>
          <w:color w:val="000000" w:themeColor="text1"/>
          <w:sz w:val="28"/>
          <w:szCs w:val="28"/>
        </w:rPr>
        <w:t xml:space="preserve"> единственным поставщиком (исполнителем, подрядчиком) по результатам </w:t>
      </w:r>
      <w:r w:rsidR="00275D1B" w:rsidRPr="00967312">
        <w:rPr>
          <w:rFonts w:ascii="Times New Roman" w:hAnsi="Times New Roman" w:cs="Times New Roman"/>
          <w:color w:val="000000" w:themeColor="text1"/>
          <w:sz w:val="28"/>
          <w:szCs w:val="28"/>
        </w:rPr>
        <w:t>конкурентной закупки</w:t>
      </w:r>
      <w:r w:rsidRPr="00967312">
        <w:rPr>
          <w:rFonts w:ascii="Times New Roman" w:hAnsi="Times New Roman" w:cs="Times New Roman"/>
          <w:color w:val="000000" w:themeColor="text1"/>
          <w:sz w:val="28"/>
          <w:szCs w:val="28"/>
        </w:rPr>
        <w:t>, признанной несостоявшейся</w:t>
      </w:r>
      <w:r w:rsidR="00F259AC" w:rsidRPr="00967312">
        <w:rPr>
          <w:rFonts w:ascii="Times New Roman" w:hAnsi="Times New Roman" w:cs="Times New Roman"/>
          <w:color w:val="000000" w:themeColor="text1"/>
          <w:sz w:val="28"/>
          <w:szCs w:val="28"/>
        </w:rPr>
        <w:t>.</w:t>
      </w:r>
      <w:r w:rsidRPr="00967312">
        <w:rPr>
          <w:rFonts w:ascii="Times New Roman" w:hAnsi="Times New Roman" w:cs="Times New Roman"/>
          <w:color w:val="000000" w:themeColor="text1"/>
          <w:sz w:val="28"/>
          <w:szCs w:val="28"/>
        </w:rPr>
        <w:t>»</w:t>
      </w:r>
      <w:r w:rsidR="00F259AC" w:rsidRPr="00967312">
        <w:rPr>
          <w:rFonts w:ascii="Times New Roman" w:hAnsi="Times New Roman" w:cs="Times New Roman"/>
          <w:color w:val="000000" w:themeColor="text1"/>
          <w:sz w:val="28"/>
          <w:szCs w:val="28"/>
        </w:rPr>
        <w:t>.</w:t>
      </w:r>
    </w:p>
    <w:p w:rsidR="00B310BF" w:rsidRPr="00967312" w:rsidRDefault="00B310BF" w:rsidP="00967312">
      <w:pPr>
        <w:pStyle w:val="ConsPlusCell"/>
        <w:spacing w:line="360" w:lineRule="auto"/>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4C5833" w:rsidRPr="00967312">
        <w:rPr>
          <w:rFonts w:ascii="Times New Roman" w:hAnsi="Times New Roman" w:cs="Times New Roman"/>
          <w:color w:val="000000" w:themeColor="text1"/>
          <w:sz w:val="28"/>
          <w:szCs w:val="28"/>
        </w:rPr>
        <w:t>1.8</w:t>
      </w:r>
      <w:r w:rsidRPr="00967312">
        <w:rPr>
          <w:rFonts w:ascii="Times New Roman" w:hAnsi="Times New Roman" w:cs="Times New Roman"/>
          <w:color w:val="000000" w:themeColor="text1"/>
          <w:sz w:val="28"/>
          <w:szCs w:val="28"/>
        </w:rPr>
        <w:t>. П</w:t>
      </w:r>
      <w:r w:rsidR="004C5833" w:rsidRPr="00967312">
        <w:rPr>
          <w:rFonts w:ascii="Times New Roman" w:hAnsi="Times New Roman" w:cs="Times New Roman"/>
          <w:color w:val="000000" w:themeColor="text1"/>
          <w:sz w:val="28"/>
          <w:szCs w:val="28"/>
        </w:rPr>
        <w:t>одп</w:t>
      </w:r>
      <w:r w:rsidRPr="00967312">
        <w:rPr>
          <w:rFonts w:ascii="Times New Roman" w:hAnsi="Times New Roman" w:cs="Times New Roman"/>
          <w:color w:val="000000" w:themeColor="text1"/>
          <w:sz w:val="28"/>
          <w:szCs w:val="28"/>
        </w:rPr>
        <w:t>ункт 4.1.4</w:t>
      </w:r>
      <w:r w:rsidR="003107A0" w:rsidRPr="00967312">
        <w:rPr>
          <w:rFonts w:ascii="Times New Roman" w:hAnsi="Times New Roman" w:cs="Times New Roman"/>
          <w:color w:val="000000" w:themeColor="text1"/>
          <w:sz w:val="28"/>
          <w:szCs w:val="28"/>
        </w:rPr>
        <w:t xml:space="preserve">. раздела </w:t>
      </w:r>
      <w:r w:rsidR="00275D1B" w:rsidRPr="00967312">
        <w:rPr>
          <w:rFonts w:ascii="Times New Roman" w:hAnsi="Times New Roman" w:cs="Times New Roman"/>
          <w:color w:val="000000" w:themeColor="text1"/>
          <w:sz w:val="28"/>
          <w:szCs w:val="28"/>
        </w:rPr>
        <w:t>4 приложения</w:t>
      </w:r>
      <w:r w:rsidR="003107A0" w:rsidRPr="00967312">
        <w:rPr>
          <w:rFonts w:ascii="Times New Roman" w:hAnsi="Times New Roman" w:cs="Times New Roman"/>
          <w:color w:val="000000" w:themeColor="text1"/>
          <w:sz w:val="28"/>
          <w:szCs w:val="28"/>
        </w:rPr>
        <w:t xml:space="preserve"> №2 к По</w:t>
      </w:r>
      <w:r w:rsidRPr="00967312">
        <w:rPr>
          <w:rFonts w:ascii="Times New Roman" w:hAnsi="Times New Roman" w:cs="Times New Roman"/>
          <w:color w:val="000000" w:themeColor="text1"/>
          <w:sz w:val="28"/>
          <w:szCs w:val="28"/>
        </w:rPr>
        <w:t>ложению</w:t>
      </w:r>
      <w:r w:rsidR="003107A0" w:rsidRPr="00967312">
        <w:rPr>
          <w:rFonts w:ascii="Times New Roman" w:hAnsi="Times New Roman" w:cs="Times New Roman"/>
          <w:color w:val="000000" w:themeColor="text1"/>
          <w:sz w:val="28"/>
          <w:szCs w:val="28"/>
        </w:rPr>
        <w:t xml:space="preserve"> о закупках приложения</w:t>
      </w:r>
      <w:r w:rsidRPr="00967312">
        <w:rPr>
          <w:rFonts w:ascii="Times New Roman" w:hAnsi="Times New Roman" w:cs="Times New Roman"/>
          <w:color w:val="000000" w:themeColor="text1"/>
          <w:sz w:val="28"/>
          <w:szCs w:val="28"/>
        </w:rPr>
        <w:t xml:space="preserve"> к постановлению </w:t>
      </w:r>
      <w:r w:rsidR="00D60F81" w:rsidRPr="00967312">
        <w:rPr>
          <w:rFonts w:ascii="Times New Roman" w:hAnsi="Times New Roman" w:cs="Times New Roman"/>
          <w:color w:val="000000" w:themeColor="text1"/>
          <w:sz w:val="28"/>
          <w:szCs w:val="28"/>
        </w:rPr>
        <w:t>исключить</w:t>
      </w:r>
      <w:r w:rsidR="003107A0" w:rsidRPr="00967312">
        <w:rPr>
          <w:rFonts w:ascii="Times New Roman" w:hAnsi="Times New Roman" w:cs="Times New Roman"/>
          <w:color w:val="000000" w:themeColor="text1"/>
          <w:sz w:val="28"/>
          <w:szCs w:val="28"/>
        </w:rPr>
        <w:t>.</w:t>
      </w:r>
    </w:p>
    <w:p w:rsidR="000D3006" w:rsidRPr="00967312" w:rsidRDefault="00B310BF" w:rsidP="00967312">
      <w:pPr>
        <w:pStyle w:val="af8"/>
        <w:spacing w:line="360" w:lineRule="auto"/>
        <w:jc w:val="both"/>
        <w:rPr>
          <w:rFonts w:ascii="Times New Roman" w:eastAsia="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w:t>
      </w:r>
      <w:r w:rsidR="00D60F81" w:rsidRPr="00967312">
        <w:rPr>
          <w:rFonts w:ascii="Times New Roman" w:hAnsi="Times New Roman" w:cs="Times New Roman"/>
          <w:color w:val="000000" w:themeColor="text1"/>
          <w:sz w:val="28"/>
          <w:szCs w:val="28"/>
        </w:rPr>
        <w:t xml:space="preserve"> </w:t>
      </w:r>
      <w:r w:rsidR="000D3006" w:rsidRPr="00967312">
        <w:rPr>
          <w:rFonts w:ascii="Times New Roman" w:eastAsia="Times New Roman" w:hAnsi="Times New Roman" w:cs="Times New Roman"/>
          <w:color w:val="000000" w:themeColor="text1"/>
          <w:sz w:val="28"/>
          <w:szCs w:val="28"/>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0D3006" w:rsidRPr="00967312" w:rsidRDefault="000D3006" w:rsidP="00967312">
      <w:pPr>
        <w:spacing w:line="360" w:lineRule="auto"/>
        <w:ind w:firstLine="708"/>
        <w:jc w:val="both"/>
        <w:rPr>
          <w:color w:val="000000" w:themeColor="text1"/>
          <w:sz w:val="28"/>
          <w:szCs w:val="28"/>
        </w:rPr>
      </w:pPr>
      <w:r w:rsidRPr="00967312">
        <w:rPr>
          <w:color w:val="000000" w:themeColor="text1"/>
          <w:sz w:val="28"/>
          <w:szCs w:val="28"/>
        </w:rPr>
        <w:t>3. Настоящее постановление вступает в силу со дня официального обнародования.</w:t>
      </w:r>
    </w:p>
    <w:p w:rsidR="000D3006" w:rsidRPr="00967312" w:rsidRDefault="000D3006" w:rsidP="00967312">
      <w:pPr>
        <w:rPr>
          <w:color w:val="000000" w:themeColor="text1"/>
          <w:sz w:val="28"/>
        </w:rPr>
      </w:pPr>
    </w:p>
    <w:p w:rsidR="00646BB6" w:rsidRPr="00967312" w:rsidRDefault="00646BB6" w:rsidP="00967312">
      <w:pPr>
        <w:pStyle w:val="HTML"/>
        <w:ind w:firstLine="709"/>
        <w:jc w:val="both"/>
        <w:rPr>
          <w:rFonts w:ascii="Times New Roman" w:hAnsi="Times New Roman"/>
          <w:b/>
          <w:color w:val="000000" w:themeColor="text1"/>
          <w:spacing w:val="-1"/>
          <w:sz w:val="24"/>
          <w:szCs w:val="24"/>
        </w:rPr>
      </w:pPr>
    </w:p>
    <w:tbl>
      <w:tblPr>
        <w:tblW w:w="0" w:type="auto"/>
        <w:tblLook w:val="04A0" w:firstRow="1" w:lastRow="0" w:firstColumn="1" w:lastColumn="0" w:noHBand="0" w:noVBand="1"/>
      </w:tblPr>
      <w:tblGrid>
        <w:gridCol w:w="5353"/>
        <w:gridCol w:w="3992"/>
      </w:tblGrid>
      <w:tr w:rsidR="000D3006" w:rsidRPr="00967312" w:rsidTr="00967312">
        <w:tc>
          <w:tcPr>
            <w:tcW w:w="5353" w:type="dxa"/>
            <w:shd w:val="clear" w:color="auto" w:fill="auto"/>
            <w:vAlign w:val="bottom"/>
            <w:hideMark/>
          </w:tcPr>
          <w:p w:rsidR="000D3006" w:rsidRPr="00967312" w:rsidRDefault="000D3006" w:rsidP="00967312">
            <w:pPr>
              <w:pStyle w:val="HTML"/>
              <w:jc w:val="center"/>
              <w:rPr>
                <w:rFonts w:ascii="Times New Roman" w:hAnsi="Times New Roman"/>
                <w:b/>
                <w:color w:val="000000" w:themeColor="text1"/>
                <w:spacing w:val="-1"/>
                <w:sz w:val="28"/>
                <w:szCs w:val="28"/>
              </w:rPr>
            </w:pPr>
            <w:r w:rsidRPr="00967312">
              <w:rPr>
                <w:rFonts w:ascii="Times New Roman" w:hAnsi="Times New Roman"/>
                <w:b/>
                <w:color w:val="000000" w:themeColor="text1"/>
                <w:spacing w:val="-1"/>
                <w:sz w:val="28"/>
                <w:szCs w:val="28"/>
              </w:rPr>
              <w:t>Глава администрации</w:t>
            </w:r>
          </w:p>
          <w:p w:rsidR="000D3006" w:rsidRPr="00967312" w:rsidRDefault="000D3006" w:rsidP="00967312">
            <w:pPr>
              <w:pStyle w:val="HTML"/>
              <w:jc w:val="center"/>
              <w:rPr>
                <w:rFonts w:ascii="Times New Roman" w:hAnsi="Times New Roman"/>
                <w:b/>
                <w:color w:val="000000" w:themeColor="text1"/>
                <w:spacing w:val="-1"/>
                <w:sz w:val="28"/>
                <w:szCs w:val="28"/>
              </w:rPr>
            </w:pPr>
            <w:r w:rsidRPr="00967312">
              <w:rPr>
                <w:rFonts w:ascii="Times New Roman" w:hAnsi="Times New Roman"/>
                <w:b/>
                <w:color w:val="000000" w:themeColor="text1"/>
                <w:spacing w:val="-1"/>
                <w:sz w:val="28"/>
                <w:szCs w:val="28"/>
              </w:rPr>
              <w:t>муниципального образования</w:t>
            </w:r>
          </w:p>
          <w:p w:rsidR="000D3006" w:rsidRPr="00967312" w:rsidRDefault="000D3006" w:rsidP="00967312">
            <w:pPr>
              <w:pStyle w:val="HTML"/>
              <w:jc w:val="center"/>
              <w:rPr>
                <w:rFonts w:ascii="Times New Roman" w:hAnsi="Times New Roman"/>
                <w:b/>
                <w:color w:val="000000" w:themeColor="text1"/>
                <w:spacing w:val="-1"/>
                <w:sz w:val="24"/>
                <w:szCs w:val="24"/>
              </w:rPr>
            </w:pPr>
            <w:r w:rsidRPr="00967312">
              <w:rPr>
                <w:rFonts w:ascii="Times New Roman" w:hAnsi="Times New Roman"/>
                <w:b/>
                <w:color w:val="000000" w:themeColor="text1"/>
                <w:spacing w:val="-1"/>
                <w:sz w:val="28"/>
                <w:szCs w:val="28"/>
              </w:rPr>
              <w:t>Щекинский район</w:t>
            </w:r>
          </w:p>
        </w:tc>
        <w:tc>
          <w:tcPr>
            <w:tcW w:w="3992" w:type="dxa"/>
            <w:shd w:val="clear" w:color="auto" w:fill="auto"/>
            <w:vAlign w:val="bottom"/>
            <w:hideMark/>
          </w:tcPr>
          <w:p w:rsidR="000D3006" w:rsidRPr="00967312" w:rsidRDefault="000D3006" w:rsidP="00967312">
            <w:pPr>
              <w:pStyle w:val="HTML"/>
              <w:jc w:val="right"/>
              <w:rPr>
                <w:rFonts w:ascii="Times New Roman" w:hAnsi="Times New Roman"/>
                <w:b/>
                <w:color w:val="000000" w:themeColor="text1"/>
                <w:spacing w:val="-1"/>
                <w:sz w:val="24"/>
                <w:szCs w:val="24"/>
              </w:rPr>
            </w:pPr>
            <w:r w:rsidRPr="00967312">
              <w:rPr>
                <w:rFonts w:ascii="Times New Roman" w:hAnsi="Times New Roman"/>
                <w:b/>
                <w:color w:val="000000" w:themeColor="text1"/>
                <w:spacing w:val="-1"/>
                <w:sz w:val="28"/>
                <w:szCs w:val="28"/>
              </w:rPr>
              <w:t>О.А. Федосов</w:t>
            </w:r>
          </w:p>
        </w:tc>
      </w:tr>
    </w:tbl>
    <w:p w:rsidR="00880DA5" w:rsidRPr="00967312" w:rsidRDefault="00880DA5" w:rsidP="00967312">
      <w:pPr>
        <w:pStyle w:val="HTML"/>
        <w:rPr>
          <w:rFonts w:ascii="Times New Roman" w:hAnsi="Times New Roman"/>
          <w:b/>
          <w:color w:val="000000" w:themeColor="text1"/>
          <w:spacing w:val="-1"/>
          <w:sz w:val="28"/>
          <w:szCs w:val="28"/>
        </w:rPr>
      </w:pPr>
    </w:p>
    <w:p w:rsidR="00880DA5" w:rsidRPr="00967312" w:rsidRDefault="00880DA5" w:rsidP="00967312">
      <w:pPr>
        <w:pStyle w:val="HTML"/>
        <w:rPr>
          <w:rFonts w:ascii="Times New Roman" w:hAnsi="Times New Roman"/>
          <w:b/>
          <w:color w:val="000000" w:themeColor="text1"/>
          <w:spacing w:val="-1"/>
          <w:sz w:val="28"/>
          <w:szCs w:val="28"/>
        </w:rPr>
      </w:pPr>
    </w:p>
    <w:p w:rsidR="00880DA5" w:rsidRPr="00967312" w:rsidRDefault="00880DA5" w:rsidP="00967312">
      <w:pPr>
        <w:pStyle w:val="HTML"/>
        <w:rPr>
          <w:rFonts w:ascii="Times New Roman" w:hAnsi="Times New Roman"/>
          <w:b/>
          <w:color w:val="000000" w:themeColor="text1"/>
          <w:spacing w:val="-1"/>
          <w:sz w:val="28"/>
          <w:szCs w:val="28"/>
        </w:rPr>
      </w:pPr>
    </w:p>
    <w:p w:rsidR="00646BB6" w:rsidRPr="00967312" w:rsidRDefault="00646BB6"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0D3006" w:rsidRPr="00967312" w:rsidRDefault="000D3006" w:rsidP="00967312">
      <w:pPr>
        <w:spacing w:line="360" w:lineRule="auto"/>
        <w:ind w:firstLine="6804"/>
        <w:jc w:val="right"/>
        <w:rPr>
          <w:color w:val="000000" w:themeColor="text1"/>
          <w:sz w:val="28"/>
          <w:szCs w:val="28"/>
        </w:rPr>
      </w:pPr>
    </w:p>
    <w:p w:rsidR="000D3006" w:rsidRPr="00967312" w:rsidRDefault="000D3006" w:rsidP="00967312">
      <w:pPr>
        <w:spacing w:line="360" w:lineRule="auto"/>
        <w:ind w:firstLine="6804"/>
        <w:jc w:val="right"/>
        <w:rPr>
          <w:color w:val="000000" w:themeColor="text1"/>
          <w:sz w:val="28"/>
          <w:szCs w:val="28"/>
        </w:rPr>
      </w:pPr>
      <w:r w:rsidRPr="00967312">
        <w:rPr>
          <w:color w:val="000000" w:themeColor="text1"/>
          <w:sz w:val="28"/>
          <w:szCs w:val="28"/>
        </w:rPr>
        <w:t>Согласовано:</w:t>
      </w:r>
    </w:p>
    <w:p w:rsidR="000D3006" w:rsidRPr="00967312" w:rsidRDefault="000D3006" w:rsidP="00967312">
      <w:pPr>
        <w:spacing w:line="360" w:lineRule="auto"/>
        <w:ind w:firstLine="6804"/>
        <w:jc w:val="right"/>
        <w:rPr>
          <w:color w:val="000000" w:themeColor="text1"/>
          <w:sz w:val="28"/>
          <w:szCs w:val="28"/>
        </w:rPr>
      </w:pPr>
      <w:r w:rsidRPr="00967312">
        <w:rPr>
          <w:color w:val="000000" w:themeColor="text1"/>
          <w:sz w:val="28"/>
          <w:szCs w:val="28"/>
        </w:rPr>
        <w:t>А.С. Гамбург</w:t>
      </w:r>
    </w:p>
    <w:p w:rsidR="000D3006" w:rsidRPr="00967312" w:rsidRDefault="000D3006" w:rsidP="00967312">
      <w:pPr>
        <w:spacing w:line="360" w:lineRule="auto"/>
        <w:ind w:firstLine="6804"/>
        <w:jc w:val="right"/>
        <w:rPr>
          <w:color w:val="000000" w:themeColor="text1"/>
          <w:sz w:val="28"/>
          <w:szCs w:val="28"/>
        </w:rPr>
      </w:pPr>
      <w:r w:rsidRPr="00967312">
        <w:rPr>
          <w:color w:val="000000" w:themeColor="text1"/>
          <w:sz w:val="28"/>
          <w:szCs w:val="28"/>
        </w:rPr>
        <w:t>В.Е. Калинкин</w:t>
      </w:r>
    </w:p>
    <w:p w:rsidR="000D3006" w:rsidRPr="00967312" w:rsidRDefault="000D3006" w:rsidP="00967312">
      <w:pPr>
        <w:spacing w:line="360" w:lineRule="auto"/>
        <w:ind w:firstLine="6804"/>
        <w:jc w:val="right"/>
        <w:rPr>
          <w:color w:val="000000" w:themeColor="text1"/>
          <w:sz w:val="28"/>
          <w:szCs w:val="28"/>
        </w:rPr>
      </w:pPr>
      <w:r w:rsidRPr="00967312">
        <w:rPr>
          <w:color w:val="000000" w:themeColor="text1"/>
          <w:sz w:val="28"/>
          <w:szCs w:val="28"/>
        </w:rPr>
        <w:t>А.О. Шахова</w:t>
      </w:r>
    </w:p>
    <w:p w:rsidR="000D3006" w:rsidRPr="00967312" w:rsidRDefault="000D3006" w:rsidP="00967312">
      <w:pPr>
        <w:spacing w:line="360" w:lineRule="auto"/>
        <w:ind w:firstLine="6804"/>
        <w:jc w:val="right"/>
        <w:rPr>
          <w:color w:val="000000" w:themeColor="text1"/>
          <w:sz w:val="28"/>
          <w:szCs w:val="28"/>
        </w:rPr>
      </w:pPr>
      <w:r w:rsidRPr="00967312">
        <w:rPr>
          <w:color w:val="000000" w:themeColor="text1"/>
          <w:sz w:val="28"/>
          <w:szCs w:val="28"/>
        </w:rPr>
        <w:t>Д.С. Курочкин</w:t>
      </w:r>
    </w:p>
    <w:p w:rsidR="000D3006" w:rsidRPr="00967312" w:rsidRDefault="000D3006" w:rsidP="00967312">
      <w:pPr>
        <w:spacing w:line="360" w:lineRule="auto"/>
        <w:ind w:firstLine="6804"/>
        <w:jc w:val="right"/>
        <w:rPr>
          <w:color w:val="000000" w:themeColor="text1"/>
          <w:sz w:val="28"/>
          <w:szCs w:val="28"/>
        </w:rPr>
      </w:pPr>
      <w:r w:rsidRPr="00967312">
        <w:rPr>
          <w:color w:val="000000" w:themeColor="text1"/>
          <w:sz w:val="28"/>
          <w:szCs w:val="28"/>
        </w:rPr>
        <w:t>Т.Н. Еремеева</w:t>
      </w: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B70252" w:rsidRPr="00967312" w:rsidRDefault="00B70252" w:rsidP="00967312">
      <w:pPr>
        <w:pStyle w:val="HTML"/>
        <w:jc w:val="both"/>
        <w:rPr>
          <w:rFonts w:ascii="Times New Roman" w:hAnsi="Times New Roman"/>
          <w:color w:val="000000" w:themeColor="text1"/>
          <w:sz w:val="24"/>
          <w:szCs w:val="24"/>
        </w:rPr>
      </w:pPr>
    </w:p>
    <w:p w:rsidR="00B70252" w:rsidRPr="00967312" w:rsidRDefault="00B70252" w:rsidP="00967312">
      <w:pPr>
        <w:pStyle w:val="HTML"/>
        <w:jc w:val="both"/>
        <w:rPr>
          <w:rFonts w:ascii="Times New Roman" w:hAnsi="Times New Roman"/>
          <w:color w:val="000000" w:themeColor="text1"/>
          <w:sz w:val="24"/>
          <w:szCs w:val="24"/>
        </w:rPr>
      </w:pPr>
    </w:p>
    <w:p w:rsidR="00880DA5" w:rsidRPr="00967312" w:rsidRDefault="00880DA5"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r w:rsidRPr="00967312">
        <w:rPr>
          <w:rFonts w:ascii="Times New Roman" w:hAnsi="Times New Roman"/>
          <w:color w:val="000000" w:themeColor="text1"/>
          <w:sz w:val="24"/>
          <w:szCs w:val="24"/>
        </w:rPr>
        <w:tab/>
      </w: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p>
    <w:p w:rsidR="00B70252" w:rsidRPr="00967312" w:rsidRDefault="00B70252" w:rsidP="00967312">
      <w:pPr>
        <w:pStyle w:val="HTML"/>
        <w:jc w:val="both"/>
        <w:rPr>
          <w:rFonts w:ascii="Times New Roman" w:hAnsi="Times New Roman"/>
          <w:color w:val="000000" w:themeColor="text1"/>
          <w:sz w:val="24"/>
          <w:szCs w:val="24"/>
        </w:rPr>
      </w:pPr>
    </w:p>
    <w:p w:rsidR="00646BB6" w:rsidRPr="00967312" w:rsidRDefault="00646BB6" w:rsidP="00967312">
      <w:pPr>
        <w:pStyle w:val="HTML"/>
        <w:spacing w:line="247" w:lineRule="auto"/>
        <w:jc w:val="both"/>
        <w:rPr>
          <w:rFonts w:ascii="Times New Roman" w:hAnsi="Times New Roman"/>
          <w:color w:val="000000" w:themeColor="text1"/>
          <w:sz w:val="24"/>
          <w:szCs w:val="24"/>
        </w:rPr>
      </w:pPr>
    </w:p>
    <w:p w:rsidR="000D3006" w:rsidRPr="00967312" w:rsidRDefault="000D3006" w:rsidP="00967312">
      <w:pPr>
        <w:pStyle w:val="HTML"/>
        <w:jc w:val="both"/>
        <w:rPr>
          <w:rFonts w:ascii="Times New Roman" w:hAnsi="Times New Roman"/>
          <w:color w:val="000000" w:themeColor="text1"/>
          <w:sz w:val="24"/>
          <w:szCs w:val="24"/>
        </w:rPr>
      </w:pPr>
      <w:r w:rsidRPr="00967312">
        <w:rPr>
          <w:rFonts w:ascii="Times New Roman" w:hAnsi="Times New Roman"/>
          <w:color w:val="000000" w:themeColor="text1"/>
          <w:sz w:val="24"/>
          <w:szCs w:val="24"/>
        </w:rPr>
        <w:t>Исп. Курочкин Дмитрий Сергеевич</w:t>
      </w:r>
    </w:p>
    <w:p w:rsidR="000D3006" w:rsidRPr="00967312" w:rsidRDefault="000D3006" w:rsidP="00967312">
      <w:pPr>
        <w:pStyle w:val="HTML"/>
        <w:spacing w:line="247" w:lineRule="auto"/>
        <w:jc w:val="both"/>
        <w:rPr>
          <w:rFonts w:ascii="Times New Roman" w:hAnsi="Times New Roman"/>
          <w:color w:val="000000" w:themeColor="text1"/>
          <w:sz w:val="24"/>
          <w:szCs w:val="24"/>
        </w:rPr>
      </w:pPr>
      <w:r w:rsidRPr="00967312">
        <w:rPr>
          <w:rFonts w:ascii="Times New Roman" w:hAnsi="Times New Roman"/>
          <w:color w:val="000000" w:themeColor="text1"/>
          <w:sz w:val="24"/>
          <w:szCs w:val="24"/>
        </w:rPr>
        <w:t>тел.: 8(48751) 5-24-55</w:t>
      </w:r>
    </w:p>
    <w:p w:rsidR="000D3006" w:rsidRPr="00967312" w:rsidRDefault="000D3006" w:rsidP="00967312">
      <w:pPr>
        <w:widowControl w:val="0"/>
        <w:autoSpaceDE w:val="0"/>
        <w:autoSpaceDN w:val="0"/>
        <w:adjustRightInd w:val="0"/>
        <w:jc w:val="both"/>
        <w:rPr>
          <w:color w:val="000000" w:themeColor="text1"/>
        </w:rPr>
      </w:pPr>
      <w:r w:rsidRPr="00967312">
        <w:rPr>
          <w:color w:val="000000" w:themeColor="text1"/>
        </w:rPr>
        <w:t>О внесении изменения в постановление администрации Щекинского района от</w:t>
      </w:r>
      <w:r w:rsidRPr="00967312">
        <w:rPr>
          <w:b/>
          <w:color w:val="000000" w:themeColor="text1"/>
          <w:sz w:val="28"/>
          <w:szCs w:val="28"/>
        </w:rPr>
        <w:t xml:space="preserve"> </w:t>
      </w:r>
      <w:r w:rsidRPr="00967312">
        <w:rPr>
          <w:color w:val="000000" w:themeColor="text1"/>
        </w:rPr>
        <w:t>30.12.2015 № 12-1920 «Об утверждении Положения о порядке проведения регламентированных закупок для нужд муниципального бюджетного учреждения культуры «Городской Дворец культуры»</w:t>
      </w:r>
    </w:p>
    <w:p w:rsidR="00600B58" w:rsidRPr="00967312" w:rsidRDefault="00600B58" w:rsidP="00967312">
      <w:pPr>
        <w:pStyle w:val="HTML"/>
        <w:jc w:val="both"/>
        <w:rPr>
          <w:color w:val="000000" w:themeColor="text1"/>
        </w:rPr>
      </w:pPr>
    </w:p>
    <w:tbl>
      <w:tblPr>
        <w:tblStyle w:val="af5"/>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38"/>
      </w:tblGrid>
      <w:tr w:rsidR="00967312" w:rsidRPr="00967312" w:rsidTr="00967312">
        <w:tc>
          <w:tcPr>
            <w:tcW w:w="4785" w:type="dxa"/>
          </w:tcPr>
          <w:p w:rsidR="00967312" w:rsidRPr="00967312" w:rsidRDefault="00967312" w:rsidP="00967312">
            <w:pPr>
              <w:jc w:val="center"/>
              <w:rPr>
                <w:b/>
                <w:color w:val="000000" w:themeColor="text1"/>
              </w:rPr>
            </w:pPr>
            <w:r w:rsidRPr="00967312">
              <w:rPr>
                <w:b/>
                <w:color w:val="000000" w:themeColor="text1"/>
              </w:rPr>
              <w:lastRenderedPageBreak/>
              <w:t>УТВЕРЖДАЮ</w:t>
            </w:r>
          </w:p>
          <w:p w:rsidR="00967312" w:rsidRPr="00967312" w:rsidRDefault="00967312" w:rsidP="00967312">
            <w:pPr>
              <w:jc w:val="center"/>
              <w:rPr>
                <w:b/>
                <w:color w:val="000000" w:themeColor="text1"/>
              </w:rPr>
            </w:pPr>
            <w:r w:rsidRPr="00967312">
              <w:rPr>
                <w:b/>
                <w:color w:val="000000" w:themeColor="text1"/>
              </w:rPr>
              <w:t>Глава администрации муниципального образования Щекинский район</w:t>
            </w:r>
          </w:p>
          <w:p w:rsidR="00967312" w:rsidRPr="00967312" w:rsidRDefault="00967312" w:rsidP="00967312">
            <w:pPr>
              <w:jc w:val="center"/>
              <w:rPr>
                <w:b/>
                <w:color w:val="000000" w:themeColor="text1"/>
              </w:rPr>
            </w:pPr>
          </w:p>
          <w:p w:rsidR="00967312" w:rsidRPr="00967312" w:rsidRDefault="00967312" w:rsidP="00967312">
            <w:pPr>
              <w:jc w:val="center"/>
              <w:rPr>
                <w:b/>
                <w:color w:val="000000" w:themeColor="text1"/>
              </w:rPr>
            </w:pPr>
            <w:r w:rsidRPr="00967312">
              <w:rPr>
                <w:b/>
                <w:color w:val="000000" w:themeColor="text1"/>
              </w:rPr>
              <w:t>____________________ О.А. Федосов</w:t>
            </w:r>
          </w:p>
        </w:tc>
        <w:tc>
          <w:tcPr>
            <w:tcW w:w="5138" w:type="dxa"/>
          </w:tcPr>
          <w:p w:rsidR="00967312" w:rsidRPr="00967312" w:rsidRDefault="00967312" w:rsidP="00967312">
            <w:pPr>
              <w:jc w:val="center"/>
              <w:rPr>
                <w:b/>
                <w:color w:val="000000" w:themeColor="text1"/>
              </w:rPr>
            </w:pPr>
            <w:r w:rsidRPr="00967312">
              <w:rPr>
                <w:b/>
                <w:color w:val="000000" w:themeColor="text1"/>
              </w:rPr>
              <w:t>СОГЛАСОВАНО</w:t>
            </w:r>
          </w:p>
          <w:p w:rsidR="00967312" w:rsidRPr="00967312" w:rsidRDefault="00967312" w:rsidP="00967312">
            <w:pPr>
              <w:jc w:val="center"/>
              <w:rPr>
                <w:b/>
                <w:color w:val="000000" w:themeColor="text1"/>
              </w:rPr>
            </w:pPr>
            <w:r w:rsidRPr="00967312">
              <w:rPr>
                <w:b/>
                <w:color w:val="000000" w:themeColor="text1"/>
              </w:rPr>
              <w:t>Заместитель главы администрации муниципального образования Щекинский район по социальным вопросам</w:t>
            </w:r>
          </w:p>
          <w:p w:rsidR="00967312" w:rsidRPr="00967312" w:rsidRDefault="00967312" w:rsidP="00967312">
            <w:pPr>
              <w:jc w:val="center"/>
              <w:rPr>
                <w:b/>
                <w:color w:val="000000" w:themeColor="text1"/>
              </w:rPr>
            </w:pPr>
          </w:p>
          <w:p w:rsidR="00967312" w:rsidRPr="00967312" w:rsidRDefault="00967312" w:rsidP="00967312">
            <w:pPr>
              <w:jc w:val="center"/>
              <w:rPr>
                <w:b/>
                <w:color w:val="000000" w:themeColor="text1"/>
              </w:rPr>
            </w:pPr>
            <w:r w:rsidRPr="00967312">
              <w:rPr>
                <w:b/>
                <w:color w:val="000000" w:themeColor="text1"/>
              </w:rPr>
              <w:t>____________________ В.Е. Калинкин</w:t>
            </w:r>
          </w:p>
          <w:p w:rsidR="00967312" w:rsidRPr="00967312" w:rsidRDefault="00967312" w:rsidP="00967312">
            <w:pPr>
              <w:jc w:val="center"/>
              <w:rPr>
                <w:b/>
                <w:color w:val="000000" w:themeColor="text1"/>
              </w:rPr>
            </w:pPr>
          </w:p>
        </w:tc>
      </w:tr>
      <w:tr w:rsidR="00967312" w:rsidRPr="00967312" w:rsidTr="00967312">
        <w:tc>
          <w:tcPr>
            <w:tcW w:w="4785" w:type="dxa"/>
          </w:tcPr>
          <w:p w:rsidR="00967312" w:rsidRPr="00967312" w:rsidRDefault="00967312" w:rsidP="00967312">
            <w:pPr>
              <w:jc w:val="center"/>
              <w:rPr>
                <w:b/>
                <w:color w:val="000000" w:themeColor="text1"/>
              </w:rPr>
            </w:pPr>
            <w:r w:rsidRPr="00967312">
              <w:rPr>
                <w:b/>
                <w:color w:val="000000" w:themeColor="text1"/>
              </w:rPr>
              <w:t>СОГЛАСОВАНО</w:t>
            </w:r>
          </w:p>
          <w:p w:rsidR="00967312" w:rsidRPr="00967312" w:rsidRDefault="00967312" w:rsidP="00967312">
            <w:pPr>
              <w:jc w:val="center"/>
              <w:rPr>
                <w:b/>
                <w:color w:val="000000" w:themeColor="text1"/>
              </w:rPr>
            </w:pPr>
            <w:r w:rsidRPr="00967312">
              <w:rPr>
                <w:b/>
                <w:color w:val="000000" w:themeColor="text1"/>
              </w:rPr>
              <w:t>Начальник финансового управления администрации муниципального образования Щекинский район</w:t>
            </w:r>
          </w:p>
          <w:p w:rsidR="00967312" w:rsidRPr="00967312" w:rsidRDefault="00967312" w:rsidP="00967312">
            <w:pPr>
              <w:jc w:val="center"/>
              <w:rPr>
                <w:b/>
                <w:color w:val="000000" w:themeColor="text1"/>
              </w:rPr>
            </w:pPr>
          </w:p>
          <w:p w:rsidR="00967312" w:rsidRPr="00967312" w:rsidRDefault="00967312" w:rsidP="00967312">
            <w:pPr>
              <w:jc w:val="center"/>
              <w:rPr>
                <w:b/>
                <w:color w:val="000000" w:themeColor="text1"/>
              </w:rPr>
            </w:pPr>
            <w:r w:rsidRPr="00967312">
              <w:rPr>
                <w:b/>
                <w:color w:val="000000" w:themeColor="text1"/>
              </w:rPr>
              <w:t>____________________ Е.Н. Афанасьева</w:t>
            </w:r>
          </w:p>
        </w:tc>
        <w:tc>
          <w:tcPr>
            <w:tcW w:w="5138" w:type="dxa"/>
          </w:tcPr>
          <w:p w:rsidR="00967312" w:rsidRPr="00967312" w:rsidRDefault="00967312" w:rsidP="00967312">
            <w:pPr>
              <w:jc w:val="center"/>
              <w:rPr>
                <w:b/>
                <w:color w:val="000000" w:themeColor="text1"/>
              </w:rPr>
            </w:pPr>
            <w:r w:rsidRPr="00967312">
              <w:rPr>
                <w:b/>
                <w:color w:val="000000" w:themeColor="text1"/>
              </w:rPr>
              <w:t>СОГЛАСОВАНО</w:t>
            </w:r>
          </w:p>
          <w:p w:rsidR="00967312" w:rsidRPr="00967312" w:rsidRDefault="00967312" w:rsidP="00967312">
            <w:pPr>
              <w:jc w:val="center"/>
              <w:rPr>
                <w:b/>
                <w:color w:val="000000" w:themeColor="text1"/>
              </w:rPr>
            </w:pPr>
            <w:r w:rsidRPr="00967312">
              <w:rPr>
                <w:b/>
                <w:color w:val="000000" w:themeColor="text1"/>
              </w:rPr>
              <w:t>Председатель комитета по культуре, молодежной политике и спорту администрации муниципального образования Щекинский район</w:t>
            </w:r>
          </w:p>
          <w:p w:rsidR="00967312" w:rsidRPr="00967312" w:rsidRDefault="00967312" w:rsidP="00967312">
            <w:pPr>
              <w:jc w:val="center"/>
              <w:rPr>
                <w:b/>
                <w:color w:val="000000" w:themeColor="text1"/>
              </w:rPr>
            </w:pPr>
            <w:r w:rsidRPr="00967312">
              <w:rPr>
                <w:b/>
                <w:color w:val="000000" w:themeColor="text1"/>
              </w:rPr>
              <w:t>____________________ Г.Я.Ермолаева</w:t>
            </w:r>
          </w:p>
          <w:p w:rsidR="00967312" w:rsidRPr="00967312" w:rsidRDefault="00967312" w:rsidP="00967312">
            <w:pPr>
              <w:jc w:val="center"/>
              <w:rPr>
                <w:b/>
                <w:color w:val="000000" w:themeColor="text1"/>
              </w:rPr>
            </w:pPr>
          </w:p>
        </w:tc>
      </w:tr>
      <w:tr w:rsidR="00967312" w:rsidRPr="00967312" w:rsidTr="00967312">
        <w:tc>
          <w:tcPr>
            <w:tcW w:w="4785" w:type="dxa"/>
          </w:tcPr>
          <w:p w:rsidR="00967312" w:rsidRPr="00967312" w:rsidRDefault="00967312" w:rsidP="00967312">
            <w:pPr>
              <w:jc w:val="center"/>
              <w:rPr>
                <w:b/>
                <w:color w:val="000000" w:themeColor="text1"/>
              </w:rPr>
            </w:pPr>
            <w:r w:rsidRPr="00967312">
              <w:rPr>
                <w:b/>
                <w:color w:val="000000" w:themeColor="text1"/>
              </w:rPr>
              <w:t>СОГЛАСОВАНО</w:t>
            </w:r>
          </w:p>
          <w:p w:rsidR="00967312" w:rsidRPr="00967312" w:rsidRDefault="00967312" w:rsidP="00967312">
            <w:pPr>
              <w:jc w:val="center"/>
              <w:rPr>
                <w:b/>
                <w:color w:val="000000" w:themeColor="text1"/>
              </w:rPr>
            </w:pPr>
            <w:r w:rsidRPr="00967312">
              <w:rPr>
                <w:b/>
                <w:color w:val="000000" w:themeColor="text1"/>
              </w:rPr>
              <w:t>Начальник сектора муниципального заказа комитета экономического развития администрации муниципального образования Щекинский район</w:t>
            </w:r>
          </w:p>
          <w:p w:rsidR="00967312" w:rsidRPr="00967312" w:rsidRDefault="00967312" w:rsidP="00967312">
            <w:pPr>
              <w:jc w:val="center"/>
              <w:rPr>
                <w:b/>
                <w:color w:val="000000" w:themeColor="text1"/>
              </w:rPr>
            </w:pPr>
          </w:p>
          <w:p w:rsidR="00967312" w:rsidRPr="00967312" w:rsidRDefault="00967312" w:rsidP="00967312">
            <w:pPr>
              <w:jc w:val="center"/>
              <w:rPr>
                <w:b/>
                <w:color w:val="000000" w:themeColor="text1"/>
              </w:rPr>
            </w:pPr>
            <w:r w:rsidRPr="00967312">
              <w:rPr>
                <w:b/>
                <w:color w:val="000000" w:themeColor="text1"/>
              </w:rPr>
              <w:t>____________________ Т.Н. Понарина</w:t>
            </w:r>
          </w:p>
        </w:tc>
        <w:tc>
          <w:tcPr>
            <w:tcW w:w="5138" w:type="dxa"/>
          </w:tcPr>
          <w:p w:rsidR="00967312" w:rsidRPr="00967312" w:rsidRDefault="00967312" w:rsidP="00967312">
            <w:pPr>
              <w:jc w:val="center"/>
              <w:rPr>
                <w:b/>
                <w:color w:val="000000" w:themeColor="text1"/>
              </w:rPr>
            </w:pPr>
          </w:p>
        </w:tc>
      </w:tr>
    </w:tbl>
    <w:p w:rsidR="00967312" w:rsidRPr="00967312" w:rsidRDefault="00967312" w:rsidP="00967312">
      <w:pPr>
        <w:jc w:val="right"/>
        <w:rPr>
          <w:color w:val="000000" w:themeColor="text1"/>
        </w:rPr>
      </w:pPr>
    </w:p>
    <w:p w:rsidR="00967312" w:rsidRPr="00967312" w:rsidRDefault="00967312" w:rsidP="00967312">
      <w:pPr>
        <w:jc w:val="right"/>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center"/>
        <w:rPr>
          <w:b/>
          <w:color w:val="000000" w:themeColor="text1"/>
          <w:sz w:val="28"/>
        </w:rPr>
      </w:pPr>
      <w:r w:rsidRPr="00967312">
        <w:rPr>
          <w:b/>
          <w:color w:val="000000" w:themeColor="text1"/>
          <w:sz w:val="28"/>
        </w:rPr>
        <w:t>Положение</w:t>
      </w:r>
    </w:p>
    <w:p w:rsidR="00967312" w:rsidRPr="00967312" w:rsidRDefault="00967312" w:rsidP="00967312">
      <w:pPr>
        <w:jc w:val="center"/>
        <w:rPr>
          <w:b/>
          <w:color w:val="000000" w:themeColor="text1"/>
          <w:sz w:val="28"/>
        </w:rPr>
      </w:pPr>
      <w:r w:rsidRPr="00967312">
        <w:rPr>
          <w:b/>
          <w:color w:val="000000" w:themeColor="text1"/>
          <w:sz w:val="28"/>
        </w:rPr>
        <w:t xml:space="preserve">о порядке проведения регламентированных закупок для нужд муниципального бюджетного учреждения культуры </w:t>
      </w:r>
    </w:p>
    <w:p w:rsidR="00967312" w:rsidRPr="00967312" w:rsidRDefault="00967312" w:rsidP="00967312">
      <w:pPr>
        <w:jc w:val="center"/>
        <w:rPr>
          <w:b/>
          <w:color w:val="000000" w:themeColor="text1"/>
          <w:sz w:val="28"/>
        </w:rPr>
      </w:pPr>
      <w:r w:rsidRPr="00967312">
        <w:rPr>
          <w:b/>
          <w:color w:val="000000" w:themeColor="text1"/>
          <w:sz w:val="28"/>
        </w:rPr>
        <w:t>«Городской Дворец культуры»</w:t>
      </w:r>
    </w:p>
    <w:p w:rsidR="00967312" w:rsidRPr="00967312" w:rsidRDefault="00967312" w:rsidP="00967312">
      <w:pPr>
        <w:jc w:val="center"/>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both"/>
        <w:rPr>
          <w:color w:val="000000" w:themeColor="text1"/>
        </w:rPr>
      </w:pPr>
    </w:p>
    <w:p w:rsidR="00967312" w:rsidRPr="00967312" w:rsidRDefault="00967312" w:rsidP="00967312">
      <w:pPr>
        <w:jc w:val="center"/>
        <w:rPr>
          <w:color w:val="000000" w:themeColor="text1"/>
        </w:rPr>
      </w:pPr>
      <w:r w:rsidRPr="00967312">
        <w:rPr>
          <w:color w:val="000000" w:themeColor="text1"/>
        </w:rPr>
        <w:t>2015 год</w:t>
      </w:r>
    </w:p>
    <w:p w:rsidR="00967312" w:rsidRPr="00967312" w:rsidRDefault="00967312" w:rsidP="00967312">
      <w:pPr>
        <w:jc w:val="center"/>
        <w:rPr>
          <w:color w:val="000000" w:themeColor="text1"/>
        </w:rPr>
      </w:pPr>
    </w:p>
    <w:p w:rsidR="00967312" w:rsidRPr="00967312" w:rsidRDefault="00967312" w:rsidP="00967312">
      <w:pPr>
        <w:jc w:val="center"/>
        <w:rPr>
          <w:color w:val="000000" w:themeColor="text1"/>
        </w:rPr>
      </w:pPr>
      <w:r w:rsidRPr="00967312">
        <w:rPr>
          <w:color w:val="000000" w:themeColor="text1"/>
        </w:rPr>
        <w:t>г.Щекино</w:t>
      </w:r>
      <w:r w:rsidRPr="00967312">
        <w:rPr>
          <w:color w:val="000000" w:themeColor="text1"/>
        </w:rPr>
        <w:br w:type="page"/>
      </w:r>
    </w:p>
    <w:p w:rsidR="00967312" w:rsidRPr="00967312" w:rsidRDefault="00967312" w:rsidP="00967312">
      <w:pPr>
        <w:jc w:val="center"/>
        <w:rPr>
          <w:b/>
          <w:color w:val="000000" w:themeColor="text1"/>
          <w:sz w:val="28"/>
          <w:szCs w:val="28"/>
        </w:rPr>
      </w:pPr>
      <w:r w:rsidRPr="00967312">
        <w:rPr>
          <w:b/>
          <w:color w:val="000000" w:themeColor="text1"/>
          <w:sz w:val="28"/>
          <w:szCs w:val="28"/>
        </w:rPr>
        <w:lastRenderedPageBreak/>
        <w:t>1. Общие положения</w:t>
      </w:r>
    </w:p>
    <w:p w:rsidR="00967312" w:rsidRPr="00967312" w:rsidRDefault="00967312" w:rsidP="00967312">
      <w:pPr>
        <w:jc w:val="center"/>
        <w:rPr>
          <w:b/>
          <w:color w:val="000000" w:themeColor="text1"/>
          <w:sz w:val="28"/>
          <w:szCs w:val="28"/>
        </w:rPr>
      </w:pPr>
    </w:p>
    <w:p w:rsidR="00967312" w:rsidRPr="00967312" w:rsidRDefault="00967312" w:rsidP="00967312">
      <w:pPr>
        <w:ind w:firstLine="708"/>
        <w:rPr>
          <w:b/>
          <w:color w:val="000000" w:themeColor="text1"/>
          <w:sz w:val="28"/>
          <w:szCs w:val="28"/>
        </w:rPr>
      </w:pPr>
      <w:r w:rsidRPr="00967312">
        <w:rPr>
          <w:b/>
          <w:color w:val="000000" w:themeColor="text1"/>
          <w:sz w:val="28"/>
          <w:szCs w:val="28"/>
        </w:rPr>
        <w:t>1.1. Область применения</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1.1.1. Настоящее Положение является Положением о закупке, согласно Федеральному закону Российской Федерации от 18 июля 2011 года№ 223-ФЗ «О закупках товаров, работ, услуг отдельными видами юридических лиц» (далее – Федеральный закон №223 – ФЗ).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1.1.2. Положение о закупке (далее – Положение) распространяется на закупки любой продукции для нужд и за счет средств муниципального бюджетного учреждения культуры «Городской Дворец культуры» - далее «заказчик».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1.1.3. Положение не распространяется на случаи, установленные частью 4 статьи 1 Федерального закона №223 – ФЗ.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1.1.4. Все ссылки в настоящем документе относятся к пунктам настоящего документа, если специально не оговорено иное.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1.1.5. Закупки продукции, планируемая стоимость каждой из которых не превышает 100 тыс. рублей с НДС по одной сделке могут осуществляться в порядке, предусмотренном подразделом 6.10 или в общем порядке, предусмотренном Положением для проведения конкурентных процедур.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1.1.6. Если в соответствии с законодательством Российской Федерацией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1.1.7. Утвержденные ранее внутренние документы заказчика, регламентирующие вопросы закупочной деятельности, в части противоречащей Положению - утрачивают силу со дня вступления в силу настоящего Положения. </w:t>
      </w:r>
    </w:p>
    <w:p w:rsidR="00967312" w:rsidRPr="00967312" w:rsidRDefault="00967312" w:rsidP="00967312">
      <w:pPr>
        <w:ind w:firstLine="709"/>
        <w:jc w:val="both"/>
        <w:rPr>
          <w:color w:val="000000" w:themeColor="text1"/>
          <w:sz w:val="28"/>
          <w:szCs w:val="28"/>
        </w:rPr>
      </w:pPr>
    </w:p>
    <w:p w:rsidR="00967312" w:rsidRPr="00967312" w:rsidRDefault="00967312" w:rsidP="00967312">
      <w:pPr>
        <w:ind w:firstLine="709"/>
        <w:rPr>
          <w:b/>
          <w:color w:val="000000" w:themeColor="text1"/>
          <w:sz w:val="28"/>
          <w:szCs w:val="28"/>
        </w:rPr>
      </w:pPr>
      <w:r w:rsidRPr="00967312">
        <w:rPr>
          <w:b/>
          <w:color w:val="000000" w:themeColor="text1"/>
          <w:sz w:val="28"/>
          <w:szCs w:val="28"/>
        </w:rPr>
        <w:t>1.2. Понятийный аппарат</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1.2.1. Понятийный аппарат, используемый при организации закупочной деятельности, закреплен в Приложении №1 Положения и является единым для применения при организации закупочной деятельности у заказчика. </w:t>
      </w:r>
    </w:p>
    <w:p w:rsidR="00967312" w:rsidRPr="00967312" w:rsidRDefault="00967312" w:rsidP="00967312">
      <w:pPr>
        <w:ind w:firstLine="709"/>
        <w:jc w:val="both"/>
        <w:rPr>
          <w:color w:val="000000" w:themeColor="text1"/>
          <w:sz w:val="28"/>
          <w:szCs w:val="28"/>
        </w:rPr>
      </w:pPr>
    </w:p>
    <w:p w:rsidR="00967312" w:rsidRPr="00967312" w:rsidRDefault="00967312" w:rsidP="00967312">
      <w:pPr>
        <w:ind w:firstLine="709"/>
        <w:jc w:val="center"/>
        <w:rPr>
          <w:b/>
          <w:color w:val="000000" w:themeColor="text1"/>
          <w:sz w:val="28"/>
          <w:szCs w:val="28"/>
        </w:rPr>
      </w:pPr>
      <w:r w:rsidRPr="00967312">
        <w:rPr>
          <w:b/>
          <w:color w:val="000000" w:themeColor="text1"/>
          <w:sz w:val="28"/>
          <w:szCs w:val="28"/>
        </w:rPr>
        <w:t>2. Нормативные основы закупочной деятельности</w:t>
      </w:r>
    </w:p>
    <w:p w:rsidR="00967312" w:rsidRPr="00967312" w:rsidRDefault="00967312" w:rsidP="00967312">
      <w:pPr>
        <w:ind w:firstLine="709"/>
        <w:jc w:val="center"/>
        <w:rPr>
          <w:b/>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2.1. Нормативные основы закупочной деятельности заказчика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2.1.1. Закупочная деятельность заказчика осуществляется в соответствии с законодательством Российской Федерации, Положением и иными локальными нормативными актами и организационно-распорядительными документами заказчика, в том числе: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2.1.1.1. Правилами планирования закупок и составления отчетности (Приложение №2);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2.1.1.2. Правилами формирования закупочных комиссий (Приложение №3);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2.1.1.3. Основные правила и методы оценки предложений в конкурентных закупках (Приложение №4);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2.1.1.4. Правилами информационной открытости, хранении и защите информации (Приложение №5);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2.1.1.5. Иными документами заказчика. </w:t>
      </w:r>
    </w:p>
    <w:p w:rsidR="00967312" w:rsidRPr="00967312" w:rsidRDefault="00967312" w:rsidP="00967312">
      <w:pPr>
        <w:ind w:firstLine="709"/>
        <w:jc w:val="both"/>
        <w:rPr>
          <w:b/>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2.2. Размещение информации о закупках в сети Интернет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2.2.1.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w:t>
      </w:r>
      <w:hyperlink r:id="rId14" w:history="1">
        <w:r w:rsidRPr="00967312">
          <w:rPr>
            <w:rStyle w:val="af6"/>
            <w:color w:val="000000" w:themeColor="text1"/>
            <w:sz w:val="28"/>
            <w:szCs w:val="28"/>
          </w:rPr>
          <w:t>http://schekino.ru</w:t>
        </w:r>
      </w:hyperlink>
      <w:r w:rsidRPr="00967312">
        <w:rPr>
          <w:color w:val="000000" w:themeColor="text1"/>
          <w:sz w:val="28"/>
          <w:szCs w:val="28"/>
        </w:rPr>
        <w:t xml:space="preserve"> с последующим размещением ее в единой информационной системе в сроки, установленные Федеральным законом № 223-ФЗ. </w:t>
      </w:r>
    </w:p>
    <w:p w:rsidR="00967312" w:rsidRPr="00967312" w:rsidRDefault="00967312" w:rsidP="00967312">
      <w:pPr>
        <w:ind w:firstLine="709"/>
        <w:jc w:val="both"/>
        <w:rPr>
          <w:b/>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2.3. Электронные торговые площадки в сети Интернет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2.3.1. При осуществлении закупочной деятельности заказчик использует функционал ЭТП электронной площадки «ЭТП Сбербанк-АСТ», имеющей адрес в сети Интернет </w:t>
      </w:r>
      <w:hyperlink r:id="rId15" w:history="1">
        <w:r w:rsidRPr="00967312">
          <w:rPr>
            <w:rStyle w:val="af6"/>
            <w:color w:val="000000" w:themeColor="text1"/>
            <w:sz w:val="28"/>
            <w:szCs w:val="28"/>
          </w:rPr>
          <w:t>http://www.sberbank-ast.ru</w:t>
        </w:r>
      </w:hyperlink>
      <w:r w:rsidRPr="00967312">
        <w:rPr>
          <w:color w:val="000000" w:themeColor="text1"/>
          <w:sz w:val="28"/>
          <w:szCs w:val="28"/>
        </w:rPr>
        <w:t xml:space="preserve">(далее - электронная площадка).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2.3.2. Подать заявку на участие в закупочной процедуре, проводимой с использованием ЭТП, имеет право лицо, прошедшее аккредитацию на электронной площадке в соответствии с документами оператора электронной площадки.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2.3.3. Аккредитация проводится на срок, установленный документами оператора электронной площадки.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2.3.4. Участник закупки, аккредитованный на электронной площадке, получает право участвовать в процедурах, проводимых заказчиком с использованием ЭТП на срок, установленный документами оператора электронной площадки.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2.3.5. Процедуры с использованием ЭТП проводятся в соответствии с Положением, документами оператора электронной площадки в части не противоречащей Положению.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2.3.6. При проведении процедур с использованием ЭТП обмен документами между участниками и заказчиком производится только с использованием ЭТП, если иное не установлено 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2.3.7. Особенности размещения информации о закупках на электронной площадке с использованием ЭТП: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2.3.7.1. Извещение, документация должны находится в открытом доступе и быть доступны на электронной площадке без регистрации, за исключением случаев, когда сведения о закупке не подлежат размещению в единой информационной системе в соответствии с Федеральным законом № 223 – ФЗ;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lastRenderedPageBreak/>
        <w:t xml:space="preserve">2.3.7.2. Изменение извещения, документации должны находится в открытом доступе и быть доступны без регистрации;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2.3.7.3. Запросы на разъяснения/разъяснения извещения, документации подаются путем обмена документами с использованием ЭТП, с обязательны размещением разъяснений в единой информационной системе;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2.3.7.4. Протоколы, составляемые в ходе закупки, проводимой с использованием ЭТП, формируются автоматически при помощи программных средств ЭТП. </w:t>
      </w:r>
    </w:p>
    <w:p w:rsidR="00967312" w:rsidRPr="00967312" w:rsidRDefault="00967312" w:rsidP="00967312">
      <w:pPr>
        <w:ind w:firstLine="1134"/>
        <w:jc w:val="both"/>
        <w:rPr>
          <w:color w:val="000000" w:themeColor="text1"/>
          <w:sz w:val="28"/>
          <w:szCs w:val="28"/>
        </w:rPr>
      </w:pPr>
    </w:p>
    <w:p w:rsidR="00967312" w:rsidRPr="00967312" w:rsidRDefault="00967312" w:rsidP="00967312">
      <w:pPr>
        <w:jc w:val="center"/>
        <w:rPr>
          <w:b/>
          <w:color w:val="000000" w:themeColor="text1"/>
          <w:sz w:val="28"/>
          <w:szCs w:val="28"/>
        </w:rPr>
      </w:pPr>
      <w:r w:rsidRPr="00967312">
        <w:rPr>
          <w:b/>
          <w:color w:val="000000" w:themeColor="text1"/>
          <w:sz w:val="28"/>
          <w:szCs w:val="28"/>
        </w:rPr>
        <w:t>3. Основные права и обязанности заказчика, участника закупок при организации и проведении закупок</w:t>
      </w:r>
    </w:p>
    <w:p w:rsidR="00967312" w:rsidRPr="00967312" w:rsidRDefault="00967312" w:rsidP="00967312">
      <w:pPr>
        <w:jc w:val="both"/>
        <w:rPr>
          <w:b/>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3.1. Обязанности заказчика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3.1.1. При организации и осуществлении закупочной деятельности основываться на документах, указанных в пункте 2.1.1.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3.1.2. Обеспечить участникам закупки возможность реализации их прав, предусмотренных законодательством Российской Федерации, Положением, извещением, документацией.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3.1.3. Ориентироваться на приобретение качественной продукции, иных объектов гражданских прав, отвечающих предъявляемым к ним требованиям в соответствии с назначением, необходимым потребительским свойствам, техническим характеристикам, характеристикам экологической и промышленной безопасности.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3.1.4. Ориентироваться на закупку новой и ранее не использованной, за исключением случаев, когда покупка продукции бывшей в употреблении экономически оправдана и не угрожает безопасности и непрерывности процессов, необходимых для выполнения ключевых функций заказчика.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3.1.5. Установить в извещении и документации нормы, необходимые для проведения каждой процедуры закупки с учетом норм Положения.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3.1.6. Разработать извещение, документацию, проект договора, включаемый в состав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3.1.7. Определить и установить в извещении и документации, требования, и указать сведения предусмотренные пунктами 6.1.1, 6.2.2.1.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3.1.8. Установить требования к участникам закупки, согласно подразделу 3.3.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3.1.9. Определить и установить какие именно обязательства обеспечиваются, если реализовано право, установленное в пункте 3.2.4: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3.1.9.1. Не предоставлять заведомо ложных и недостоверных сведений в составе заявки;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3.1.9.2. Не изменять и не отзывать заявку на участие в закупке после окончания срока подачи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3.1.9.3. Подписать протокол о результатах закупки (при проведении торгов);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3.1.9.4. Предоставить обеспечение исполнения обязательств, связанных с исполнением договора в сроки и в порядке, установленные документацией;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3.1.9.5. Подписать договор в сроки и порядке, установленном документацией;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3.1.9.6. Предоставить документы, необходимые для заключения договора в сроки и в порядке, установленные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3.1.9.7. Иные обязательства, установленные в документации, которые заказчик сочтет необходимым и целесообразным установить.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3.1.10. Определить критерии, методику и порядок оценки и ранжирования заявок по степени их предпочтительности.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3.1.11. Установить порядок определения победителя.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3.1.12. Разработать изменения, разъяснения в извещение, документацию, проект договора, который включается в состав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3.1.13. Отвечать на запросы о разъяснении извещения и документации в порядке, и сроки, установленные в извещении и документации как сроки для обязательного ответа на запросы.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3.1.14. Заключить договор по результатам торгов.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3.1.15. Отстранить участника закупки/участника от участия в процедуре закупки на любом этапе ее проведения, при установлении факта нарушения участником закупки/ участником требований заказчика в том числе, установленных заказчиком в соответствии с пунктом 3.2.3.4, 3.2.3.6, 3.3.14, а так же в случаях если: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 установлен факт несоответствия участника закупки/участника любым обязательным требованиям, указанным в извещении,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 установлено, что участник закупки прямо или косвенно дал, согласился дать или предложил вознаграждение в любой форме: работу, услугу, какую-либо ценность, в качестве стимула, лицу, которое может повлиять на принятие решения по определению победителя закупки;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 кто-либо из участников, заключил между собой какое-либо соглашение с целью повлиять на определение победителя закупки и отстраняемый причастен к этому или является участником такого соглашения.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 установлено, что один или несколько субподрядчиков/соисполнителей/субпоставщиков/членов коллективного участника, привлекаемых к исполнению договора отказались от исполнения договора, а оставшиеся субподрядчики/соисполнители/субпоставщики/члены коллективного участника, с точки зрения Заказчика, не способны выполнить договор без участия отказавшихся.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3.1.16. Отказать в допуске участнику закупки, по основаниям, установленным пунктом 6.2.8.5, 6.2.8.6.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3.1.17. Признать участника уклонившимся по основаниям, установленным в пункте 5.6.5. </w:t>
      </w:r>
    </w:p>
    <w:p w:rsidR="00967312" w:rsidRPr="00967312" w:rsidRDefault="00967312" w:rsidP="00967312">
      <w:pPr>
        <w:jc w:val="both"/>
        <w:rPr>
          <w:b/>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lastRenderedPageBreak/>
        <w:t xml:space="preserve">3.2. Права заказчика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3.2.1. Дополнить обязательные сведения, установленные в извещении и документации (разделы 6.1.1, 6.1.2) любыми сведениями и требованиями, которые заказчик сочтет необходимыми при проведении конкретной процедуры.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3.2.2. Заключить договор по результатам процедур отличных от торгов с победителем/участником, с которым такой договор может быть заключен в соответствии с документацией.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3.2.3. Устанавливать требования: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3.2.3.1. Об отсутствии сведений об участниках закупки в реестре недобросовестных поставщиков (подрядчиков, исполнителей),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3.2.3.2. Об отсутствии сведений об участниках закупки в реестре недобросовестных поставщиков, предусмотренном Федеральным законом от 18 июля 2011 года N 223 ФЗ "О закупках товаров, работ, услуг отдельными видами юридических лиц";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3.2.3.3. К квалификации персонала участника закупки, опыту работы, наличию ресурсных (материально-технических, финансовых, кадровых, технологических и иных) возможностей, к условиям производства продукции, условиям и порядку выполнения работ/оказания услуг (использованию определенных технологий, соблюдению стандартов, наличию разрешительных документов, основанные на требованиях закона или регламентирующих документах заказчика (в случае если поставщикам предоставлен доступ к таким документам), иные требования;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3.2.3.4. К участнику, который не должен находиться в процессе ликвидации (для юридического лица) или быть признанным по решению арбитражного суда несостоятельным (банкротом), в отношении участника не должна быть введена какая-либо из процедур несостоятельности (банкротства);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3.2.3.5. К участнику, который не должен являться организацией, на имущество которой наложен арест по решению суда, административного органа и (или) деятельность которой приостановлена, в том числе в порядке, предусмотренном КоАП РФ;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3.2.3.6. К иностранному участнику закупки, правоспособность которого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такой участник закупки </w:t>
      </w:r>
      <w:r w:rsidRPr="00967312">
        <w:rPr>
          <w:color w:val="000000" w:themeColor="text1"/>
          <w:sz w:val="28"/>
          <w:szCs w:val="28"/>
        </w:rPr>
        <w:lastRenderedPageBreak/>
        <w:t xml:space="preserve">должен являться платежеспособным, в отношении него не должна проводиться процедура банкротства или ликвидации.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3.2.3.7. О предоставлении участником закупки по запросу заказчика обоснования возможности исполнения договора по цене, предложенной участником закупки, если цена, предложенная участником закупки, снижена более чем на 30% начальной (максимальной) цены договора.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3.2.4. Установить требование о предоставлении участником закупки обеспечения исполнения обязательств, связанных с подачей заявки на участие в процедуре закупок и обеспечения исполнения обязательств, связанных с исполнением договора.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3.2.5. Закупать продукцию с указанием определенных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если это отвечает стратегии закупок по данной продукции, экономически обосновано или приоритетно для обеспечения безопасности и непрерывности процессов, необходимых для выполнения ключевых функций заказчика.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3.2.6. При организации конкурентных процедур закупки, устанавливать в требованиях к продукции слова «или аналог» («или эквивалент»), параметры эквивалентности определяются для каждого конкретного предмета закупки в документации о закупке;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3.2.7. При проведении любой конкурентной процедуры разрешить подачу участниками альтернативных предложений, о чем необходимо указать в документации c с указанием максимального количества альтернативных предложений.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3.2.8. Отвечать на запросы о разъяснении извещения и документации о закупке в срок, установленный в подпункте 6.2.4.2.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3.2.9. Требовать от участников закупки разъяснения положений заявок (сведений и документов, входящих в состав заявки), и представления недостающих документов, сведений (при необходимости). При этом не допускаются запросы о представлении недостающих документов, сведений, направленных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исполнения обязательств, связанных с подачей заявки или изменения ранее представленного обеспечения.</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3.2.10. При проведении закупочных процедур, отличных от торгов, заказчик вправе без каких либо последствий для себя и возмещений участнику закупки/ участнику отменить процедуру закупки в любое время (иной срок, установленный в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3.2.11. При проведении закупочных процедур, отличных от торгов, заказчик вправе без каких-либо последствий для себя и возмещений </w:t>
      </w:r>
      <w:r w:rsidRPr="00967312">
        <w:rPr>
          <w:color w:val="000000" w:themeColor="text1"/>
          <w:sz w:val="28"/>
          <w:szCs w:val="28"/>
        </w:rPr>
        <w:lastRenderedPageBreak/>
        <w:t xml:space="preserve">участнику отказаться от заключения договора с победителем/участником, с которым такой договор может быть заключен в соответствии с документации и отменить процедуру закупки.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3.2.12. Если иной срок не установлен в извещении, заказчик вправе отказаться от проведения аукциона в любое время, но не позднее чем за три дня до наступления даты его проведения, а конкурса - не позднее чем за тридцать дней до проведения конкурса.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3.2.13. Рассмотреть как равноценные собственным материально-технические и кадровые ресурсы аффилированного с участником закупки лица (дочернего либо предприятия-учредителя, акционера), при условии, что такое лицо не участвует в данной закупке самостоятельно.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3.2.14. Заказчик вправе пролонгировать договор, ранее заключенный на основе проведенных процедур, при условии, что информация о данном договоре будет включена в план закупок на соответствующий год</w:t>
      </w:r>
    </w:p>
    <w:p w:rsidR="00967312" w:rsidRPr="00967312" w:rsidRDefault="00967312" w:rsidP="00967312">
      <w:pPr>
        <w:ind w:firstLine="567"/>
        <w:jc w:val="both"/>
        <w:rPr>
          <w:b/>
          <w:color w:val="000000" w:themeColor="text1"/>
          <w:sz w:val="28"/>
          <w:szCs w:val="28"/>
        </w:rPr>
      </w:pPr>
      <w:r w:rsidRPr="00967312">
        <w:rPr>
          <w:color w:val="000000" w:themeColor="text1"/>
          <w:sz w:val="28"/>
          <w:szCs w:val="28"/>
        </w:rPr>
        <w:t>3.2.15. При заключении и исполнении договора по согласованию с поставщиком заказчик вправе изменить:</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3.2.15.1. Предусмотренный договором объем закупаемой продукции. 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при сокращении объема закупаемой продукции заказчик обязан изменить цену договора указанным образом;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3.2.15.2.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3.2.15.3. Цену договора: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a) путем ее уменьшения без изменения иных условий договора;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b) в случаях, предусмотренных подпунктом 3.2.15.1;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c) в случаях инфляционного роста цен на основании показателей прогнозируемого индекса дефлятора, публикуемого Министерством экономического развития Российской Федерации, либо других источников информации, заслуживающих доверия;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d) в случае изменения в соответствии с законодательством Российской Федерации регулируемых государством цен (тарифов);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e) в случае заключения договора энергоснабжения или купли-продажи электрической энергии с поставщиком электрической энергии;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f) в иных случаях, предусмотренных документацией о закупке, при этом заказчик вправе увеличить цену договора не более чем на 10 % первоначальной цены договора.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3.2.16. Расширить перечень принимаемых на себя и возлагаемых на участника закупки прав и обязанностей, закрепив их в документации. </w:t>
      </w: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3.3. Обязанности участника закупок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lastRenderedPageBreak/>
        <w:t xml:space="preserve">3.3.1. Обладать гражданской правоспособностью в полном объеме для заключения и исполнения договора по результатам процедуры закупки.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3.3.2. Быть зарегистрированным в качестве юридического лица или индивидуального предпринимателя в установленном в Российской Федерации порядке.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3.3.3.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(для иностранных участников).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3.3.4. Соответствовать требованиям, указанным в подразделе 3.2, если такие требования содержатся в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3.3.5. Обладать необходимыми разрешительными документами (лицензиями, свидетельствами о допуске на поставку товаров, выполнение работ или оказание услуг), если разрешение необходимо в соответствии с законодательством Российской Федерации и такие товары, работы, услуги приобретаются в рамках заключаемого договора (порядок и условия подтверждения данного требования, в том числе лицами, выступающими на стороне одного участника закупки, определяются документацией).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3.3.6. Иметь соглашение между собой (иной документ), соответствующее нормам законодательства Российской Федерации, в котором определены права и обязанности сторон и установлен лидер таких лиц (для лиц, выступающих на стороне одного участника закупки).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3.3.7. Нести солидарную ответственность по обязательствам, связанным с участием в закупках, заключением и последующим исполнением договора (для лиц, выступающих на стороне одного участника закупки).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3.3.8. Подготовить и подать заявку на участие в процедуре закупки в соответствии с требованиями и условиями, предусмотренными извещением, документацией.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3.3.9. Подать заявку с ценой договора менее или равной размеру начальной (максимальной) цены договора (если таковая предусмотрена в извещении,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3.3.10. Предоставить обеспечение исполнения обязательств, связанных с подачей заявки, связанных с заключением договора, если такое требование устанавливается извещением, документацией.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3.3.11. Предоставить разъяснения положений своей заявки по запросу заказчика в порядке и сроки, установленные заказчиком в запросе;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3.3.12. Предоставить обоснование цены договора, предложенной в заявке по требованию заказчика;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3.3.13. Соответствовать требованиям, установленным в извещении,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3.3.14. Не предоставлять заведомо ложных и недостоверных сведений в составе заявки.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lastRenderedPageBreak/>
        <w:t xml:space="preserve">3.3.15. Не изменять и не отзывать заявку на участие в закупке после окончания срока подачи заявок.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3.3.16. Обеспечить действие заявки на условиях, изложенных в заявке, в сроки, установленные в заявке.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3.3.17. При проведении торгов подписать протокол о результатах закупки, в том числе, если участник – единственный кто соответствует требованиям извещения, документации и заявка такого участника соответствует требованиям извещения и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3.3.18. Соответствовать иным требованиям, указанным в извещении, документации, выполнять иные обязанности, установленные извещением, документацией.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3.3.19. Заключить договор на условиях, указанных в заявке, в течение срока ее действия, если заказчик потребует этого. </w:t>
      </w:r>
    </w:p>
    <w:p w:rsidR="00967312" w:rsidRPr="00967312" w:rsidRDefault="00967312" w:rsidP="00967312">
      <w:pPr>
        <w:ind w:firstLine="708"/>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3.4. Права участника закупки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3.4.1. Получать от заказчика исчерпывающую информацию по условиям и порядку проведения закупок в порядке, установленном в извещении и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3.4.2. Изменять, или отзывать свою заявку на участие в процедуре до истечения срока подачи заявок, если иное прямо не оговорено в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3.4.3. Обращаться к заказчику с вопросами о разъяснении извещения, документации в порядке, установленном в извещении и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3.4.4. Получать от заказчика краткую информацию о причинах отклонения и /или проигрыша своей заявки, за исключением требования о предоставлении сведений о лицах, принимавших те или иные решения.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3.4.5. При заключении договора в ответ на соответствующее обращение заказчика в соответствии с пунктом 3.2.15вправе изменить объем закупаемой продукции, сроки исполнения обязательств по договору, первоначальную цену договора.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3.4.6. Иные права участника закупок устанавливаются документацией.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3.5. Объем прав и обязанностей победителя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3.5.1. Объем прав и обязанностей, возникающих у победителя, устанавливается 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3.5.2. Если по результатам проведения конкурентной процедуры не возникает непосредственное право на заключение договора, а возникает иное право, порядок его реализации должен быть указан в документации. </w:t>
      </w:r>
    </w:p>
    <w:p w:rsidR="00967312" w:rsidRPr="00967312" w:rsidRDefault="00967312" w:rsidP="00967312">
      <w:pPr>
        <w:ind w:firstLine="709"/>
        <w:jc w:val="both"/>
        <w:rPr>
          <w:b/>
          <w:color w:val="000000" w:themeColor="text1"/>
          <w:sz w:val="28"/>
          <w:szCs w:val="28"/>
        </w:rPr>
      </w:pPr>
    </w:p>
    <w:p w:rsidR="00967312" w:rsidRPr="00967312" w:rsidRDefault="00967312" w:rsidP="00967312">
      <w:pPr>
        <w:jc w:val="center"/>
        <w:rPr>
          <w:b/>
          <w:color w:val="000000" w:themeColor="text1"/>
          <w:sz w:val="28"/>
          <w:szCs w:val="28"/>
        </w:rPr>
      </w:pPr>
      <w:r w:rsidRPr="00967312">
        <w:rPr>
          <w:b/>
          <w:color w:val="000000" w:themeColor="text1"/>
          <w:sz w:val="28"/>
          <w:szCs w:val="28"/>
        </w:rPr>
        <w:t xml:space="preserve">4. Применяемые способы закупок, </w:t>
      </w:r>
    </w:p>
    <w:p w:rsidR="00967312" w:rsidRPr="00967312" w:rsidRDefault="00967312" w:rsidP="00967312">
      <w:pPr>
        <w:jc w:val="center"/>
        <w:rPr>
          <w:b/>
          <w:color w:val="000000" w:themeColor="text1"/>
          <w:sz w:val="28"/>
          <w:szCs w:val="28"/>
        </w:rPr>
      </w:pPr>
      <w:r w:rsidRPr="00967312">
        <w:rPr>
          <w:b/>
          <w:color w:val="000000" w:themeColor="text1"/>
          <w:sz w:val="28"/>
          <w:szCs w:val="28"/>
        </w:rPr>
        <w:t>их разновидности и условия применения</w:t>
      </w:r>
    </w:p>
    <w:p w:rsidR="00967312" w:rsidRPr="00967312" w:rsidRDefault="00967312" w:rsidP="00967312">
      <w:pPr>
        <w:jc w:val="center"/>
        <w:rPr>
          <w:b/>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4.1. Применяемые способы закупок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4.1.1. Положением о закупке предусмотрены следующие способы закупок: </w:t>
      </w:r>
    </w:p>
    <w:p w:rsidR="00967312" w:rsidRPr="00967312" w:rsidRDefault="00967312" w:rsidP="00967312">
      <w:pPr>
        <w:ind w:firstLine="1276"/>
        <w:jc w:val="both"/>
        <w:rPr>
          <w:color w:val="000000" w:themeColor="text1"/>
          <w:sz w:val="28"/>
          <w:szCs w:val="28"/>
        </w:rPr>
      </w:pPr>
      <w:r w:rsidRPr="00967312">
        <w:rPr>
          <w:color w:val="000000" w:themeColor="text1"/>
          <w:sz w:val="28"/>
          <w:szCs w:val="28"/>
        </w:rPr>
        <w:lastRenderedPageBreak/>
        <w:t xml:space="preserve">- конкурс; </w:t>
      </w:r>
    </w:p>
    <w:p w:rsidR="00967312" w:rsidRPr="00967312" w:rsidRDefault="00967312" w:rsidP="00967312">
      <w:pPr>
        <w:ind w:firstLine="1276"/>
        <w:jc w:val="both"/>
        <w:rPr>
          <w:color w:val="000000" w:themeColor="text1"/>
          <w:sz w:val="28"/>
          <w:szCs w:val="28"/>
        </w:rPr>
      </w:pPr>
      <w:r w:rsidRPr="00967312">
        <w:rPr>
          <w:color w:val="000000" w:themeColor="text1"/>
          <w:sz w:val="28"/>
          <w:szCs w:val="28"/>
        </w:rPr>
        <w:t xml:space="preserve">- аукцион; </w:t>
      </w:r>
    </w:p>
    <w:p w:rsidR="00967312" w:rsidRPr="00967312" w:rsidRDefault="00967312" w:rsidP="00967312">
      <w:pPr>
        <w:ind w:firstLine="1276"/>
        <w:jc w:val="both"/>
        <w:rPr>
          <w:color w:val="000000" w:themeColor="text1"/>
          <w:sz w:val="28"/>
          <w:szCs w:val="28"/>
        </w:rPr>
      </w:pPr>
      <w:r w:rsidRPr="00967312">
        <w:rPr>
          <w:color w:val="000000" w:themeColor="text1"/>
          <w:sz w:val="28"/>
          <w:szCs w:val="28"/>
        </w:rPr>
        <w:t xml:space="preserve">- запрос предложений; </w:t>
      </w:r>
    </w:p>
    <w:p w:rsidR="00967312" w:rsidRPr="00967312" w:rsidRDefault="00967312" w:rsidP="00967312">
      <w:pPr>
        <w:ind w:firstLine="1276"/>
        <w:jc w:val="both"/>
        <w:rPr>
          <w:color w:val="000000" w:themeColor="text1"/>
          <w:sz w:val="28"/>
          <w:szCs w:val="28"/>
        </w:rPr>
      </w:pPr>
      <w:r w:rsidRPr="00967312">
        <w:rPr>
          <w:color w:val="000000" w:themeColor="text1"/>
          <w:sz w:val="28"/>
          <w:szCs w:val="28"/>
        </w:rPr>
        <w:t xml:space="preserve">- конкурентные переговоры; </w:t>
      </w:r>
    </w:p>
    <w:p w:rsidR="00967312" w:rsidRPr="00967312" w:rsidRDefault="00967312" w:rsidP="00967312">
      <w:pPr>
        <w:ind w:firstLine="1276"/>
        <w:jc w:val="both"/>
        <w:rPr>
          <w:color w:val="000000" w:themeColor="text1"/>
          <w:sz w:val="28"/>
          <w:szCs w:val="28"/>
        </w:rPr>
      </w:pPr>
      <w:r w:rsidRPr="00967312">
        <w:rPr>
          <w:color w:val="000000" w:themeColor="text1"/>
          <w:sz w:val="28"/>
          <w:szCs w:val="28"/>
        </w:rPr>
        <w:t xml:space="preserve">- запрос цен; </w:t>
      </w:r>
    </w:p>
    <w:p w:rsidR="00967312" w:rsidRPr="00967312" w:rsidRDefault="00967312" w:rsidP="00967312">
      <w:pPr>
        <w:ind w:firstLine="1276"/>
        <w:jc w:val="both"/>
        <w:rPr>
          <w:color w:val="000000" w:themeColor="text1"/>
          <w:sz w:val="28"/>
          <w:szCs w:val="28"/>
        </w:rPr>
      </w:pPr>
      <w:r w:rsidRPr="00967312">
        <w:rPr>
          <w:color w:val="000000" w:themeColor="text1"/>
          <w:sz w:val="28"/>
          <w:szCs w:val="28"/>
        </w:rPr>
        <w:t>- закупка у единственного поставщика;</w:t>
      </w:r>
    </w:p>
    <w:p w:rsidR="00967312" w:rsidRPr="00967312" w:rsidRDefault="00967312" w:rsidP="00967312">
      <w:pPr>
        <w:ind w:firstLine="1276"/>
        <w:jc w:val="both"/>
        <w:rPr>
          <w:color w:val="000000" w:themeColor="text1"/>
          <w:sz w:val="28"/>
          <w:szCs w:val="28"/>
        </w:rPr>
      </w:pPr>
      <w:r w:rsidRPr="00967312">
        <w:rPr>
          <w:color w:val="000000" w:themeColor="text1"/>
          <w:sz w:val="28"/>
          <w:szCs w:val="28"/>
        </w:rPr>
        <w:t xml:space="preserve">- запрос котировок.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4.1.2. Приоритетными являются открытые конкурентные закупочные процедуры.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4.1.3. Любая конкурентная процедура может включать несколько лотов, по каждому из которых может быть выбран отдельный победитель и заключен отдельный договор.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4.1.4. Подача предложений на часть лота не предусмотрена.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4.1.5. Любая конкурентная процедура при проведении совместных закупок может включать несколько лотов, по каждому из которых может быть выбран отдельный победитель и заключено несколько договоров. </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4.1.6. Конкурентной    закупкой   является закупка, осуществляемая с   соблюдением одновременно следующих    условий:</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1)  информация  о  конкурентной закупке    сообщается   заказчиком одним из следующих способов:</w:t>
      </w:r>
    </w:p>
    <w:p w:rsidR="00967312" w:rsidRPr="00967312" w:rsidRDefault="00967312" w:rsidP="00967312">
      <w:pPr>
        <w:jc w:val="both"/>
        <w:rPr>
          <w:color w:val="000000" w:themeColor="text1"/>
          <w:sz w:val="28"/>
          <w:szCs w:val="28"/>
        </w:rPr>
      </w:pPr>
      <w:r w:rsidRPr="00967312">
        <w:rPr>
          <w:color w:val="000000" w:themeColor="text1"/>
          <w:sz w:val="28"/>
          <w:szCs w:val="28"/>
        </w:rPr>
        <w:t xml:space="preserve">          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конкурентной закупке</w:t>
      </w:r>
    </w:p>
    <w:p w:rsidR="00967312" w:rsidRPr="00967312" w:rsidRDefault="00967312" w:rsidP="00967312">
      <w:pPr>
        <w:pStyle w:val="ConsPlusCell"/>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б)    посредством   направления приглашений   принять   участие  в  закрытой  конкурентной  закупке  в случаях,   которые   предусмотрены  статьей       3.5       Федерального  закона  Российской  Федерации     от 18 июля 2011 года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967312" w:rsidRPr="00967312" w:rsidRDefault="00967312" w:rsidP="00967312">
      <w:pPr>
        <w:pStyle w:val="ConsPlusCell"/>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2)  обеспечивается  конкуренция между   участниками   конкурентной</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 xml:space="preserve">           3) описание предмета конкурентной закупки осуществляется    с    соблюдением требований   части  6.1  статьи 3  Федерального  закона  Российской  Федерации     от 18 июля 2011 года № 223-ФЗ «О закупках товаров, работ, услуг отдельными видами юридических лиц».</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4.2. Конкурс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4.2.1. Конкурс является конкурентным способом закупки, при котором победитель определяется по решению конкурсной комиссии.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lastRenderedPageBreak/>
        <w:t xml:space="preserve">4.2.2. 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4.2.3. Конкурс является торгами в соответствии с законодательством Российской Федерации, и ведет к возникновению соответствующих прав и обязанностей сторон.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4.2.4. Иные права и обязанности заказчика, участника закупки устанавливаются извещением и документацией, подготовленными в соответствии с Положением, локальными нормативными и организационно-распорядительными документами заказчика.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4.2.5. В зависимости от возможного круга участников закупки конкурс может быть открытым, закрытым, с ограниченным участием.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4.2.6. В зависимости от числа этапов конкурс может быть одно-, двух-, или многоэтапным.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4.2.7. Может проводиться с применением специальных процедур закупки продукции, определенных подразделом 6.11.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4.2.8. Может проводиться в электронной форме.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4.2.9. Процедура используется без установления ценовых порогов и ограничений.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4.3. Аукцион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4.3.1. Аукцион является конкурентным способом закупки, при котором заказчик заранее информирует о потребности в продукции, приглашает подавать ценовые предложения.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4.3.2. Аукцион является торгами в соответствии с законодательством Российской Федерации, и ведет к возникновению соответствующих прав и обязанностей сторон.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4.3.3. Иные права и обязанности заказчика, участника закупки устанавливаются извещением и документацией, подготовленными в соответствии с Положением, локальными нормативными и организационно-распорядительными документами заказчика.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4.3.4. Победителем аукциона (выигравшим торги)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4.3.5. В зависимости от возможного круга участников закупки аукцион может быть открытым, закрытым, с ограниченным участием.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4.3.6. Может проводиться с применением специальных процедур закупки продукции, определенных подразделом 6.11, за исключением переторжки.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4.3.7. Подача альтернативных предложений не допускается.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4.3.8. Аукцион проводится в электронной форме.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4.3.9. Аукцион может проводиться при выполнении любого из следующих условий: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lastRenderedPageBreak/>
        <w:t xml:space="preserve">4.3.10. Предметом закупки является простая, легко формализуемая продукция, сравнивать которую целесообразно только по цене.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4.3.11. Заказчик берет на себя обязательство заключить договор с победителем аукциона.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4.3.12. Процедура используется без установления ценовых порогов и ограничений. </w:t>
      </w:r>
    </w:p>
    <w:p w:rsidR="00967312" w:rsidRPr="00967312" w:rsidRDefault="00967312" w:rsidP="00967312">
      <w:pPr>
        <w:jc w:val="both"/>
        <w:rPr>
          <w:b/>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4.4. Запрос предложений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4.4.1. Запрос предложений является конкурентным способом закупки.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4.4.2. В зависимости от возможного круга участников закупки может быть открытым, закрытым, с ограниченным участием.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4.4.3. В зависимости от числа этапов может быть одно-, двух и многоэтапным.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4.4.4. Может проводиться с применением специальных процедур закупки продукции, определенных подразделом 6.11.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4.4.5. Может проводиться в электронной форме.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4.4.6. Запрос предложений может проводиться если  проведение иных конкурентных закупочных процедур не привело к заключению договора.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4.4.7. Процедура используется без установления ценовых порогов и ограничений.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4.5. Конкурентные переговоры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4.5.1. Не являются торгами в соответствии с законодательством Российской Федерации.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4.5.2. В зависимости от возможного круга участников закупки могут быть открытыми, закрытыми, с ограниченным участием.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4.5.3. В зависимости от числа этапов - одноэтапные.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4.5.4. Могут проводиться с применением специальных процедур закупки продукции, определенных подразделом 6.11.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4.5.5. Могут проводиться в электронной форме.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4.5.6. Конкурентные переговоры могут проводиться при выполнении любого из следующих условий: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4.5.6.1. Исходя из особенностей закупаемой продукции и/условий на рынке закупаемой продукции, при закупке продукции, прежде всего, необходимо провести переговоры с участниками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4.5.6.2. Проведение иных конкурентных закупочных процедур не привело к заключению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4.5.6.3. проведение торгов не целесообразно ввиду принятия на себя обязательств по обязательному заключению договора.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4.5.7. Процедура используется без установления ценовых порогов и ограничений.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4.6. Запрос цен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4.6.1. Не является торгами в соответствии с законодательством Российской Федерации.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lastRenderedPageBreak/>
        <w:t xml:space="preserve">4.6.2. В зависимости от возможного круга участников закупки может быть открытым, закрытым, с ограниченным участием.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4.6.3. Может проводиться с применением специальных процедур закупки продукции, определенных подразделом 6.11.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4.6.4. Может проводиться в электронной форме.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4.6.5. Запрос цен может проводиться при выполнении любого из следующих условий: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4.6.5.1. при закупках простой продукции, для которой существует сложившийся рынок при условии, что планируемый объем денежных средств не превышает 500 000 рублей (с НДС) по одной сделке;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4.6.5.2. без учета ценового порога, если проведение иных конкурентных закупочных процедур не привело к заключению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4.6.5.3. проведение торгов не целесообразно ввиду принятия на себя обязательств по обязательному заключению договора. </w:t>
      </w:r>
    </w:p>
    <w:p w:rsidR="00967312" w:rsidRPr="00967312" w:rsidRDefault="00967312" w:rsidP="00967312">
      <w:pPr>
        <w:ind w:firstLine="1134"/>
        <w:jc w:val="both"/>
        <w:rPr>
          <w:color w:val="000000" w:themeColor="text1"/>
          <w:sz w:val="28"/>
          <w:szCs w:val="28"/>
        </w:rPr>
      </w:pPr>
    </w:p>
    <w:p w:rsidR="00967312" w:rsidRPr="00967312" w:rsidRDefault="00967312" w:rsidP="00967312">
      <w:pPr>
        <w:ind w:firstLine="1134"/>
        <w:jc w:val="both"/>
        <w:rPr>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4.7. Закупка у единственного поставщика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4.7.1. Не является торгами в соответствии с законодательством Российской Федерации.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4.7.2. В зависимости от инициативной стороны закупка у единственного поставщика может осуществляться путем направления предложения о заключении договора конкретному контрагенту, либо принятия предложения о заключении договора от одного контрагента без рассмотрения конкурирующих предложений.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4.7.3. Закупки у единственного поставщика путем направления предложения о заключении договора конкретному контрагенту могут осуществляться в следующих случаях: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 Осуществляется поставка товаров, выполнение работ, оказание услуг для нужд заказчика на сумму, не превышающую </w:t>
      </w:r>
      <w:bookmarkStart w:id="6" w:name="sub_552141"/>
      <w:r w:rsidRPr="00967312">
        <w:rPr>
          <w:color w:val="000000" w:themeColor="text1"/>
          <w:sz w:val="28"/>
          <w:szCs w:val="28"/>
        </w:rPr>
        <w:t>10 000 000 (десяти миллионов) рублей в рамках одного договора</w:t>
      </w:r>
      <w:bookmarkEnd w:id="6"/>
      <w:r w:rsidRPr="00967312">
        <w:rPr>
          <w:color w:val="000000" w:themeColor="text1"/>
          <w:sz w:val="28"/>
          <w:szCs w:val="28"/>
        </w:rPr>
        <w:t xml:space="preserve"> с учетом НДС.</w:t>
      </w:r>
      <w:r w:rsidRPr="00967312" w:rsidDel="007E2075">
        <w:rPr>
          <w:color w:val="000000" w:themeColor="text1"/>
          <w:sz w:val="28"/>
          <w:szCs w:val="28"/>
        </w:rPr>
        <w:t xml:space="preserve">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4.7.3.2. 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или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 объем продукции закупаемой в соответствии с настоящим пунктом не может превышать 15% первоначального объема продукции, предусмотренной договором, с сохранением цен за единицу продукции (при закупке продукции, не предусмотренной договором, продукция может быть закуплена в требуемом объеме, но ее стоимость совокупно не может превышать 15% цены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4.7.3.3. Приобретается продукция или объект интеллектуальной собственности, исключительное право в отношении которых принадлежат определенному поставщику (исполнителю, подрядчику);</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4.7.3.4. 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4.7.3.5. 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4.7.3.6. 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4.7.3.7. Заключается договор энергоснабжения или купли-продажи электрической энергии с гарантирующим поставщиком электрической энергии;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4.7.3.8.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4.7.3.9.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4.7.3.10. Вследствие чрезвычайных обстоятельств (или их угрозы) создается опасность для жизни и здоровья человека, состояния окружающей среды или возникает угроза срыва производственных процессов заказчика и для предотвращения или ликвидации последствий таких обстоятельств необходима определенная продукция, приобретение которой иными процедурами закупок в требуемые сроки невозможно, при этом указанные обстоятельства должны иметь документальное подтверждение;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4.7.3.11. Возникла потребность в услугах по опубликованию информации в конкретном печатном издании;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4.7.3.12. 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4.7.3.13. Осуществляется оплата членских или организационных взносов и иных обязательных платежей;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4.7.3.14.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4.7.3.15. Возникла потребность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4.7.3.16. Осуществляется закупка услуг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4.7.3.17. Закупка осуществляется для выполнения работ по мобилизационной подготовке;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4.7.3.18. Возникла необходимость в продукции для исполнения обязательств по договору, в соответствии с которым заказчик является исполнителем, приобретение которой иными процедурами закупок в предусмотренные для исполнения обязательств по такому договору сроки невозможно;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4.7.3.19. Возникла потребность в закупке юридических услуг, в том числе услуги нотариусов и адвокатов;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4.7.3.20. В связи с неисполнением или ненадлежащим исполнением поставщиком своих обязательств по договору такой договор расторгнут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4.7.3.21. В случае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
    <w:p w:rsidR="00967312" w:rsidRPr="00967312" w:rsidRDefault="00967312" w:rsidP="00967312">
      <w:pPr>
        <w:ind w:firstLine="1134"/>
        <w:jc w:val="both"/>
        <w:rPr>
          <w:color w:val="000000" w:themeColor="text1"/>
          <w:sz w:val="28"/>
          <w:szCs w:val="28"/>
        </w:rPr>
      </w:pPr>
    </w:p>
    <w:p w:rsidR="00967312" w:rsidRPr="00967312" w:rsidRDefault="00967312" w:rsidP="00967312">
      <w:pPr>
        <w:ind w:firstLine="1134"/>
        <w:jc w:val="both"/>
        <w:rPr>
          <w:color w:val="000000" w:themeColor="text1"/>
          <w:sz w:val="28"/>
          <w:szCs w:val="28"/>
        </w:rPr>
      </w:pPr>
    </w:p>
    <w:p w:rsidR="00967312" w:rsidRPr="00967312" w:rsidRDefault="00967312" w:rsidP="00967312">
      <w:pPr>
        <w:ind w:firstLine="1134"/>
        <w:jc w:val="both"/>
        <w:rPr>
          <w:color w:val="000000" w:themeColor="text1"/>
          <w:sz w:val="28"/>
          <w:szCs w:val="28"/>
        </w:rPr>
      </w:pPr>
    </w:p>
    <w:p w:rsidR="00967312" w:rsidRPr="00967312" w:rsidRDefault="00967312" w:rsidP="00967312">
      <w:pPr>
        <w:ind w:firstLine="1134"/>
        <w:jc w:val="both"/>
        <w:rPr>
          <w:color w:val="000000" w:themeColor="text1"/>
          <w:sz w:val="28"/>
          <w:szCs w:val="28"/>
        </w:rPr>
      </w:pPr>
    </w:p>
    <w:p w:rsidR="00967312" w:rsidRPr="00967312" w:rsidRDefault="00967312" w:rsidP="00967312">
      <w:pPr>
        <w:ind w:firstLine="1134"/>
        <w:jc w:val="both"/>
        <w:rPr>
          <w:color w:val="000000" w:themeColor="text1"/>
          <w:sz w:val="28"/>
          <w:szCs w:val="28"/>
        </w:rPr>
      </w:pPr>
    </w:p>
    <w:p w:rsidR="00967312" w:rsidRPr="00967312" w:rsidRDefault="00967312" w:rsidP="00967312">
      <w:pPr>
        <w:ind w:firstLine="1134"/>
        <w:jc w:val="both"/>
        <w:rPr>
          <w:color w:val="000000" w:themeColor="text1"/>
          <w:sz w:val="28"/>
          <w:szCs w:val="28"/>
        </w:rPr>
      </w:pP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4.7.3.22. 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 или в пользование на основании договора аренды или на ином основании земельные участки, здания, сооружения, иное имущество;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4.7.3.23. Приобретается продукция через участие в процедурах, организованных продавцами продукции;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4.7.3.24. Заключается договор во исполнение ранее заключенного предварительного соглашения в соответствии с пунктом 5.6.14;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4.7.3.25. Проведенная закупочная процедура была признана несостоявшейся и лицо, с которым может быть заключен договор, отсутствует;</w:t>
      </w:r>
    </w:p>
    <w:p w:rsidR="00967312" w:rsidRPr="00967312" w:rsidRDefault="00967312" w:rsidP="00967312">
      <w:pPr>
        <w:pStyle w:val="af8"/>
        <w:tabs>
          <w:tab w:val="left" w:pos="1134"/>
          <w:tab w:val="left" w:pos="7935"/>
        </w:tabs>
        <w:jc w:val="both"/>
        <w:rPr>
          <w:color w:val="000000" w:themeColor="text1"/>
          <w:sz w:val="28"/>
          <w:szCs w:val="28"/>
        </w:rPr>
      </w:pPr>
      <w:r w:rsidRPr="00967312">
        <w:rPr>
          <w:color w:val="000000" w:themeColor="text1"/>
          <w:sz w:val="28"/>
          <w:szCs w:val="28"/>
        </w:rPr>
        <w:tab/>
      </w:r>
      <w:r w:rsidRPr="00967312">
        <w:rPr>
          <w:rFonts w:ascii="Times New Roman" w:hAnsi="Times New Roman" w:cs="Times New Roman"/>
          <w:color w:val="000000" w:themeColor="text1"/>
          <w:sz w:val="28"/>
          <w:szCs w:val="28"/>
        </w:rPr>
        <w:t>4.7.3.26. С организациями агентами, на оказание комплекса юридических и иных услуг, связанных с предоставлением Учреждению права публичного показа фильмов в кинозале учреждения, т.е. неисключительных имущественных авторских прав на публичную демонстрацию аудиовизуального произведения. В качестве вознаграждения за право показа фильма и его поставку учреждение выплачивает агентское вознаграждение в размере до 10% от валового сбора и прокатную плату в размере до 50 % от валового сбора (стоимости всех проданных билетов на предоставленный фильм). В плане закупок учреждения в качестве предельной (максимальной) цены договора указываются расчетно-плановое значение равное 60% от   планируемого планового валового дохода.</w:t>
      </w:r>
    </w:p>
    <w:p w:rsidR="00967312" w:rsidRPr="00967312" w:rsidRDefault="00967312" w:rsidP="00967312">
      <w:pPr>
        <w:pStyle w:val="af8"/>
        <w:tabs>
          <w:tab w:val="left" w:pos="1134"/>
          <w:tab w:val="left" w:pos="7935"/>
        </w:tabs>
        <w:ind w:firstLine="1134"/>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4.7.3.27. Заключается договор на обучение сотрудников Учреждения;</w:t>
      </w:r>
    </w:p>
    <w:p w:rsidR="00967312" w:rsidRPr="00967312" w:rsidRDefault="00967312" w:rsidP="00967312">
      <w:pPr>
        <w:pStyle w:val="af8"/>
        <w:tabs>
          <w:tab w:val="left" w:pos="1134"/>
          <w:tab w:val="left" w:pos="7935"/>
        </w:tabs>
        <w:ind w:firstLine="1134"/>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4.7.3.28. заключается договор подряда для очистки территории парка от снега в зимний период, проведения механизированной уборки в теплое время года, вывоз мусора (ветки, сучья и др.);</w:t>
      </w:r>
    </w:p>
    <w:p w:rsidR="00967312" w:rsidRPr="00967312" w:rsidRDefault="00967312" w:rsidP="00967312">
      <w:pPr>
        <w:pStyle w:val="af8"/>
        <w:tabs>
          <w:tab w:val="left" w:pos="1134"/>
          <w:tab w:val="left" w:pos="7935"/>
        </w:tabs>
        <w:ind w:firstLine="1134"/>
        <w:jc w:val="both"/>
        <w:rPr>
          <w:rFonts w:ascii="Times New Roman" w:hAnsi="Times New Roman" w:cs="Times New Roman"/>
          <w:color w:val="000000" w:themeColor="text1"/>
          <w:sz w:val="28"/>
          <w:szCs w:val="28"/>
        </w:rPr>
      </w:pPr>
      <w:r w:rsidRPr="00967312">
        <w:rPr>
          <w:rFonts w:ascii="Times New Roman" w:hAnsi="Times New Roman" w:cs="Times New Roman"/>
          <w:color w:val="000000" w:themeColor="text1"/>
          <w:sz w:val="28"/>
          <w:szCs w:val="28"/>
        </w:rPr>
        <w:t>4.7.3.29. Заключается договор подряда для осуществления работ по содержанию территории парка (уборка аллей и дорожек, сбор мусора, покраска бордюров, лавок, урн, высадка саженцев и цветов, копание клумб, вырезка подлескаи т.д.)</w:t>
      </w:r>
    </w:p>
    <w:p w:rsidR="00967312" w:rsidRPr="00967312" w:rsidRDefault="00967312" w:rsidP="00967312">
      <w:pPr>
        <w:pStyle w:val="af8"/>
        <w:tabs>
          <w:tab w:val="left" w:pos="1134"/>
          <w:tab w:val="left" w:pos="7935"/>
        </w:tabs>
        <w:jc w:val="both"/>
        <w:rPr>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4.8. Преференции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4.8.1. Преференции применимы в случае, если об их наличии и способе применения было прямо объявлено в документации, извещении или порядок и случаи  применения преференций установлены законодательством Российской Федерации. </w:t>
      </w:r>
    </w:p>
    <w:p w:rsidR="00967312" w:rsidRPr="00967312" w:rsidRDefault="00967312" w:rsidP="00967312">
      <w:pPr>
        <w:ind w:firstLine="708"/>
        <w:jc w:val="both"/>
        <w:rPr>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4.9. Двухэтапные и многоэтапные процедуры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4.9.1. Закупки могут осуществляться путем проведения двух- и более этапов, если заказчику необходимо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w:t>
      </w:r>
      <w:r w:rsidRPr="00967312">
        <w:rPr>
          <w:color w:val="000000" w:themeColor="text1"/>
          <w:sz w:val="28"/>
          <w:szCs w:val="28"/>
        </w:rPr>
        <w:lastRenderedPageBreak/>
        <w:t xml:space="preserve">путями удовлетворения потребностей заказчика и выбрать наилучший из путей.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4.9.2. Двух и многоэтапные процедуры могут применяться для следующих видов закупок: конкурс, запрос предложений, конкурентные переговоры. </w:t>
      </w: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4.10. Закрытые процедуры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4.10.1. Осуществляются в случае, если: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4.10.1.1. Извещение или документации содержат сведения, составляющие государственную тайну;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4.10.1.2. Закупаемая продукция входит в перечни и (или) группы товаров, работ, услуг не составляют государственную тайну, но по которым принято соответствующее решение Правительства Российской Федерации;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4.10.1.3. Правительством РФ определена конкретная закупка, сведения о которой не составляют государственную тайну, но не подлежат размещению в единой информационной системе. </w:t>
      </w:r>
    </w:p>
    <w:p w:rsidR="00967312" w:rsidRPr="00967312" w:rsidRDefault="00967312" w:rsidP="00967312">
      <w:pPr>
        <w:ind w:firstLine="708"/>
        <w:jc w:val="both"/>
        <w:rPr>
          <w:color w:val="000000" w:themeColor="text1"/>
          <w:sz w:val="28"/>
          <w:szCs w:val="28"/>
        </w:rPr>
      </w:pPr>
      <w:r w:rsidRPr="00967312">
        <w:rPr>
          <w:b/>
          <w:color w:val="000000" w:themeColor="text1"/>
          <w:sz w:val="28"/>
          <w:szCs w:val="28"/>
        </w:rPr>
        <w:t>4.11. Процедуры с ограниченным участием</w:t>
      </w:r>
      <w:r w:rsidRPr="00967312">
        <w:rPr>
          <w:color w:val="000000" w:themeColor="text1"/>
          <w:sz w:val="28"/>
          <w:szCs w:val="28"/>
        </w:rPr>
        <w:t xml:space="preserve">.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4.11.1. Осуществляются в случае, если перечень участников ограничен по иным основаниям, чем основания, указанные в пункте 4.10.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4.11.2. Процедуры с ограниченным участием проводятся среди участников, прошедших предварительный отбор. </w:t>
      </w: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4.12. Запрос котировок.</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4.12.1. Запрос котировок является конкурентным способом закупки.</w:t>
      </w:r>
    </w:p>
    <w:p w:rsidR="00967312" w:rsidRPr="00967312" w:rsidRDefault="00967312" w:rsidP="00967312">
      <w:pPr>
        <w:ind w:firstLine="709"/>
        <w:contextualSpacing/>
        <w:jc w:val="both"/>
        <w:rPr>
          <w:color w:val="000000" w:themeColor="text1"/>
          <w:sz w:val="28"/>
          <w:szCs w:val="28"/>
        </w:rPr>
      </w:pPr>
      <w:r w:rsidRPr="00967312">
        <w:rPr>
          <w:color w:val="000000" w:themeColor="text1"/>
          <w:sz w:val="28"/>
          <w:szCs w:val="28"/>
        </w:rPr>
        <w:t>4.12.2.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967312" w:rsidRPr="00967312" w:rsidRDefault="00967312" w:rsidP="00967312">
      <w:pPr>
        <w:ind w:firstLine="709"/>
        <w:contextualSpacing/>
        <w:jc w:val="both"/>
        <w:rPr>
          <w:color w:val="000000" w:themeColor="text1"/>
          <w:sz w:val="28"/>
          <w:szCs w:val="28"/>
        </w:rPr>
      </w:pPr>
      <w:r w:rsidRPr="00967312">
        <w:rPr>
          <w:color w:val="000000" w:themeColor="text1"/>
          <w:sz w:val="28"/>
          <w:szCs w:val="28"/>
        </w:rPr>
        <w:t>4.12.3. Заказчик вправе принять решение об отмене запроса котировок в</w:t>
      </w:r>
      <w:r w:rsidRPr="00967312">
        <w:rPr>
          <w:color w:val="000000" w:themeColor="text1"/>
          <w:sz w:val="28"/>
          <w:szCs w:val="28"/>
          <w:lang w:val="en-US"/>
        </w:rPr>
        <w:t> </w:t>
      </w:r>
      <w:r w:rsidRPr="00967312">
        <w:rPr>
          <w:color w:val="000000" w:themeColor="text1"/>
          <w:sz w:val="28"/>
          <w:szCs w:val="28"/>
        </w:rPr>
        <w:t>любое время вплоть до даты и времени окончания срока подачи заявок.</w:t>
      </w:r>
    </w:p>
    <w:p w:rsidR="00967312" w:rsidRPr="00967312" w:rsidRDefault="00967312" w:rsidP="00967312">
      <w:pPr>
        <w:ind w:firstLine="709"/>
        <w:contextualSpacing/>
        <w:jc w:val="both"/>
        <w:rPr>
          <w:color w:val="000000" w:themeColor="text1"/>
          <w:sz w:val="28"/>
          <w:szCs w:val="28"/>
        </w:rPr>
      </w:pPr>
      <w:r w:rsidRPr="00967312">
        <w:rPr>
          <w:color w:val="000000" w:themeColor="text1"/>
          <w:sz w:val="28"/>
          <w:szCs w:val="28"/>
        </w:rPr>
        <w:t>4.12.4. Может проводиться в электронной форме.</w:t>
      </w:r>
    </w:p>
    <w:p w:rsidR="00967312" w:rsidRPr="00967312" w:rsidRDefault="00967312" w:rsidP="00967312">
      <w:pPr>
        <w:ind w:firstLine="709"/>
        <w:contextualSpacing/>
        <w:jc w:val="both"/>
        <w:rPr>
          <w:color w:val="000000" w:themeColor="text1"/>
          <w:sz w:val="28"/>
          <w:szCs w:val="28"/>
        </w:rPr>
      </w:pPr>
      <w:r w:rsidRPr="00967312">
        <w:rPr>
          <w:color w:val="000000" w:themeColor="text1"/>
          <w:sz w:val="28"/>
          <w:szCs w:val="28"/>
        </w:rPr>
        <w:t>4.12.5.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967312" w:rsidRPr="00967312" w:rsidRDefault="00967312" w:rsidP="00967312">
      <w:pPr>
        <w:jc w:val="center"/>
        <w:rPr>
          <w:b/>
          <w:color w:val="000000" w:themeColor="text1"/>
          <w:sz w:val="28"/>
          <w:szCs w:val="28"/>
        </w:rPr>
      </w:pPr>
      <w:r w:rsidRPr="00967312">
        <w:rPr>
          <w:b/>
          <w:color w:val="000000" w:themeColor="text1"/>
          <w:sz w:val="28"/>
          <w:szCs w:val="28"/>
        </w:rPr>
        <w:t>5. Общий порядок проведения закупок</w:t>
      </w: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5.1. Подготовка к проведению закупки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5.1.1. Заказчик в каждом случае прорабатывает условия проведения процедуры, права и обязанности сторон и в соответствии с разделом 3. </w:t>
      </w: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5.2. Объявление о проведении закупки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5.2.1. Извещение и документация при проведении открытых процедур, размещается в официальных источниках.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5.2.2. Извещение и документация о проведении открытых процедур, может быть размещено в дополнительных источниках.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5.2.3. Сроки размещения извещения и документации в официальных источниках: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конкурс – не менее чем за 15 дней до дня окончания подачи заявок на участие в закупке;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 аукцион – не менее чем за 15 дней до дня окончания подачи заявок на участие в закупке;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запрос предложений – не менее чем за 7 дней до дня окончания подачи заявок на участие в закупке;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конкурентные переговоры – не менее чем за 7 дней до дня окончания подачи заявок на участие в закупке;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запрос цен – не менее чем за 4 дня до дня окончания подачи заявок на участие в закупке;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закупка у единственного поставщика – в течение 15 дней со дня заключения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многоэтапные процедуры – не менее чем за 20 дней до дня окончания подачи заявок на участие в первом этапе; не менее чем за 10 дней до дня окончания подачи заявок в очередном этапе;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предварительный отбор - не менее чем за 10 дней до дня окончания подачи заявок на участие в предварительном отборе</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запрос котировок – не менее чем за 5 рабочих дней до даты истечения срока подачи заявок на участие</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5.2.4. Извещение и документация о проведении закупки должны быть доступны для ознакомления в единой информационной системе.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5.2.5. Извещение о закупке в электронной форме, документация, изменения извещения /документации должны быть доступны пользователям на электронной площадке.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5.2.6. Извещение и документация о проведении закрытых процедур, должны быть одновременно направлено всем приглашаемым участникам закупки, без размещения в единой информационной системе и на электронной площадке.</w:t>
      </w: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5.3. Официальные и дополнительные источники размещения информации о проведении закупок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5.3.1. Официально размещенной считается информация, размещенная в единой информационной системе.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5.3.2. Информация может быть размещена в дополнительных источниках.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5.3.3. Информация в дополнительных источниках не может быть размещена ранее, чем информация в официальных источниках.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5.3.4. В случае если, процедура закупок проходит в электронной форме на электронной площадке, в единой информационной системе указывается ссылка на электронную площадку, на которой размещается информация о проведении процедур закупок.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5.3.5. При размещении информации в дополнительных источниках, дается ссылка на источник, в котором делается официальное размещение. </w:t>
      </w: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5.4. Проведение закупки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5.4.1. Проведение закупки осуществляется в соответствии с разделом 6. </w:t>
      </w: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5.5. Признание закупки несостоявшейся, последствия признания закупки несостоявшейся:</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lastRenderedPageBreak/>
        <w:t xml:space="preserve">5.5.1. В случае, если в установленный документацией срок поступил один конверт с заявкой, конкурс считается несостоявшимся на основании части 5 статьи 447 Гражданского кодекса Российской Федерации.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5.5.2. В случае, если в установленный документацией срок поступил один конверт с заявкой, аукцион считается несостоявшимся на основании норм Положения.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5.5.3. В случае, если в установленный документацией срок не поступил ни один конверт с заявкой, торги считаются несостоявшимися на основании норм Положения.</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5.5.4. В случае, если в установленный документацией срок поступил один конверт с заявкой или не поступил ни один конверт с заявкой, закупки, отличные от торгов, считаются несостоявшимся на основании норм Положения.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5.5.5. В случае, если только один участник закупки, из подавших заявку на участие в торгах/закупках отличных от торгов, признан участником соответствующей процедуры, торги/закупки отличные от торгов считаются несостоявшимся на основании норм Положения.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5.5.6. В случае, если по результатам рассмотрения первых частей заявок соответствующей требованиям извещения и документации признана одна заявка, аукцион признается несостоявшимся, на основании норм Положения, а заказчику открывается доступ ко второй части заявок.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5.5.7. В случае, если ни один участник закупки, из подавших заявку на участие в торгах/закупках отличных от торгов, не признан участником соответствующей процедуры, торги/закупки отличные от торгов считаются несостоявшимся на основании норм Положения.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5.5.8. В случае если в аукционе участвовал один участник, аукцион признается несостоявшимся на основании части 5 статьи 447 Гражданского кодекса Российской Федерации.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5.5.9. Если при проведении закупок отличных от торгов было реализовано право отказа от заключения договора, процедура признается несостоявшейся на основании норм Положения.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5.5.10. Если после проведения постквалификации право дальнейшего участия в процедуре осталось только у одного участника, либо такое право не подтвердил ни один из участников, процедура признается несостоявшейся на основании норм Положения.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5.5.11. По результатам несостоявшейся закупки могут быть приняты следующие решения: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5.5.11.1. О закупке у единственного поставщика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независимо от формы и способа закупки не приведет к изменению круга участников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5.5.11.2. О заключении договора – в случае, если предоставленная заявка и участник, подавший ее, соответствуют требованиям извещения,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5.5.11.3. О проведении повторной закупки любым из способов, в любой форме поименованными в Положении, которые заказчик сочтет целесообразным использовать.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5.5.12. Протокол о результатах закупки при проведении торгов подписывается заказчиком, участником с которым заключается договор.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5.5.13. Если при проведении торгов, только один участник закупки соответствует требованиям извещения, документации, заявка такого участника соответствует требованиям извещения и документации и принято решение о заключении договора с таким участником, заказчиком также составляется протокол о результатах закупки.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5.5.14. Протокол о результатах закупки при проведении процедур отличных от торгов подписывается заказчиком. </w:t>
      </w: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5.6. Особенности заключения договоров по итогам закупочных процедур и их исполнение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5.6.1. Выбор победителя процедуры закупок за исключением процедуры аукциона, запроса цен осуществляется закупочной комиссией.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5.6.2. Условия договора, заключаемого по результатам процедуры закупки, не должны противоречить решению закупочной комиссии о выборе победителя данной процедуры закупки, изменять условия проведения закупки таким образом, что могли бы привести к смене победителя.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5.6.3. В случае, если победитель уклонился/отказался от подписания договора, нарушил иные условия извещения, документации, договор может быть заключен с участником, заявке которого присвоено следующее за победителем место по степени предпочтительности по результатам ранжировки, а последствия таких действий для победителя оговариваются 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5.6.4. Если участниками закупки предоставлялись альтернативные предложения и они оценивались в порядке, предусмотренном в подпункте d) пункта 6.11.5.4 и победитель признан уклонившимся от заключения договора все предложения данного участника (основное и альтернативное) прекращают дальнейшее участие в закупке, а право заключения договора переходит к следующему участнику по результатам итоговой ранжировки.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5.6.5. Победитель/ участник, с которым заключается договор, считается уклонившимся от заключения договора, если: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5.6.5.1. Не подписал протокол о результатах закупки (при проведении торгов);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5.6.5.2. Не предоставил обеспечение исполнения обязательств, связанных с исполнением договора в сроки, установленные документацией;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5.6.5.3. Договор не подписан уполномоченным лицом в сроки и порядке, установленном документацией;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5.6.5.4. Не предоставлены документы, необходимые для заключения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5.6.5.5. Нарушены иные условия документации в части порядка и условий заключения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5.6.5.6. Победителем/участником, с которым заключается договор, в процессе заключения или исполнения договора представлен субпоставщик, субподрядчик, соисполнитель, такие лица не согласованы заказчиком в соответствии с пунктом 5.6.10 и такой победитель/участник, с которым заключается договор, отказался произвести их замену на лиц, соответствующих требованиям, указанным в пункте 5.6.10.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5.6.6. Победитель/ участник, с которым заключается договор, считается уклонившимся от заключения рамочного соглашения, если: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5.6.6.1. Соглашение не подписано уполномоченным лицом в сроки и порядке, установленном документацией;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5.6.6.2. Не предоставлены документы, необходимые для заключения соглашения;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5.6.6.3. Нарушены иные условия документации в части порядка и условий заключения соглашения.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5.6.7. К участнику, с которым заключается договор по результатам закупки, предъявляются такие же требования, что и к победителю.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5.6.8. Заключение договора по итогам процедуры закупки осуществляется в сроки и в порядке, указанные в документации.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5.6.9. Сроки заключения договора и порядок его заключения не должны противоречить требованиям, установленным Гражданским кодексом Российской Федерации.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5.6.10. В случае, если документацией или договором предусмотрено согласование заказчиком привлекаемых субпоставщиков, субподрядчиков, соисполнителей, не подлежат согласованию лица, информация о которых включена в реестр недобросовестных поставщиков (подрядчиков, исполнителей), предусмотренный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в реестр недобросовестных поставщиков, предусмотренный Федеральным законом от 18 июля 2011 г. N 223-ФЗ "О закупках товаров, работ, услуг отдельными видами юридических лиц".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5.6.11. Дополнительные соглашения к договорам, заключенным по результатам закупочных процедур должны быть обоснованы.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5.6.12. По результатам процедуры закупки может быть заключен договор, в котором определена цена единицы продукции, а количество продукции согласовывается путем порядка его определения при соблюдении следующих условий: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5.6.12.1. Заказчик определяет перечень продукции, которая будет ему необходима;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5.6.12.2. Заказчик определяет объем денежных средств, в пределах которого будет приобретаться продукция;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5.6.12.3. В договоре определяются все существенные условия договора соответствующего вида, перечень продукции, предельная стоимость и (или) предельный объем закупки продукции, срок действия </w:t>
      </w:r>
      <w:r w:rsidRPr="00967312">
        <w:rPr>
          <w:color w:val="000000" w:themeColor="text1"/>
          <w:sz w:val="28"/>
          <w:szCs w:val="28"/>
        </w:rPr>
        <w:lastRenderedPageBreak/>
        <w:t xml:space="preserve">договора, единичная цена (расценка) по каждому виду продукции, форма заявки на поставку продукции;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5.6.12.4. Указание на то, что договор прекращает свое действие при одном из следующих условий: после поставки объема продукции равного предельному, достижению предельной стоимости, по истечению года;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5.6.12.5. При возникновении соответствующей потребности в продукции, заказчик заказывает продукцию в порядке, определенном договором.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5.6.13. По результатам процедуры закупки может быть заключен предварительный договор.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5.6.14. По результатам процедуры закупки может быть заключено рамочное соглашение в одном из следующих вариантов: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5.6.14.1. Перечень необходимой продукции; количество закупаемой продукции определяется на дату, установленную в документации о закупке;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не устанавливается; срок поставки товаров/выполнения работ/оказания услуг указывается в каждой заявке заказчика; указание на то, что соглашение прекращает свое действие по истечению периода, установленного в документации о закупке.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5.6.14.2. Перечень необходимой продукции; количество закупаемой продукции в денежном выражении через общий лимит средств, который заказчик намерен израсходовать на приобретение продукции; цена единицы продукции определяется на дату и из источника, указанных в документации о закупке; срок поставки товаров/выполнения работ/оказания услуг указывается в каждой заявке заказчика; указание на то, что соглашение прекращает свое действие по истечению периода, установленного в документации о закупке; по достижении общего лимита, установленного в соглашении.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5.6.14.3. Перечень необходимой продукции; количество закупаемой продукции в натуральном выражении через общий объем продукции, которая может потребоваться заказчику;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устанавливается; срок поставки товаров/выполнения работ/оказания услуг указывается в каждой заявке заказчика;указание на то, что соглашение прекращает свое действие по истечению периода, установленного в документации о закупке; по достижении общего лимита, установленного в соглашении; по достижении лимита по объему продукции в натуральном выражении.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5.6.14.4. К соглашению должен быть приложен проект договора, для серии договоров, заключаемых во исполнение этого соглашения.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5.6.14.5. В соглашении устанавливаются штрафные санкции в размере, предусмотренном в документации за отказ от заключения и </w:t>
      </w:r>
      <w:r w:rsidRPr="00967312">
        <w:rPr>
          <w:color w:val="000000" w:themeColor="text1"/>
          <w:sz w:val="28"/>
          <w:szCs w:val="28"/>
        </w:rPr>
        <w:lastRenderedPageBreak/>
        <w:t xml:space="preserve">исполнения договоров, заключенных во исполнение рамочного соглашения, определяется момент, когда стороны считают договор заключенным.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5.6.15. Договор по результатам закупки может быть заключен через ЭТП, если иное не установлено документацией.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5.6.16. При заключении договора объем закупаемой продукции может быть увеличен или уменьшен по согласованию с поставщиком, не более чем на 5 % первоначального объема продукции, предусмотренной договором, с сохранением цен за единицу продукции. </w:t>
      </w:r>
    </w:p>
    <w:p w:rsidR="00967312" w:rsidRPr="00967312" w:rsidRDefault="00967312" w:rsidP="00967312">
      <w:pPr>
        <w:ind w:firstLine="709"/>
        <w:jc w:val="both"/>
        <w:rPr>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5.7. Преддоговорные переговоры.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5.7.1. Перед подписанием договора, между заказчиком и победителем или заказчиком и участником, с которым заключается договор, могут проводиться переговоры, направленные на уточнение условий договора, которые не были зафиксированы в проекте договора, извещении, документации, заявке победителя/участника с которым заключается договор.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5.7.2. Переговоры по существенным условиям договора, зафиксированным в проекте договора, извещении, документации, направленные на их изменение в пользу победителя/участника, с которым заключается договор, запрещаются. </w:t>
      </w:r>
    </w:p>
    <w:p w:rsidR="00967312" w:rsidRPr="00967312" w:rsidRDefault="00967312" w:rsidP="00967312">
      <w:pPr>
        <w:ind w:firstLine="709"/>
        <w:jc w:val="both"/>
        <w:rPr>
          <w:color w:val="000000" w:themeColor="text1"/>
          <w:sz w:val="28"/>
          <w:szCs w:val="28"/>
        </w:rPr>
      </w:pPr>
    </w:p>
    <w:p w:rsidR="00967312" w:rsidRPr="00967312" w:rsidRDefault="00967312" w:rsidP="00967312">
      <w:pPr>
        <w:jc w:val="center"/>
        <w:rPr>
          <w:b/>
          <w:color w:val="000000" w:themeColor="text1"/>
          <w:sz w:val="28"/>
          <w:szCs w:val="28"/>
        </w:rPr>
      </w:pPr>
      <w:r w:rsidRPr="00967312">
        <w:rPr>
          <w:b/>
          <w:color w:val="000000" w:themeColor="text1"/>
          <w:sz w:val="28"/>
          <w:szCs w:val="28"/>
        </w:rPr>
        <w:t>6. Инструкция по проведению закупочных процедур</w:t>
      </w:r>
    </w:p>
    <w:p w:rsidR="00967312" w:rsidRPr="00967312" w:rsidRDefault="00967312" w:rsidP="00967312">
      <w:pPr>
        <w:jc w:val="center"/>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6.1. Сведения, подлежащие указанию в извещении и документации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6.1.1. Извещение должно содержать: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способ закупки, указание на применяемые специальные процедуры;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наименование, место нахождения, почтовый адрес, адрес электронной почты, номер контактного телефона заказчика;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предмет договора с указанием количества поставляемого товара, объема выполняемых работ, оказываемых услуг;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место поставки товара, выполнения работ, оказания услуг;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сведения о начальной (максимальной) цене договора (цене лота);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сведения о цене единицы продукции/сумме начальных цен по позициям и объеме денежных средств, в пределах которых предполагается закупать продукцию;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срок, место и порядок предоставления документации,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место и дату рассмотрения предложений участников закупки и подведения итогов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сведения о предоставлении преференций;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 сведения о необходимости предоставить обеспечение исполнения обязательств, связанных с подачей заявки;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 сведения о необходимости предоставления обеспечения исполнения обязательств по договору.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Извещение о проведении процедуры закупок может содержать любую дополнительную информацию, требования.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6.1.2. Документация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6.1.2.1. Документация является приложением к извещению о проведении процедуры закупки дополняет, уточняет и разъясняет его.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6.1.2.2. Документация должна содержать следующие сведения: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установленные заказчиком требования к качеству, техническим характеристикам товара, работы, услуг,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требования к содержанию, форме, оформлению и составу заявки на участие в закупке;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требования к указанию единичных расценок или тарифов работ или услуг;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место, условия и сроки (периоды) поставки товара, выполнения работы, оказания услуги;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сведения о начальной (максимальной) цене договора (цене лота);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сведения о цене единицы продукции/ сумму начальных цен по позициям (в случае, если в лоте присутствуют несколько позиций), порядок определения количества продукции, объем денежных средств, в пределах которых предполагается закупить продукцию;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форму, сроки и порядок оплаты товара, работы, услуги;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порядок, место, дату начала и дату окончания срока подачи заявок на участие в закупке;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требования к участникам закупки и перечню документов, представляемых участниками закупки для подтверждения их соответствия установленным требованиям; требования для лиц, выступающих на стороне одного участника закупки (требования, </w:t>
      </w:r>
      <w:r w:rsidRPr="00967312">
        <w:rPr>
          <w:color w:val="000000" w:themeColor="text1"/>
          <w:sz w:val="28"/>
          <w:szCs w:val="28"/>
        </w:rPr>
        <w:lastRenderedPageBreak/>
        <w:t xml:space="preserve">которым должно соответствовать каждое лицо, хотя бы одно лицо, требования, в соответствии с которыми показатели/параметры, предлагаемые такими лицами, суммируются);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формы, порядок, дату начала и дату окончания срока предоставления участникам закупки разъяснений положений документации;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место и дату рассмотрения предложений участников закупки и подведения итогов закупки;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критерии оценки и сопоставления заявок на участие в закупке;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порядок оценки и сопоставления заявок на участие в закупке; </w:t>
      </w:r>
    </w:p>
    <w:p w:rsidR="00967312" w:rsidRPr="00967312" w:rsidRDefault="00967312" w:rsidP="00967312">
      <w:pPr>
        <w:ind w:left="1418" w:firstLine="283"/>
        <w:jc w:val="both"/>
        <w:rPr>
          <w:color w:val="000000" w:themeColor="text1"/>
          <w:sz w:val="28"/>
          <w:szCs w:val="28"/>
        </w:rPr>
      </w:pPr>
      <w:r w:rsidRPr="00967312">
        <w:rPr>
          <w:color w:val="000000" w:themeColor="text1"/>
          <w:sz w:val="28"/>
          <w:szCs w:val="28"/>
        </w:rPr>
        <w:t xml:space="preserve">- порядок определения лиц, с которыми может быть заключен договор по результатам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6.1.2.3. В документации должны быть указаны обеспечиваемые обязательства (если такое право реализовано заказчиком), размер обеспечения, срок и порядок предоставления обеспечения, случаи возврата обеспечения, срок и порядок возврата обеспечения, случаи удержания обеспечения, порядок удержания обеспечения. Обеспечение должно устанавливаться в документации с учетом пунктов. 6.1.3, 6.1.4.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6.1.2.4. Документация может содержать, любую дополнительную информацию, требования в том числе: </w:t>
      </w:r>
    </w:p>
    <w:p w:rsidR="00967312" w:rsidRPr="00967312" w:rsidRDefault="00967312" w:rsidP="00967312">
      <w:pPr>
        <w:tabs>
          <w:tab w:val="left" w:pos="142"/>
        </w:tabs>
        <w:ind w:left="1418" w:firstLine="283"/>
        <w:jc w:val="both"/>
        <w:rPr>
          <w:color w:val="000000" w:themeColor="text1"/>
          <w:sz w:val="28"/>
          <w:szCs w:val="28"/>
        </w:rPr>
      </w:pPr>
      <w:r w:rsidRPr="00967312">
        <w:rPr>
          <w:color w:val="000000" w:themeColor="text1"/>
          <w:sz w:val="28"/>
          <w:szCs w:val="28"/>
        </w:rPr>
        <w:t xml:space="preserve">- требования к стандартам, техническим условиям или иным нормативным документам, которым должна соответствовать продукция, а также требования к подтверждающим документам; </w:t>
      </w:r>
    </w:p>
    <w:p w:rsidR="00967312" w:rsidRPr="00967312" w:rsidRDefault="00967312" w:rsidP="00967312">
      <w:pPr>
        <w:tabs>
          <w:tab w:val="left" w:pos="142"/>
        </w:tabs>
        <w:ind w:left="1418" w:firstLine="283"/>
        <w:jc w:val="both"/>
        <w:rPr>
          <w:color w:val="000000" w:themeColor="text1"/>
          <w:sz w:val="28"/>
          <w:szCs w:val="28"/>
        </w:rPr>
      </w:pPr>
      <w:r w:rsidRPr="00967312">
        <w:rPr>
          <w:color w:val="000000" w:themeColor="text1"/>
          <w:sz w:val="28"/>
          <w:szCs w:val="28"/>
        </w:rPr>
        <w:t xml:space="preserve">- требования к количеству, объему продукции или порядку его определения; </w:t>
      </w:r>
    </w:p>
    <w:p w:rsidR="00967312" w:rsidRPr="00967312" w:rsidRDefault="00967312" w:rsidP="00967312">
      <w:pPr>
        <w:tabs>
          <w:tab w:val="left" w:pos="142"/>
        </w:tabs>
        <w:ind w:left="1418" w:firstLine="283"/>
        <w:jc w:val="both"/>
        <w:rPr>
          <w:color w:val="000000" w:themeColor="text1"/>
          <w:sz w:val="28"/>
          <w:szCs w:val="28"/>
        </w:rPr>
      </w:pPr>
      <w:r w:rsidRPr="00967312">
        <w:rPr>
          <w:color w:val="000000" w:themeColor="text1"/>
          <w:sz w:val="28"/>
          <w:szCs w:val="28"/>
        </w:rPr>
        <w:t xml:space="preserve">- требования к (графику) поставки товаров, выполнению работ, оказанию услуг; </w:t>
      </w:r>
    </w:p>
    <w:p w:rsidR="00967312" w:rsidRPr="00967312" w:rsidRDefault="00967312" w:rsidP="00967312">
      <w:pPr>
        <w:tabs>
          <w:tab w:val="left" w:pos="142"/>
        </w:tabs>
        <w:ind w:left="1418" w:firstLine="283"/>
        <w:jc w:val="both"/>
        <w:rPr>
          <w:color w:val="000000" w:themeColor="text1"/>
          <w:sz w:val="28"/>
          <w:szCs w:val="28"/>
        </w:rPr>
      </w:pPr>
      <w:r w:rsidRPr="00967312">
        <w:rPr>
          <w:color w:val="000000" w:themeColor="text1"/>
          <w:sz w:val="28"/>
          <w:szCs w:val="28"/>
        </w:rPr>
        <w:t xml:space="preserve">- требования к иным показателям, связанным с определением соответствия продукции потребностям заказчика; </w:t>
      </w:r>
    </w:p>
    <w:p w:rsidR="00967312" w:rsidRPr="00967312" w:rsidRDefault="00967312" w:rsidP="00967312">
      <w:pPr>
        <w:tabs>
          <w:tab w:val="left" w:pos="142"/>
        </w:tabs>
        <w:ind w:left="1418" w:firstLine="283"/>
        <w:jc w:val="both"/>
        <w:rPr>
          <w:color w:val="000000" w:themeColor="text1"/>
          <w:sz w:val="28"/>
          <w:szCs w:val="28"/>
        </w:rPr>
      </w:pPr>
      <w:r w:rsidRPr="00967312">
        <w:rPr>
          <w:color w:val="000000" w:themeColor="text1"/>
          <w:sz w:val="28"/>
          <w:szCs w:val="28"/>
        </w:rPr>
        <w:t xml:space="preserve">- требования к условиям исполнения договора.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6.1.3. Предоставление обеспечения исполнения обязательств, связанных с подачей заявки на участие в процедурах.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6.1.3.1. В случае установления требования о предоставлении обеспечения исполнения обязательств размер обеспечения составляет до 10 % от начальной (максимальной) цены договора или фиксированная сумма, если начальная (максимальная) цена договора не определена.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6.1.3.2. Обеспечение исполнения обязательств устанавливается в документации в любой форме, предусмотренной Гражданским кодексом РФ или в форме, установленной Соглашением о гарантийном обеспечении, применяемом на электронной площадке.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6.1.4. Предоставление обеспечения исполнения обязательств, связанных с исполнением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6.1.4.1. В случае установления требования о предоставлении обеспечения исполнения обязательств, размер такого обеспечения устанавливается в размере до 10 % от цены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6.1.4.2. Обеспечение исполнения обязательств устанавливается в документации в любой форме, предусмотренной Гражданским кодексом РФ или в форме, установленной Соглашением о гарантийном обеспечении, применяемом на электронной площадке.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6.1.4.3. При наличии прямого указания в документации обеспечение обязательств, связанных с исполнением договора, может быть представлено после заключения договора, но до выплаты аванса. </w:t>
      </w:r>
    </w:p>
    <w:p w:rsidR="00967312" w:rsidRPr="00967312" w:rsidRDefault="00967312" w:rsidP="00967312">
      <w:pPr>
        <w:jc w:val="both"/>
        <w:rPr>
          <w:b/>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6.2. Особенности процедуры открытого конкурса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6.2.1. Извещение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6.2.1.1. Извещение должно содержать сведения, предусмотренные подпунктом. 6.1.1 Положения, а так же может содержать иные сведения, требования, установленные в соответствии с законодательством Российской Федерации, Положением или разумными пожеланиями заказчика.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6.2.1.2. Извещение размещается в официальных источниках информации с сроки, установленные для процедуры соответствующего вида пунктом 5.2.3.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6.2.1.3. Разъяснения, изменения в извещение вносятся в порядке, предусмотренном пунктом 6.2.4.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6.2.1.4. Извещение не выдается в бумажной форме, не направляется в форме электронного документа за исключением закрытых процедур.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6.2.2. Документация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Документация должна содержать сведения, предусмотренные подпунктом 6.2.2.2, а так же может содержать сведения, иные требования, установленные в соответствии с законодательством Российской Федерации, Положением или разумными пожеланиями заказчика.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6.2.3. Предоставление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Заказчик размещает документацию в единой информационной системе одновременно с извещением.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6.2.4. Разъяснение документации. Внесение изменений в документацию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6.2.4.1. Заказчик обязан своевременно ответить на любой письменный запрос участника закупки, касающийся разъяснения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6.2.4.2. 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6.2.4.3. Ответ с разъяснениями вместе с указанием сути поступившего запроса размещаются в единой информационной системе, без указания источника поступления запроса.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6.2.4.4. Разъяснения положений документации размещаются в единой информационной системе в течение 2 (двух) дней с даты поступления запроса.</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6.2.4.5. До окончания срока подачи заявок заказчик может по любой причине внести изменения в документацию.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6.2.4.6. Заказчик может перенести сроки окончания приема заявок с учетом подпункта 6.2.4.8.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6.2.4.7. Изменения, вносимые документацию, размещаются заказчиком в единой информационной системе в сроки, указанные в подразделе 2.2, но не позднее даты окончания срока подачи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6.2.4.8. В случае, если закупка осуществляется путем проведения торгов и изменения в документацию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документацию изменений до даты окончания подачи заявок на участие в закупке такой срок составлял не менее половины срока подачи заявок.</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6.2.4.9. Разъяснения не должны дополнять или изменять условия документации, в противном случае необходимо вносить изменения в документацию.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6.2.4.10. До истечения срока подачи заявок заказчик может по любой причине продлить срок подачи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6.2.4.11. Продление срока подачи, осуществляется посредством внесения изменений в извещение, документацию.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6.2.4.12. При открытых процедурах участники закупки отслеживают изменения в единой информационной системе самостоятельно, а при проведении закрытых процедур вне электронной площадки участники закупки, получившие документацию, незамедлительно уведомляются, путем направления письма в адрес участника закупки.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6.2.5. Подача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6.2.5.1. Состав заявки определяется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6.2.5.2. Заявки принимаются до срока, установленного в документации,минимальные из которых:</w:t>
      </w:r>
    </w:p>
    <w:p w:rsidR="00967312" w:rsidRPr="00967312" w:rsidRDefault="00967312" w:rsidP="00967312">
      <w:pPr>
        <w:ind w:firstLine="1701"/>
        <w:jc w:val="both"/>
        <w:rPr>
          <w:color w:val="000000" w:themeColor="text1"/>
          <w:sz w:val="28"/>
          <w:szCs w:val="28"/>
        </w:rPr>
      </w:pPr>
      <w:r w:rsidRPr="00967312">
        <w:rPr>
          <w:color w:val="000000" w:themeColor="text1"/>
          <w:sz w:val="28"/>
          <w:szCs w:val="28"/>
        </w:rPr>
        <w:t>- в случае проведения конкурса – 15 рабочих дней;</w:t>
      </w:r>
    </w:p>
    <w:p w:rsidR="00967312" w:rsidRPr="00967312" w:rsidRDefault="00967312" w:rsidP="00967312">
      <w:pPr>
        <w:ind w:firstLine="1701"/>
        <w:jc w:val="both"/>
        <w:rPr>
          <w:color w:val="000000" w:themeColor="text1"/>
          <w:sz w:val="28"/>
          <w:szCs w:val="28"/>
        </w:rPr>
      </w:pPr>
      <w:r w:rsidRPr="00967312">
        <w:rPr>
          <w:color w:val="000000" w:themeColor="text1"/>
          <w:sz w:val="28"/>
          <w:szCs w:val="28"/>
        </w:rPr>
        <w:t>- в случае проведения аукциона -10 рабочих дней;</w:t>
      </w:r>
    </w:p>
    <w:p w:rsidR="00967312" w:rsidRPr="00967312" w:rsidRDefault="00967312" w:rsidP="00967312">
      <w:pPr>
        <w:ind w:firstLine="1701"/>
        <w:jc w:val="both"/>
        <w:rPr>
          <w:color w:val="000000" w:themeColor="text1"/>
          <w:sz w:val="28"/>
          <w:szCs w:val="28"/>
        </w:rPr>
      </w:pPr>
      <w:r w:rsidRPr="00967312">
        <w:rPr>
          <w:color w:val="000000" w:themeColor="text1"/>
          <w:sz w:val="28"/>
          <w:szCs w:val="28"/>
        </w:rPr>
        <w:t>- в случае проведения запроса предложений – 5 рабочих дней;</w:t>
      </w:r>
    </w:p>
    <w:p w:rsidR="00967312" w:rsidRPr="00967312" w:rsidRDefault="00967312" w:rsidP="00967312">
      <w:pPr>
        <w:ind w:firstLine="1701"/>
        <w:jc w:val="both"/>
        <w:rPr>
          <w:color w:val="000000" w:themeColor="text1"/>
          <w:sz w:val="28"/>
          <w:szCs w:val="28"/>
        </w:rPr>
      </w:pPr>
      <w:r w:rsidRPr="00967312">
        <w:rPr>
          <w:color w:val="000000" w:themeColor="text1"/>
          <w:sz w:val="28"/>
          <w:szCs w:val="28"/>
        </w:rPr>
        <w:t>- в случае проведения запроса цен – 4 рабочих дня.</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6.2.5.3. Заявка подается в запечатанном конверте с указанием наименования процедуры, на которую подается заявка, и времени, ранее которого заявка не может быть вскрыта.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6.2.5.4. Если участник закупки представил свою заявку с опозданием, она не рассматривается и возвращается подавшему ее участнику закупки (лично, при предъявлении документов, почтовым отправлением по запросу такого участника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6.2.5.5. Участнику закупки, представившему заявку, выдается соответствующая расписка с указанием времени и места ее приема.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6.2.5.6. О получении ненадлежащим образом запечатанной заявки делается соответствующая пометка в расписке.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6.2.5.7. В случае, если конверт не запечатан, запечатан ненадлежащим образом и об этом сделана соответствующая пометка в расписке, заказчик не несет ответственность за целостность содержимого.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6.2.5.8. Заказчик вправе требовать предъявления лицом, доставившим конверт, документа, удостоверяющего его личность.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6.2.5.9. Заявки принимаются, изменяются в форме, способом, и в порядке, предусмотренном документацией.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6.2.5.10. Участник закупки вправе отозвать или изменить заявку до окончания срока подачи заявок в порядке, установленном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6.2.5.11. Если заказчик продлевает срок приема заявок, то участник закупки, подавший заявку, вправе: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 отозвать поданную заявку;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 изменить заявку;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 не отзывать поданную заявку и не изменять срок ее действия, при этом заявка утрачивает свою силу в первоначально установленный в ней срок.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6.2.6. Форма обмена документами между участниками и заказчиком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Форма предоставления извещения и документации о закупке, разъяснения извещения и документации, предоставления запросов и ответов на запросы от участников, иных документов устанавливается в извещении и документации (бумажная форма, электронная форма, документ в электронной форме).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6.2.7. Вскрытие поступивших на конкурс конвертов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6.2.7.1. Процедура вскрытия поступивших на конкурс конвертов (в том числе при поступлении одного конверта) проводится в заранее назначенное время и заранее определенном месте согласно извещению и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6.2.7.2. Вскрытие поступивших конвертов проводится в присутствии кворума конкурсной комиссии, на заседании комиссии, с возможным присутствием иных работников заказчика.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6.2.7.3. Участник закупки (представитель участника), своевременно подавший заявку, может присутствовать на заседании комиссии по вскрытию поступивших конвертов.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6.2.7.4. Допустимое количество и порядок оформления присутствия представителей каждого из участников закупки устанавливаются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6.2.7.5. В ходе вскрытия поступивших на конкурс конвертов закупочная комиссия, оглашает следующую информацию: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о содержимом конверта (в том числе, альтернативном предложении, если подача таких предложений допускается документацией);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наименование, место нахождения и почтовый адрес участника закупки;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информацию о предложенной в заявке продукции, цену заявки (или иное указание на общую стоимость предложения участника закупки), если цена предусмотрена;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lastRenderedPageBreak/>
        <w:t xml:space="preserve">- ключевые сведения об условиях, предлагаемых участником закупки, являющихся критериями оценки.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если заявка не прошита, зафиксировать такой факт;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любую другую информацию, которую конкурсная комиссия сочтет нужной огласить.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6.2.7.6. Заявки, не вскрытые и не зачитанные в описанном выше порядке, в дальнейшем не принимаются к рассмотрению.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6.2.7.7. По результатам процедуры вскрытия конвертов с заявками комиссия составляет протокол, который должен содержать следующие сведения: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информацию о членах комиссии, присутствующих на процедуре вскрытия;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общее количество поступивших заявок, перечень участников закупки, представивших заявки, почтовый адрес участников закупки;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информацию, которая была оглашена;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перечень опоздавших заявок, изменений.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6.2.7.8. В случае, если в срок, установленный в документации поступил один конверт с заявкой, конкурс считается несостоявшимся (подраздел 5.5).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6.2.7.9. В случае, если в срок, установленный в документации, не поступил ни один конверт с заявкой, конкурс считается несостоявшимся (подраздел 5.5)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6.2.7.10. Факт несостоявшегося конкурса отражается конкурсной комиссией в протоколе, протокол подписывается членами конкурсной комиссии.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6.2.7.11. Протокол размещается в единой информационной системе.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6.2.8. Рассмотрение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6.2.8.1. Рассмотрение заявок осуществляет комиссия.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6.2.8.2. Комиссия вправе привлекать к данному процессу экспертов, любых других лиц, которых сочтет необходимым.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6.2.8.3. 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6.2.8.4. В рамках рассмотрения последовательно выполняются следующие действия: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проверка заявок на соблюдение требований извещения/документации к оформлению заявок;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проверка предлагаемой продукции на соответствие требованиям извещения, документации;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lastRenderedPageBreak/>
        <w:t xml:space="preserve">- исправление арифметических, грамматических и иных очевидных ошибок, выявленных в ходе рассмотрения заявок (в порядке, установленном документацией);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отклонение (не допуск) участников закупки и заявок участников закупки, которые, по мнению членов конкурсной комиссии, не соответствуют требованиям извещения, документации; </w:t>
      </w:r>
    </w:p>
    <w:p w:rsidR="00967312" w:rsidRPr="00967312" w:rsidRDefault="00967312" w:rsidP="00967312">
      <w:pPr>
        <w:ind w:left="1134" w:firstLine="284"/>
        <w:jc w:val="both"/>
        <w:rPr>
          <w:color w:val="000000" w:themeColor="text1"/>
          <w:sz w:val="28"/>
          <w:szCs w:val="28"/>
        </w:rPr>
      </w:pPr>
      <w:r w:rsidRPr="00967312">
        <w:rPr>
          <w:color w:val="000000" w:themeColor="text1"/>
          <w:sz w:val="28"/>
          <w:szCs w:val="28"/>
        </w:rPr>
        <w:t xml:space="preserve">- уведомление участников закупки, подавших заявки, о решениях, принятых конкурсной комиссией (при проведении закрытых процедур).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6.2.8.5. В случае, если участник закупки, в срок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участник закупки и заявка такого участника закупки считаются несоответствующей требованиям извещения и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6.2.8.6. 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6.2.8.7. Решения, принятые комиссий по результатам рассмотрения, с обоснованием таких решений оформляются протоколом.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6.2.8.8. Протокол подписывается членами комиссии, размещается в единой информационной системе.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6.2.9. Оценка и сопоставление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6.2.9.1. Оценку и сопоставление заявок осуществляет комиссия, которая вправе привлекать к данному процессу экспертов, любых других лиц, которых сочтет необходимым.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6.2.9.2. Комиссия оценивает и сопоставляет заявки, которые допущены к дальнейшему участию в закупке по результатам рассмотрения.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6.2.9.3. Цель сопоставления и оценки заявок заключается в предварительном ранжировании заявок по степени предпочтительности.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6.2.9.4. Оценка и сопоставление осуществляется в соответствии с критериями, порядком оценки и сопоставления, указанными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6.2.9.5. Комиссия вправе принимать во внимание оценки и рекомендации экспертов (если таковые привлекались).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6.2.9.6. Критерии могут касаться: </w:t>
      </w:r>
    </w:p>
    <w:p w:rsidR="00967312" w:rsidRPr="00967312" w:rsidRDefault="00967312" w:rsidP="00967312">
      <w:pPr>
        <w:ind w:firstLine="1560"/>
        <w:jc w:val="both"/>
        <w:rPr>
          <w:color w:val="000000" w:themeColor="text1"/>
          <w:sz w:val="28"/>
          <w:szCs w:val="28"/>
        </w:rPr>
      </w:pPr>
      <w:r w:rsidRPr="00967312">
        <w:rPr>
          <w:color w:val="000000" w:themeColor="text1"/>
          <w:sz w:val="28"/>
          <w:szCs w:val="28"/>
        </w:rPr>
        <w:t xml:space="preserve">a) квалификации, надежности участника и заявленных соисполнителей (субподрядчиков); </w:t>
      </w:r>
    </w:p>
    <w:p w:rsidR="00967312" w:rsidRPr="00967312" w:rsidRDefault="00967312" w:rsidP="00967312">
      <w:pPr>
        <w:ind w:firstLine="1560"/>
        <w:jc w:val="both"/>
        <w:rPr>
          <w:color w:val="000000" w:themeColor="text1"/>
          <w:sz w:val="28"/>
          <w:szCs w:val="28"/>
        </w:rPr>
      </w:pPr>
      <w:r w:rsidRPr="00967312">
        <w:rPr>
          <w:color w:val="000000" w:themeColor="text1"/>
          <w:sz w:val="28"/>
          <w:szCs w:val="28"/>
        </w:rPr>
        <w:t xml:space="preserve">b) 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967312" w:rsidRPr="00967312" w:rsidRDefault="00967312" w:rsidP="00967312">
      <w:pPr>
        <w:ind w:left="1985"/>
        <w:jc w:val="both"/>
        <w:rPr>
          <w:color w:val="000000" w:themeColor="text1"/>
          <w:sz w:val="28"/>
          <w:szCs w:val="28"/>
        </w:rPr>
      </w:pPr>
      <w:r w:rsidRPr="00967312">
        <w:rPr>
          <w:color w:val="000000" w:themeColor="text1"/>
          <w:sz w:val="28"/>
          <w:szCs w:val="28"/>
        </w:rPr>
        <w:t xml:space="preserve">- цены договора, рассматриваемой либо непосредственно, либо с учетом суммарных издержек при принятии данного предложения; </w:t>
      </w:r>
    </w:p>
    <w:p w:rsidR="00967312" w:rsidRPr="00967312" w:rsidRDefault="00967312" w:rsidP="00967312">
      <w:pPr>
        <w:ind w:left="1985"/>
        <w:jc w:val="both"/>
        <w:rPr>
          <w:color w:val="000000" w:themeColor="text1"/>
          <w:sz w:val="28"/>
          <w:szCs w:val="28"/>
        </w:rPr>
      </w:pPr>
      <w:r w:rsidRPr="00967312">
        <w:rPr>
          <w:color w:val="000000" w:themeColor="text1"/>
          <w:sz w:val="28"/>
          <w:szCs w:val="28"/>
        </w:rPr>
        <w:t xml:space="preserve">- сроков поставки, выполнения работ, оказания услуг; </w:t>
      </w:r>
    </w:p>
    <w:p w:rsidR="00967312" w:rsidRPr="00967312" w:rsidRDefault="00967312" w:rsidP="00967312">
      <w:pPr>
        <w:ind w:left="1985"/>
        <w:jc w:val="both"/>
        <w:rPr>
          <w:color w:val="000000" w:themeColor="text1"/>
          <w:sz w:val="28"/>
          <w:szCs w:val="28"/>
        </w:rPr>
      </w:pPr>
      <w:r w:rsidRPr="00967312">
        <w:rPr>
          <w:color w:val="000000" w:themeColor="text1"/>
          <w:sz w:val="28"/>
          <w:szCs w:val="28"/>
        </w:rPr>
        <w:t xml:space="preserve">- условий поставки и формы оплаты; </w:t>
      </w:r>
    </w:p>
    <w:p w:rsidR="00967312" w:rsidRPr="00967312" w:rsidRDefault="00967312" w:rsidP="00967312">
      <w:pPr>
        <w:ind w:left="1985"/>
        <w:jc w:val="both"/>
        <w:rPr>
          <w:color w:val="000000" w:themeColor="text1"/>
          <w:sz w:val="28"/>
          <w:szCs w:val="28"/>
        </w:rPr>
      </w:pPr>
      <w:r w:rsidRPr="00967312">
        <w:rPr>
          <w:color w:val="000000" w:themeColor="text1"/>
          <w:sz w:val="28"/>
          <w:szCs w:val="28"/>
        </w:rPr>
        <w:t xml:space="preserve">- превышения качественных характеристик предлагаемой продукции по сравнению с минимально требуемыми документацией.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c) иные разумные критерии.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6.2.9.7. При оценке и сопоставлении заявок могут быть использованы следующие базовые метод оценки: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наименьшая учетная стоимость заявки при соответствии техническим требованиям;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метод учета совокупной стоимости владения;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метод оценочной стоимости;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балльная оценка;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мягкий рейтинг;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иные методы оценки.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6.2.9.8. При наличии в документации указания на возможность проведения переторжки может быть принято решение о проведении переторжки, (Подраздел 6.11).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6.2.9.9. 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6.2.9.10. Результаты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6.2.10. Определение победителя конкурса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6.2.10.1. 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ранжировке заявок по степени предпочтительности.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6.2.10.2. При равенстве баллов, победителем становится участник, заявка которого подана ранее остальных заявок с таким же максимальным баллом.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6.2.10.3. Заказчик вправе потребовать от любого участника, прохождения постквалификации — подтверждения его соответствия квалификационным требованиям перед выбором победителя (Подраздел 6.11).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6.2.10.4. Заявка участника, не прошедшего постквалификацию должна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ранжировки.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6.2.10.5. Заказчик после выбора победителя составляет протокол о результатах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6.2.10.6. 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6.2.10.7. Участник уведомляется о признании его победителем конкурса и о необходимости подписания протокола о результатах закупки, который при проведении торгов имеет силу протокола о результатах торгов в соответствии с требованиями части 5 статьи 448 Гражданского кодекса РФ.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6.2.10.8. Протокол, указанный в подпункте 6.2.10.5 может не составляться, если протокол, составленный в соответствии с подпунктом 6.2.9.10, содержит все необходимые условия и подписан победителем, заказчиком.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6.2.11. Заключение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6.2.11.1. До заключения договора необходимо обеспечить: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окончательное согласование не определенных в ходе проведения конкурса условий на преддоговорных переговорах (при необходимости);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подготовку проекта договора, на основе требований документации и заявки победителя;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контроль за выполнением всех условий, необходимых для вступления договора в силу.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6.2.11.2. Если участник, которому направлено письменное уведомление о признании его победителем, уклонился/отказался от заключения договора, то он утрачивает статус победителя, а заказчик имеет право удержать обеспечение исполнения его обязательств, связанных с подачей заявки.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6.2.11.3. После определения победителя не допускается перемена поставщика (исполнителя, подрядчика), кроме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6.2.12. Информация о результатах конкурса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6.2.12.1. Информация о результатах конкурса фиксируется в протоколе о результатах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6.2.12.2. Размещение информации о победителе конкурса осуществляется во всех без исключения источниках, в которых размещалось извещение.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6.2.12.3. В случае если конкурс признан несостоявшимся, протокол о признании конкурса несостоявшимся, размещается в единой информационной системе в сроки, установленные подразделом 2.2.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6.2.12.4. Обеспечение исполнения обязательств, связанных с подачей заявки, возвращается участникам закупки/участникам и победителю в порядке и сроки, установленные в документации. </w:t>
      </w:r>
    </w:p>
    <w:p w:rsidR="00967312" w:rsidRPr="00967312" w:rsidRDefault="00967312" w:rsidP="00967312">
      <w:pPr>
        <w:ind w:firstLine="708"/>
        <w:jc w:val="both"/>
        <w:rPr>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6.3. Особенности процедур закрытого конкурса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6.3.1. Во всем, что не оговорено в настоящем подразделе, к проведению закрытого конкурса применяются правила проведения открытого конкурса (подраздел 6.1, 6.2).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6.3.2. Заказчик в один и тот же день направляет извещение персонально каждому участнику с приглашением принять участие в конкурсе.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6.3.3. Заказчик не предоставляет документацию лицам, которым не было направлено индивидуальное приглашение.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6.3.4. Заказчик отвечает на вопросы о разъяснении извещении и документации только лицам, которым были направлены приглашения в соответствии с пунктом 6.3.2.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6.3.5. Заказчик не вправе принимать к оценке заявки от участников закупки, которых он не приглашал к участию в конкурсе (такое право может быть предоставлено в документации только лицам, водящим в состав лиц, выступающих на стороне одного участника закупки). </w:t>
      </w:r>
    </w:p>
    <w:p w:rsidR="00967312" w:rsidRPr="00967312" w:rsidRDefault="00967312" w:rsidP="00967312">
      <w:pPr>
        <w:ind w:firstLine="708"/>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6.4. Особенности процедур конкурса с ограниченным участием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6.4.1. Во всем, что не оговорено в настоящем подразделе, к проведению конкурса с ограниченным участием применяются правила проведения открытого конкурса (подраздел 6.1, 6.2)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6.4.2. Извещение и документация о закупке размещаются в единой информационной системе.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6.4.3. К участию в закупке приглашаются только лица, прошедшие предварительный отбор.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6.4.4. Заказчик не предоставляет разъяснение извещения и документации лицам не прошедшим предварительный отбор.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6.5. Особенности процедур двухэтапного конкурса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 Во всем, что не оговорено в настоящем подразделе, к проведению двухэтапных конкурсов применяются положения подраздела 6.1, 6.2, при закрытой процедуре, дополнительно подраздела 6.3.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6.5.2. На первом этапе двухэтапного конкурса участники закупки представляют первоначальные заявки, содержащие технические </w:t>
      </w:r>
      <w:r w:rsidRPr="00967312">
        <w:rPr>
          <w:color w:val="000000" w:themeColor="text1"/>
          <w:sz w:val="28"/>
          <w:szCs w:val="28"/>
        </w:rPr>
        <w:lastRenderedPageBreak/>
        <w:t xml:space="preserve">предложения без указания точной цены (допускается запрашивать примерные цены, предварительные сметные расчеты и тому подобное в качестве справочного материала), а также документы, подтверждающие соответствие участников закупки требованиям, установленным в извещении,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6.5.3. На первом этапе заказчик не должен требовать предоставления обеспечения исполнения обязательств, связанных с подачей заявки.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6.5.4. В тексте документации первого этапа дополнительно должно быть указано: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6.5.4.1. Что по результатам первого этапа объявленные предпочтения и требования (как в отношении закупаемой продукции, так и условий договора, а также в отношении требований к участникам закупки) могут существенно измениться;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6.5.4.2. При составлении документации для второго этапа конкурса могут быть дополнены, исключены или изменены первоначальные установленные в документации первого этапа положения, включая любые требования к закупаемой продукции, любые условия договора, а также любые первоначально установленные в этой документацией критерии или процедуры для оценки и сопоставления конкурсных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6.5.4.3. Документация может быть дополнена новыми положениями и критериями;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6.5.4.4. Участник, не желающий представлять заявку на второй этап, вправе не принимать дальнейшего участия в конкурсе, не неся за это никакой ответственности перед заказчиком.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6.5.5. Процедура единовременного вскрытия поступивших на конкурс заявок на первом этапе может не проводиться.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6.5.6. Вскрытие заявок может производиться по мере поступления.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6.5.7. Заказчик оценивает соответствие участников закупки требованиям извещения, документации, а также суть предложения на предмет формирования окончательного технического задания и конкурсной документации второго этапа.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6.5.8. Подача на первом этапе предложений, не отвечающих, по мнению комиссии, целям заказчика, не может служить основанием для отказа в дальнейшем участии.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6.5.9. На первом этапе заказчик (лица, уполномоченные ими) вправе проводить переговоры с любым участником закупки по любому положению первоначальной заявки.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6.5.10. При необходимости переговоров заказчик рассылает участникам закупки приглашения к переговорам.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6.5.11. Если иное не указано в документации, переговоры ведутся с каждым участником закупки отдельно, результаты переговоров с обязательным указанием круга обсуждавшихся вопросов оформляются на бумажном носителе, документ подписывается полномочными представителями сторон.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lastRenderedPageBreak/>
        <w:t xml:space="preserve">6.5.12. Заказчик на первом этапе вправе исключить из дальнейших процедур конкурса (как до переговоров, так во время их или после) участников закупки, не соответствующих требованиям извещения,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6.5.13. По результатам первого этапа заказчик должен подготовить перечень участников конкурса, допущенных ко второму этапу, окончательное техническое задание и документацию второго этапа.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6.5.14. К участию во втором этапе двухэтапного конкурса допускаются только те участники закупки, которые по результатам первого этапа допущены конкурсной комиссией к участию в этапе и получили индивидуальные приглашения.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6.5.15. На втором этапе заказчик предлагает участникам представить окончательные заявки с указанием цены.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6.5.16. Всем участникам второго этапа в один день направляются соответствующие индивидуальные приглашения.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6.5.17. Последующие процедуры аналогичны описанным в подразделе 6.2 за исключением квалификационного отбора, который в двухэтапном конкурсе не проводится.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6.5.18. При оценке соответствия участника предъявляемым требованиям заказчика вправе воспользоваться сведениями первого этапа (если требования в этой части не изменились). Он также вправе запросить у любого участника подтверждение соответствия этим требованиям.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6.5.19. Допускается на втором этапе конкурса оценивать поступившие заявки, как по совокупности критериев, так и только по цене. Способ оценки указывается предварительно — в конкурсной документации первого этапа, окончательно — в конкурсной документации второго этапа. </w:t>
      </w: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6.6. Особенности процедур многоэтапного конкурса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6.6.1. При проведении многоэтапного конкурса в конкурсной документации делается указание на то, что конкурс проводится в несколько этапов, число которых может указываться или не указываться заранее.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6.6.2. Число этапов многоэтапного конкурса определяется исходя из сложности задачи, качества заявок, поданных участниками закупки и результатов переговоров с ними (если таковые проводятся).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6.6.3. Последний этап многоэтапного конкурса проводится в том же порядке, что и второй этап двухэтапного конкурса.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6.6.4. Остальные этапы многоэтапного конкурса проводятся так же, как и первый этап двухэтапного конкурса.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6.6.5. В остальном к проведению многоэтапного конкурса применяются положения подразделов 6.1,6.2, 6.5, при закрытой процедуре дополнительно – подраздела 6.3. </w:t>
      </w:r>
    </w:p>
    <w:p w:rsidR="00967312" w:rsidRPr="00967312" w:rsidRDefault="00967312" w:rsidP="00967312">
      <w:pPr>
        <w:ind w:left="1" w:firstLine="707"/>
        <w:jc w:val="both"/>
        <w:rPr>
          <w:b/>
          <w:color w:val="000000" w:themeColor="text1"/>
          <w:sz w:val="28"/>
          <w:szCs w:val="28"/>
        </w:rPr>
      </w:pPr>
    </w:p>
    <w:p w:rsidR="00967312" w:rsidRPr="00967312" w:rsidRDefault="00967312" w:rsidP="00967312">
      <w:pPr>
        <w:ind w:left="1" w:firstLine="707"/>
        <w:jc w:val="both"/>
        <w:rPr>
          <w:b/>
          <w:color w:val="000000" w:themeColor="text1"/>
          <w:sz w:val="28"/>
          <w:szCs w:val="28"/>
        </w:rPr>
      </w:pPr>
      <w:r w:rsidRPr="00967312">
        <w:rPr>
          <w:b/>
          <w:color w:val="000000" w:themeColor="text1"/>
          <w:sz w:val="28"/>
          <w:szCs w:val="28"/>
        </w:rPr>
        <w:t xml:space="preserve">6.7. Особенности процедур запроса предложений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6.7.1. Во всем, что не оговорено в настоящем разделе, к проведению запроса предложений применяются положения подразделов 6.1, 6.2, 6.5, 6.6, </w:t>
      </w:r>
      <w:r w:rsidRPr="00967312">
        <w:rPr>
          <w:color w:val="000000" w:themeColor="text1"/>
          <w:sz w:val="28"/>
          <w:szCs w:val="28"/>
        </w:rPr>
        <w:lastRenderedPageBreak/>
        <w:t xml:space="preserve">при закрытой процедуре дополнительно – подраздела 6.3, при проведении процедуры с ограниченным участием – подраздела 6.4.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6.7.2. Извещение не является извещением о проведении конкурса, не дает никаких прав участникам закупки и не влечет возникновения никаких обязанностей сторон, кроме прямо указанных в Положении, извещении,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6.7.3. В извещении и документации должны содержаться сведения предусмотренные подпунктами 6.1.1 и 6.1.2.2, сведения о возможности проведения переговоров/переторжки, информация о порядке проведения.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6.7.4. Изменение в извещение, документацию вносятся до окончания срока подачи заявок, с возможностью продления срока подачи заявок на любой необходимый срок.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6.7.5. После проведения процедуры рассмотрения заявок на участие в запросе предложений, но до переторжки (если такая предусмотрена) заказчик (лица, уполномоченные ими) может проводить переговоры с участниками по любым существенным условиям запроса предложений (включая условия договора) или заявок участников, запрашивать или разрешать пересмотр положений заявки, если соблюдаются следующие условия: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6.7.5.1. Переговоры носят конфиденциальный характер, и, за исключением информации, включаемой в протоколы, составляемые при проведении закупки, содержание этих переговоров не раскрывается никакому другому лицу без согласия другой стороны;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6.7.5.2. Возможность участвовать в переговорах предоставляется всем участникам, заявки которых не были отклонены.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6.7.6. Решения, достигнутые в ходе переговоров, с каждым из участников фиксируются документально, документ подписывается полномочными представителями сторон.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6.7.7. При необходимости после завершения переговоров заказчик вправе запросить у всех участников, продолжающих участвовать в процедуре, представить к определенной дате заявки, скорректированные с учетом результата переговоров.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6.7.8. Публичная процедура вскрытия заявок проводится в заранее указанном в документации месте и времени.</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6.7.9. При получении заявки, содержащей отклонение от условий, достигнутых в результате переговоров, просьба может быть направлена повторно или участник исключен из числа участников процедуры.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6.7.10. При получении окончательной заявки заказчик выбирает участника, предложившего лучшие условия.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6.7.11. Заказчик при оценке предложений учитывает только критерии, указанные в запросе предложений.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6.7.12. Заказчик вправе после получения окончательных предложений провести процедуру переторжки, если это было предусмотрено 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lastRenderedPageBreak/>
        <w:t xml:space="preserve">6.7.13. Заказчик после выбора наилучшего предложения, имеет право принять решение о заключении договора с участником, подавшим такое предложение.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6.8. Особенности процедур конкурентных переговоров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6.8.1. Во всем, что не оговорено в настоящем разделе, к проведению конкурентных переговоров применяются положения подразделов 6.1, 6.2, при закрытой процедуре дополнительно – подраздела 6.3, при проведении процедуры с ограниченным участием – подраздела 6.4.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6.8.2. Извещение о проведении конкурентных переговоров не являются извещением о проведении торгов, не дает никаких прав участникам закупки и не влечет возникновения никаких обязанностей сторон, кроме прямо указанных в Положении, извещении о проведении конкурентных переговоров, документации о проведении конкурентных переговоров.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6.8.3. Изменение в извещение, документацию вносятся в соответствии с пунктом 6.7.4.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6.8.4. Любые касающиеся переговоров требования, руководящие указания, документы, разъяснения или другая информация, которые сообщаются какому-либо участнику, равным образом сообщаются всем другим участникам закупки.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6.8.5. Переговоры проводятся с участниками, допущенными комиссией к участию в конкурентных переговорах по результатам рассмотрения.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6.8.6. Конкурентные переговоры ведутся заказчиком или лицами, уполномоченным вести такие переговоры.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6.8.7. Переговоры проводятся в порядке, установленном пунктами 6.7.5 -6.7.10.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6.8.8. Комиссия оценивает заявки участников в соответствии с критериями, указанными 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6.8.9. Результаты оценки фиксируются в протоколе оценки.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6.8.10. При необходимости, заказчик после проведения конкурентных переговоров может не выбирать победителя, не заключать договор с уже выбранным. </w:t>
      </w:r>
    </w:p>
    <w:p w:rsidR="00967312" w:rsidRPr="00967312" w:rsidRDefault="00967312" w:rsidP="00967312">
      <w:pPr>
        <w:ind w:firstLine="709"/>
        <w:jc w:val="both"/>
        <w:rPr>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6.9. Особенности процедур запроса цен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 Во всем, что не оговорено в настоящем разделе, к проведению запроса цен применяются положения подразделов 6.1, 6.2, при закрытой процедуре дополнительно – подраздела 6.3, при проведении процедуры с ограниченным участием – подраздела 6.4.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6.9.2. В документации указываются требования к предмету закупки, условиям исполнения договора, подтверждению соответствия продукции и участников закупки требованиям, установленным в запросе цен, предоставляемым документам, сведениям.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6.9.3. В тексте запроса должно содержаться четкое указание, включаются ли в стоимость продукции расходы на ее транспортировку, </w:t>
      </w:r>
      <w:r w:rsidRPr="00967312">
        <w:rPr>
          <w:color w:val="000000" w:themeColor="text1"/>
          <w:sz w:val="28"/>
          <w:szCs w:val="28"/>
        </w:rPr>
        <w:lastRenderedPageBreak/>
        <w:t xml:space="preserve">страхование, уплату таможенных пошлин, налогов и другие возможные платежи.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6.9.4. Извещение о проведении запроса цен не является извещением о проведении торгов, не дает никаких прав участникам закупки и не влечет возникновения никаких обязанностей сторон, кроме прямо указанных в Положении, извещении,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6.9.5. Разъяснение положений извещения, документации не производится.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6.9.6. Запросы на разъяснение положений заявки не подаются.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6.9.7. Публичная процедура вскрытия заявок проводится в заранее указанном в документации месте и времени.</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6.9.8. При проведении запроса цен каждый участник закупки вправе подать только одну заявку.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6.9.9. Заявка участника закупки не может быть изменена, за исключением проведения процедуры в электронной форме.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6.9.10. Заявка участника закупки должна полностью отвечать каждому из предъявленных требований или быть лучше, то есть указанные требования являются пороговыми (минимально допустимыми), за исключением случаев, если в документации процедуры закупок указано обязательное соответствие точным показателям, указаны максимально допустимые показатели. Если хотя бы по одному требованию заявка участника закупки не удовлетворяет условиям запроса, она отклоняется.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6.9.11. Вскрытие, рассмотрение и оценка заявок могут проводиться в рамках одной, двух, процедур либо в рамках соответствующих процедуры вскрытия, рассмотрения, оценки, выбранный порядок должен быть установлен 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6.9.12. Рассмотрение заявок осуществляется комиссией.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6.9.13. Оценку и выбор победителя осуществляет комиссия.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6.9.14. Оценка производится по единственному критерию – цена.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6.9.15. При получении заказчиком менее двух заявок, запрос цен признается несостоявшимся, о чем составляется протокол.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6.9.16. Договор может быть заключен с участником, определенным комиссией в качестве победителя, отвечающим требованиям запроса цен, который предложил поставить требуемую продукцию на установленных в запросе цен условиях по самой низкой цене из предложенных.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6.9.17. При равенстве цен в заявках, победившим признается участник, заявка которого подана ранее остальных заявок с такими же ценами.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6.9.18. Заказчик вправе отклонить все заявки, и провести новый запрос цен. </w:t>
      </w:r>
    </w:p>
    <w:p w:rsidR="00967312" w:rsidRPr="00967312" w:rsidRDefault="00967312" w:rsidP="00967312">
      <w:pPr>
        <w:ind w:firstLine="709"/>
        <w:jc w:val="both"/>
        <w:rPr>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6.10. Особенности закупки продукции у единственного поставщика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6.10.1. Закупка продукции у единственного поставщика может осуществляется в случаях, предусмотренных подразделом 4.7.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6.10.2. Извещение и документация должны содержать сведения, установленные разделами 6.1.1, 6.1.2.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lastRenderedPageBreak/>
        <w:t>6.10.3. Извещение, документация, в случаях предусмотренных Федеральным законом №223 – ФЗ, размещаются в единой информационной системе в течение 15 дней со дня заключения договора.</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6.10.4. Извещение, документация, размещаемые в единой информационной системе, должны содержать сведения, предусмотренные пунктами 6.1.1, 6.1.2 Положения. </w:t>
      </w:r>
      <w:r w:rsidRPr="00967312">
        <w:rPr>
          <w:color w:val="000000" w:themeColor="text1"/>
          <w:sz w:val="28"/>
          <w:szCs w:val="28"/>
          <w:shd w:val="clear" w:color="auto" w:fill="FFFF00"/>
        </w:rPr>
        <w:t>В случае закупки продукции, планируемая стоимость каждой из которых не превышает 100 тыс. рублей с НДС по одной сделке размещение в единой информационной системе (на ООС) сведений (извещение, закупочную документацию и проект договора) не требуется.</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6.10.5. Заказчик вправе принять решение о внесении изменений в извещение, документацию в любое время до заключения договора, изменения размещаются в единой информационной системе в порядке, предусмотренном подразделом 2.2.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6.10.6. Заказчик вправе в любое время до подписания договора отказаться от проведения закупки, извещение об отказе от проведения процедуры размещается официальном сайте в течение трех дней со дня принятия соответствующего решения.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6.10.7. Претендентом на участие в закупке является лицо, установленное 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6.10.8. Для поиска претендента могут быть использованы ресурсы электронных магазинов в сети интернет.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6.10.9. Закупка состоит из следующих этапов: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6.10.10. Размещение в единой информационной системе извещения и документации о закупке.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6.10.11. Заключение договора с лицом, установленным в документации на основании проекта договора, приложенного к документации о закупке.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6.10.12. Протоколы о результатах закупки при данном способе закупке не составляется.</w:t>
      </w:r>
    </w:p>
    <w:p w:rsidR="00967312" w:rsidRPr="00967312" w:rsidRDefault="00967312" w:rsidP="00967312">
      <w:pPr>
        <w:ind w:firstLine="709"/>
        <w:jc w:val="both"/>
        <w:rPr>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6.11. Специальные процедуры и дополнительные элементы закупочных процедур </w:t>
      </w: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6.11.1. Переторжка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6.11.1.1. При проведении конкурса и запроса предложений (далее в настоящем разделе — закупочная процедура) участникам может быть предоставлено право повысить предпочтительность их заявок путем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 Проведение переторжки возможно, если соответствующее указание на возможность ее проведения установлено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 Результаты оценки заявок, проведенной до переторжки, могут не сообщаться участникам переторжки.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6.11.1.4. Если результаты оценки по неценовым критериям, проведенной до переторжки, сообщаются, то они должны быть сообщены </w:t>
      </w:r>
      <w:r w:rsidRPr="00967312">
        <w:rPr>
          <w:color w:val="000000" w:themeColor="text1"/>
          <w:sz w:val="28"/>
          <w:szCs w:val="28"/>
        </w:rPr>
        <w:lastRenderedPageBreak/>
        <w:t xml:space="preserve">всем участникам закупочной процедуры, приглашенным на переторжку, одновременно в единой форме и объеме.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6.11.1.5. На переторжку в обязательном порядке приглашаются участники, заявки которых не были отклонены по результатам рассмотрения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6.11.1.6. В переторжке может участвовать любое количество участников из числа приглашенных.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6.11.1.7. Участник, приглашенный на переторжку, вправе не участвовать в переторжке, в этом случае его заявка остается действующей с ранее объявленной ценой, а представители таких участников на процедуру переторжки не допускаются.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6.11.1.8. Переторжка может иметь очную, заочную либо очно-заочную форму проведения.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6.11.1.9. На очную переторжку должны прибыть лично лица, подписавшие заявку, либо лица, уполномоченные участником от его имени участвовать в процедуре переторжки и заявлять обязательные для участника цены. Такие лица должны перед началом переторжки представить в закупочную комиссию документы, подтверждающие их полномочия (состав документов определяется документацией).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6.11.1.10. Лица, прибывшие на переторжку, должны иметь с собой конверты, в которых содержится документ, в свободной форме, но с четко указанной минимальной ценой заявки, включая все расходы, в том числе налоги, ниже которой прибывший на переторжку представитель участника торговаться не вправе. Цена заверяется подписью руководителя участника/лица, имеющего право действовать от имени руководителя, а также скрепляется печатью организации.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6.11.1.11. Перед началом переторжки запечатанные конверты с документом с минимальной ценой под роспись сдаются в закупочную комиссию. Публичная процедура вскрытия заявок проводится в заранее указанном в документации месте и времени.</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6.11.1.12. 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6.11.1.13. При обнаружении нарушений в заполнении и подписании документа с минимальной ценой, любая цена участника, заявленная в ходе переторжки, не принимается, и он считается не участвовавшим в этой процедуре.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6.11.1.14. В документации может быть предусмотрено право участников предоставить запечатанные конверты с документом с минимальной ценой одновременно с предоставлением заявки, в целях сокращения временных затрат на их отдельное предоставление.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6.11.1.15. В этом случае предоставления конвертов в документации должен быть четко прописан порядок их маркировки и предоставления, в целях исключения вскрытия до проведения переторжки.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6.11.1.16. Конверты могут быть изменены или отозваны участником в период между принятием решения о проведении переторжки и ее проведением в порядке, установленном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6.11.1.17. При очной переторжке заказчик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6.11.1.18. Переторжка проводится в присутствии кворума закупочной комиссии.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6.11.1.19. Участник объявляет новую цену своего предложения, основываясь на знании цен иных участников, но не обязан предлагать цену ниже цен иных участников.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6.11.1.20. Переторжка не является аукционом или его аналогом, поскольку каждый снижает свою собственную цену независимо.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6.11.1.21. Закупочная комиссия имеет право назначить шаг переторжки до ее начала самостоятельно (в этом случае заказчик закупочной процедуры обязан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6.11.1.22. 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6.11.1.23. В случае,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6.11.1.24. Если окончательная цена, заявленная участником по результатам переторжки, окажется выше или равной указанной в документе с минимальной ценой данного участника, закупочная комиссия принимает окончательную цену, заявленную им в ходе переторжки, и делает соответствующее объявление.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6.11.1.25. Если цена, заявленная участником в ходе переторжки окажется ниже, чем это указано в документе с минимальной ценой данного участника, закупочная комиссия огласит содержащуюся в таком документе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6.11.1.26. По ходу проведения переторжки заказчик вправе вести аудио- или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видеозапись, о чем заранее уведомляются все лица, участвующие в данной процедуре.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6.11.1.27. Результаты процедуры переторжки оформляются протоколом.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6.11.1.28. При заочной переторжке участники, которые были приглашены заказчиком на эту процедуру, вправе выслать в адрес заказчика до заранее установленного срока запечатанный конверт с документом с новой ценой, которая должна быть меньше указанной первоначально.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6.11.1.29. В этом случае в документации должен быть четко прописан порядок их маркировки и предоставления.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6.11.1.30. Указанные конверты вскрываются одновременно, в присутствии кворума комиссии, при этом окончательная цена заявки каждого участника объявляется и заносится в протокол.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6.11.1.31. 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6.11.1.32. При очно-заочной переторжке участники, которые были приглашены на процедуру, вправе либо прибыть лично (в лице своих уполномоченных представителей) либо выслать в адрес заказчика конверт с документом с минимальной ценой, являющейся окончательной ценой заявки данного участника.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6.11.1.33.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в них цены.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6.11.1.34. 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6.11.1.35. Заказчик в течение 2 рабочих дней после проведения переторжки обязан направить всем участникам информацию о новых, полученных в результате переторжки ценах.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6.11.1.36. Участники,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их предложение, о чем необходимо указать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6.11.1.37. Изменение цены в сторону снижения не должно повлечь за собой отклонения (в сторону ухудшения) от требований, условий заказчика, описанных в документации, коммерческих интересов заказчика. При наличии таких отклонений в заявке участника участник отклоняется от дальнейшего участия в процедуре.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6.11.1.38. Предложения участника по повышению цены не рассматриваются, такой участник считается не участвовавшим в переторжке (такое требование должно быть явно указано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6.11.1.39. 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предложений.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6.11.1.40. Заявки участников, приглашенных на переторжку, но в ней не участвовавших, учитываются при построении итоговой ранжировки предложений по первоначальной цене.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6.11.1.41. Право на заключение договора может быть предоставлено тому участнику процедуры закупок, заявка которого будет определена как отвечающая требованиям документации и имеющая первое место в итоговом ранжированном списке. Далее в обычном порядке применяются процедуры выбора победителя.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6.11.2. Квалификационный отбор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6.11.2.1. К процедуре, проводимой с квалификационным отбором, применяются все правила соответствующей процедуры закупки, предусмотренные Положением.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6.11.2.2. Квалификационный отбор для конкретной процедуры проводится при проведении процедуры, предусмотренной Положением, за исключением запроса цен и закупки у единственного поставщика.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6.11.2.3. Решение о проведении квалификационного отбора принимается комиссией.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6.11.2.4. Решение о проведении квалификационного отбора в процедуре принимается до публикации официального документа, объявляющего о начале процедуры.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6.11.2.5. Извещение о проведении процедуры с квалификационным отбором должно быть опубликовано в порядке и с соблюдением требований процедуры закупки соответствующего вида.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6.11.2.6. При проведении квалификационного отбора для конкретной закупки в извещении дополнительно должны содержаться: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информация о проведении процедуры с квалификационным отбором и о том, что впоследствии будут рассмотрены заявки только тех участников, которые успешно прошли квалификационный отбор;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информация о сроке окончания приема и порядке подачи заявок на участие в процедуре с квалификационным отбором.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6.11.2.7. Документация должна дополнительно содержать: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подробные условия и порядок проведения квалификационного отбора;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права и обязанности заказчика и участников закупки раздельно на этапе квалификационного отбора и последующих этапах закупки;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требования к участнику закупки раздельно на этапе квалификационного отбора и последующих этапах закупки;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lastRenderedPageBreak/>
        <w:t xml:space="preserve">- требования к составу и оформлению заявки на участие в квалификационном отборе, в том числе способу подтверждения соответствия участника закупки предъявляемым требованиям;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порядок представления заявок на участие в квалификационном отборе, срок их представления;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сведения о последствиях несоответствия участника закупки установленным требованиям или отрицательного результата прохождения им квалификационного отбора;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публичная процедура вскрытия заявок проводится в заранее указанном в документации месте и времени;</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иные требования и условия, установленные в соответствии с настоящим Положением о закупке.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6.11.2.8. Заявки на участие в квалификационном отборе принимаются с соблюдением требований процедуры закупок соответствующего вида до окончания срока, установленного в извещении о проведении процедуры с квалификационным отбором или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6.11.2.9. Комиссия оценивает соответствие участников закупки требованиям, установленным в документации, на основе представленных участниками закупки заявок на участие в квалификационном отборе.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6.11.2.10. В случае отсутствия какой-либо информации или каких-либо документов, сведений, предусмотренных документацией, комиссия вправе запросить недостающие документы, а также разъяснение положений заявок участников.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6.11.2.11. Если в установленный срок документы не представлены, закупочная комиссия вправе не допустить такого участника к участию в процедуре с квалификационным отбором.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6.11.2.12. Заказчик обязан в срок указанный в документации уведомить всех участников закупки о результатах прохождения ими отбора.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6.11.2.13. Участники закупки, успешно прошедшие отбор, приглашаются к дальнейшему участию в процедуре.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6.11.2.14. Участник закупки, не прошедший или не проходивший установленный квалификационный отбор, исключается из числа участников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6.11.2.15. Если участник закупки не прошедший или не проходивший отбор подает заявку, то такая заявка отклоняется на основании того, что участник закупки не соответствует установленным требованиям или не проходил квалификационный отбор.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6.11.2.16. Закупочная комиссия в период с момента подведения итогов квалификационного отбора и до подведения итогов закупки с квалификационным отбором вправе исключить участника из перечня квалифицированных, если такой участник перестал соответствовать установленным в документации по квалификационному отбору требованиям.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6.11.3. Предварительный отбор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 Предварительный отбор не является процедурой закупки и закрепляет за заказчиком и участником права и обязанности </w:t>
      </w:r>
      <w:r w:rsidRPr="00967312">
        <w:rPr>
          <w:color w:val="000000" w:themeColor="text1"/>
          <w:sz w:val="28"/>
          <w:szCs w:val="28"/>
        </w:rPr>
        <w:lastRenderedPageBreak/>
        <w:t xml:space="preserve">предусмотренные настоящим Положением, извещением о проведении предварительного отбора и документацией о проведении предварительного отбора.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6.11.3.2. Предварительный отбор проводится для серии однотипных процедур для закупки продукции определенного вида/типа/класса; для продукции определенного вида/типа/ класса продукции; закупок при реализации каких-либо проектов.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6.11.3.3. Решение о проведении предварительного отбора принимается комиссией.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6.11.3.4. Предварительный отбор проводится в целях формирования перечня участников закупки, которым будут направлены приглашения для участия в процедурах закупки, предусмотренных Положением.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6.11.3.5. Перечень предварительно отобранных поставщиков может быть расширен по решению Руководителя заказчика на основании решения закупочной комиссии и обращения участника закупки, при этом указанный участник предоставляет заказчику заявку на участие в предварительном отборе в соответствии с требованиями ранее проведенного отбора и принимает решение о возможности включения поставщика в данный перечень.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6.11.3.6. Закупочная комиссия, в составе, действующем на момент обращения участника, рассматривает соответствие такого участника требованиям, ранее установленным в извещении и документации предварительного отбора.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6.11.3.7. Заказчик вправе в любое время запросить у участника прошедшего отбор подтверждение соответствию требованиям, установленным в извещении о проведении предварительного отбора и документация о проведении предварительного отбора.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6.11.3.8. Заказчик вправе исключить из перечня поставщиков участника закупки, который по решению закупочной комиссии перестал соответствовать требованиям предварительного отбора.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6.11.3.9. Извещение о проведении предварительного отбора должно содержать: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наименование, место нахождения, почтовый адрес, адрес электронной почты, номер контактного телефона заказчика;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сведения о закупаемой продукции, предмете договора;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дата начала и дата и время окончания подачи заявок на участие в предварительном отборе, месте и порядке их подачи участниками;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сведения о сроках подведения итогов отбора;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указание на право заказчика отказаться от проведения последующей закупки;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условие о том, что в рамках последующей закупки будут рассмотрены заявки только тех участников, которые успешно прошли предварительный отбор.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6.11.3.10. Извещение о проведении предварительного отбора может содержать сведения, иные требования, установленные в соответствии с законодательством Российской Федерации, Положением или разумными пожеланиями заказчика;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6.11.3.11. Документация о проведении предварительного отбора должна содержать: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сведения о правах и обязанностях участника предварительного отбора;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возможные способы и формы последующей закупочной процедуры, общие условия, точные или примерные сроки и порядок проведения последующей процедуры закупки, порядок приглашения к участию в ней;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сведения о закупаемой продукции, предмете договора и иных существенных условиях договора, включая место и срок поставки продукции;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наименование и адрес заказчика, номера контактных телефонов и факса;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наименование и адрес заказчика, фамилию, имя и отчество ответственного лица, его контактные телефоны, номер факса, адрес электронной почты и другую необходимую контактную информацию;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требования к участникам;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права и обязанности заказчика и участников предварительного отбора, в том числе право заказчика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подробные условия и порядок проведения предварительного отбора;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требования к составу и оформлению заявки на участие, в предварительном отборе, том числе способу подтверждения соответствия участника предъявляемым требованиям;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порядок представления заявок на участие в предварительном отборе, срок и место их представления;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сведения о последствиях несоответствия участника установленным требованиям или отрицательного результата прохождения им предварительного отбора;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информация о проведении предварительного отбора и о том, что впоследствии в закупках продукции для которой проводился предварительный отбор могут принять участие только, успешно прошедшие предварительный отбор.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6.11.3.12. Документация о проведении предварительного отбора может содержать: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lastRenderedPageBreak/>
        <w:t xml:space="preserve">- сведения, иные требования, установленные в соответствии с законодательством Российской Федерации, Положением или разумными пожеланиями заказчика; </w:t>
      </w:r>
    </w:p>
    <w:p w:rsidR="00967312" w:rsidRPr="00967312" w:rsidRDefault="00967312" w:rsidP="00967312">
      <w:pPr>
        <w:ind w:left="1134" w:firstLine="567"/>
        <w:jc w:val="both"/>
        <w:rPr>
          <w:color w:val="000000" w:themeColor="text1"/>
          <w:sz w:val="28"/>
          <w:szCs w:val="28"/>
        </w:rPr>
      </w:pPr>
      <w:r w:rsidRPr="00967312">
        <w:rPr>
          <w:color w:val="000000" w:themeColor="text1"/>
          <w:sz w:val="28"/>
          <w:szCs w:val="28"/>
        </w:rPr>
        <w:t xml:space="preserve">- право Руководителя заказчика включать поставщиков в перечень квалифицированных в случаях и в порядке, указанных в подпункте 6.11.3.5;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6.11.3.13. Извещения и документация изменяются и разъясняются в порядке, предусмотренном п. 6.2.4.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6.11.3.14. При внесении изменений в извещение о проведении предварительного отбора, документацию о проведении предварительного отбора заказчик вправе перенести срок окончания подачи заявок на любое необходимый срок.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6.11.3.15. Комиссия оценивает соответствие участников закупки требованиям,установленным в документации о проведении отбора, на основе представленных участниками закупки заявок на участие в предварительном отборе.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6.11.3.16. В случае отсутствия какой-либо информации или каких-либо документов, сведений, предусмотренных документацией, комиссия вправе запросить недостающие документы, предоставив для этого минимально необходимый срок.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6.11.3.17. Если в установленный срок документы не представлены, закупочная комиссия не допускает такого участника к дальнейшему участию в предварительном отборе.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6.11.3.18. Заказчик обязан в срок, установленный документацией, уведомить всех участников закупки о результатах прохождения ими отбора.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6.11.3.19. Участники закупки, успешно прошедшие отбор, приглашаются к дальнейшему участию в процедурах по результатам отбора.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6.11.3.20. Если участник закупки не прошедший или не проходивший отбор подает заявку, то такая заявка не допускается к дальнейшему участию в закупке на основании того, что участник закупки не соответствует установленным требованиям или не проходил предварительный отбор.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6.11.3.21. Заказчик в период с момента подведения итогов предварительного отбора и до истечения срока на который проводится отборвправе исключить участника из перечня прошедших отбор, если такой участник перестал соответствовать требованиям, установленным в документации по проведению предварительного отбора.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6.11.4. Постквалификация</w:t>
      </w:r>
    </w:p>
    <w:p w:rsidR="00967312" w:rsidRPr="00967312" w:rsidRDefault="00967312" w:rsidP="00967312">
      <w:pPr>
        <w:pStyle w:val="24"/>
        <w:spacing w:line="240" w:lineRule="auto"/>
        <w:ind w:left="0" w:firstLine="1134"/>
        <w:jc w:val="both"/>
        <w:rPr>
          <w:rFonts w:ascii="Times New Roman" w:hAnsi="Times New Roman"/>
          <w:color w:val="000000" w:themeColor="text1"/>
          <w:sz w:val="28"/>
        </w:rPr>
      </w:pPr>
      <w:r w:rsidRPr="00967312">
        <w:rPr>
          <w:rFonts w:ascii="Times New Roman" w:hAnsi="Times New Roman"/>
          <w:color w:val="000000" w:themeColor="text1"/>
          <w:sz w:val="28"/>
        </w:rPr>
        <w:t>6.11.4.1. Постквалификация является дополнительным элементом конкурентной закупочной процедуры и может проводиться по решению закупочной комиссии в случае длительно проводимых (более двух месяцев после окончания срока подачи заявок) конкурентных процедур или когда есть основания полагать, что характеристики одного или нескольких участников закупки (включая субподрядчиков) существенно изменились за время проведения процедуры закупки.</w:t>
      </w:r>
    </w:p>
    <w:p w:rsidR="00967312" w:rsidRPr="00967312" w:rsidRDefault="00967312" w:rsidP="00967312">
      <w:pPr>
        <w:pStyle w:val="24"/>
        <w:spacing w:line="240" w:lineRule="auto"/>
        <w:ind w:left="0" w:firstLine="1134"/>
        <w:jc w:val="both"/>
        <w:rPr>
          <w:rFonts w:ascii="Times New Roman" w:hAnsi="Times New Roman"/>
          <w:color w:val="000000" w:themeColor="text1"/>
          <w:sz w:val="28"/>
        </w:rPr>
      </w:pPr>
      <w:bookmarkStart w:id="7" w:name="_Ref299304214"/>
      <w:r w:rsidRPr="00967312">
        <w:rPr>
          <w:rFonts w:ascii="Times New Roman" w:hAnsi="Times New Roman"/>
          <w:color w:val="000000" w:themeColor="text1"/>
          <w:sz w:val="28"/>
        </w:rPr>
        <w:lastRenderedPageBreak/>
        <w:t>6.11.4.2. Постквалификация может проводиться только при условии, что на возможность ее проведения было указано в документации о закупке и после получения от руководителя заказчика разрешения на проведение постквалификации конкретного участника закупки, с которым предполагается заключить договор по итогам такой закупки.</w:t>
      </w:r>
      <w:bookmarkEnd w:id="7"/>
    </w:p>
    <w:p w:rsidR="00967312" w:rsidRPr="00967312" w:rsidRDefault="00967312" w:rsidP="00967312">
      <w:pPr>
        <w:pStyle w:val="24"/>
        <w:spacing w:line="240" w:lineRule="auto"/>
        <w:ind w:left="0" w:firstLine="1134"/>
        <w:jc w:val="both"/>
        <w:rPr>
          <w:rFonts w:ascii="Times New Roman" w:hAnsi="Times New Roman"/>
          <w:color w:val="000000" w:themeColor="text1"/>
          <w:sz w:val="28"/>
        </w:rPr>
      </w:pPr>
      <w:r w:rsidRPr="00967312">
        <w:rPr>
          <w:rFonts w:ascii="Times New Roman" w:hAnsi="Times New Roman"/>
          <w:color w:val="000000" w:themeColor="text1"/>
          <w:sz w:val="28"/>
        </w:rPr>
        <w:t>6.11.4.3. Постквалификация заключается в подтверждении участником закупки своего соответствия ранее выдвигавшимся квалификационным требованиям, путем предоставления закупочной комиссии обновленных версий ранее поданных документов (всех либо части). Перечень этих документов должен быть одинаков для лиц, в отношении которых осуществляется постквалификация.</w:t>
      </w:r>
    </w:p>
    <w:p w:rsidR="00967312" w:rsidRPr="00967312" w:rsidRDefault="00967312" w:rsidP="00967312">
      <w:pPr>
        <w:pStyle w:val="24"/>
        <w:spacing w:line="240" w:lineRule="auto"/>
        <w:ind w:left="0" w:firstLine="1134"/>
        <w:jc w:val="both"/>
        <w:rPr>
          <w:rFonts w:ascii="Times New Roman" w:hAnsi="Times New Roman"/>
          <w:color w:val="000000" w:themeColor="text1"/>
          <w:sz w:val="28"/>
        </w:rPr>
      </w:pPr>
      <w:r w:rsidRPr="00967312">
        <w:rPr>
          <w:rFonts w:ascii="Times New Roman" w:hAnsi="Times New Roman"/>
          <w:color w:val="000000" w:themeColor="text1"/>
          <w:sz w:val="28"/>
        </w:rPr>
        <w:t xml:space="preserve">6.11.4.4. Запрещается выдвигать на процедуре постквалификации иные квалификационные требования, нежели те, которые содержались в документации о закупке. </w:t>
      </w:r>
    </w:p>
    <w:p w:rsidR="00967312" w:rsidRPr="00967312" w:rsidRDefault="00967312" w:rsidP="00967312">
      <w:pPr>
        <w:pStyle w:val="24"/>
        <w:spacing w:line="240" w:lineRule="auto"/>
        <w:ind w:left="0" w:firstLine="1134"/>
        <w:jc w:val="both"/>
        <w:rPr>
          <w:rFonts w:ascii="Times New Roman" w:hAnsi="Times New Roman"/>
          <w:color w:val="000000" w:themeColor="text1"/>
          <w:sz w:val="28"/>
        </w:rPr>
      </w:pPr>
      <w:bookmarkStart w:id="8" w:name="_Ref54613040"/>
      <w:r w:rsidRPr="00967312">
        <w:rPr>
          <w:rFonts w:ascii="Times New Roman" w:hAnsi="Times New Roman"/>
          <w:color w:val="000000" w:themeColor="text1"/>
          <w:sz w:val="28"/>
        </w:rPr>
        <w:t xml:space="preserve">6.11.4.5. Постквалификация может проводиться в отношении участника закупки, с которым предполагается заключить договор по итогам закупочной процедуры. </w:t>
      </w:r>
    </w:p>
    <w:bookmarkEnd w:id="8"/>
    <w:p w:rsidR="00967312" w:rsidRPr="00967312" w:rsidRDefault="00967312" w:rsidP="00967312">
      <w:pPr>
        <w:pStyle w:val="24"/>
        <w:spacing w:line="240" w:lineRule="auto"/>
        <w:ind w:left="0" w:firstLine="1134"/>
        <w:jc w:val="both"/>
        <w:rPr>
          <w:rFonts w:ascii="Times New Roman" w:hAnsi="Times New Roman"/>
          <w:color w:val="000000" w:themeColor="text1"/>
          <w:sz w:val="28"/>
        </w:rPr>
      </w:pPr>
      <w:r w:rsidRPr="00967312">
        <w:rPr>
          <w:rFonts w:ascii="Times New Roman" w:hAnsi="Times New Roman"/>
          <w:color w:val="000000" w:themeColor="text1"/>
          <w:sz w:val="28"/>
        </w:rPr>
        <w:t>6.11.4.6. Непрохождение постквалификации, отказ участника закупки от ее прохождения является основанием для отстранения такого участника от участия в закупочной процедуре. Решение о проведении постквалификации в отношении других участников закупки принимается в указанном в п.</w:t>
      </w:r>
      <w:r w:rsidRPr="00967312">
        <w:rPr>
          <w:color w:val="000000" w:themeColor="text1"/>
        </w:rPr>
        <w:fldChar w:fldCharType="begin"/>
      </w:r>
      <w:r w:rsidRPr="00967312">
        <w:rPr>
          <w:color w:val="000000" w:themeColor="text1"/>
        </w:rPr>
        <w:instrText xml:space="preserve"> REF _Ref299304214 \r \h  \* MERGEFORMAT </w:instrText>
      </w:r>
      <w:r w:rsidRPr="00967312">
        <w:rPr>
          <w:color w:val="000000" w:themeColor="text1"/>
        </w:rPr>
      </w:r>
      <w:r w:rsidRPr="00967312">
        <w:rPr>
          <w:color w:val="000000" w:themeColor="text1"/>
        </w:rPr>
        <w:fldChar w:fldCharType="separate"/>
      </w:r>
      <w:r w:rsidRPr="00967312">
        <w:rPr>
          <w:color w:val="000000" w:themeColor="text1"/>
        </w:rPr>
        <w:t>0</w:t>
      </w:r>
      <w:r w:rsidRPr="00967312">
        <w:rPr>
          <w:color w:val="000000" w:themeColor="text1"/>
        </w:rPr>
        <w:fldChar w:fldCharType="end"/>
      </w:r>
      <w:r w:rsidRPr="00967312">
        <w:rPr>
          <w:rFonts w:ascii="Times New Roman" w:hAnsi="Times New Roman"/>
          <w:color w:val="000000" w:themeColor="text1"/>
          <w:sz w:val="28"/>
        </w:rPr>
        <w:t xml:space="preserve"> порядке.</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6.11.5. Работа с альтернативными предложениями </w:t>
      </w:r>
    </w:p>
    <w:p w:rsidR="00967312" w:rsidRPr="00967312" w:rsidRDefault="00967312" w:rsidP="00967312">
      <w:pPr>
        <w:ind w:firstLine="993"/>
        <w:jc w:val="both"/>
        <w:rPr>
          <w:color w:val="000000" w:themeColor="text1"/>
          <w:sz w:val="28"/>
          <w:szCs w:val="28"/>
        </w:rPr>
      </w:pPr>
      <w:r w:rsidRPr="00967312">
        <w:rPr>
          <w:color w:val="000000" w:themeColor="text1"/>
          <w:sz w:val="28"/>
          <w:szCs w:val="28"/>
        </w:rPr>
        <w:t xml:space="preserve">6.11.5.1. Альтернативное предложение предоставляется по условиям, определенным в документации, и должно содержать одно или несколько измененных относительно любых содержащихся в основном предложении положений, в т.ч.: организационно-технических решений, коммерческих решений, характеристик поставляемой продукции или условий договора. </w:t>
      </w:r>
    </w:p>
    <w:p w:rsidR="00967312" w:rsidRPr="00967312" w:rsidRDefault="00967312" w:rsidP="00967312">
      <w:pPr>
        <w:ind w:firstLine="993"/>
        <w:jc w:val="both"/>
        <w:rPr>
          <w:color w:val="000000" w:themeColor="text1"/>
          <w:sz w:val="28"/>
          <w:szCs w:val="28"/>
        </w:rPr>
      </w:pPr>
      <w:r w:rsidRPr="00967312">
        <w:rPr>
          <w:color w:val="000000" w:themeColor="text1"/>
          <w:sz w:val="28"/>
          <w:szCs w:val="28"/>
        </w:rPr>
        <w:t xml:space="preserve">6.11.5.2. Если участнику дано право предоставить альтернативное предложение в составе заявки, то в документации указывается: </w:t>
      </w:r>
    </w:p>
    <w:p w:rsidR="00967312" w:rsidRPr="00967312" w:rsidRDefault="00967312" w:rsidP="00967312">
      <w:pPr>
        <w:ind w:left="993" w:firstLine="567"/>
        <w:jc w:val="both"/>
        <w:rPr>
          <w:color w:val="000000" w:themeColor="text1"/>
          <w:sz w:val="28"/>
          <w:szCs w:val="28"/>
        </w:rPr>
      </w:pPr>
      <w:r w:rsidRPr="00967312">
        <w:rPr>
          <w:color w:val="000000" w:themeColor="text1"/>
          <w:sz w:val="28"/>
          <w:szCs w:val="28"/>
        </w:rPr>
        <w:t xml:space="preserve">- количество альтернативных предложений от одного участника закупки; </w:t>
      </w:r>
    </w:p>
    <w:p w:rsidR="00967312" w:rsidRPr="00967312" w:rsidRDefault="00967312" w:rsidP="00967312">
      <w:pPr>
        <w:ind w:left="993" w:firstLine="567"/>
        <w:jc w:val="both"/>
        <w:rPr>
          <w:color w:val="000000" w:themeColor="text1"/>
          <w:sz w:val="28"/>
          <w:szCs w:val="28"/>
        </w:rPr>
      </w:pPr>
      <w:r w:rsidRPr="00967312">
        <w:rPr>
          <w:color w:val="000000" w:themeColor="text1"/>
          <w:sz w:val="28"/>
          <w:szCs w:val="28"/>
        </w:rPr>
        <w:t xml:space="preserve">- параметры, по которым участнику разрешается подавать альтернативные предложения. </w:t>
      </w:r>
    </w:p>
    <w:p w:rsidR="00967312" w:rsidRPr="00967312" w:rsidRDefault="00967312" w:rsidP="00967312">
      <w:pPr>
        <w:ind w:firstLine="993"/>
        <w:jc w:val="both"/>
        <w:rPr>
          <w:color w:val="000000" w:themeColor="text1"/>
          <w:sz w:val="28"/>
          <w:szCs w:val="28"/>
        </w:rPr>
      </w:pPr>
      <w:r w:rsidRPr="00967312">
        <w:rPr>
          <w:color w:val="000000" w:themeColor="text1"/>
          <w:sz w:val="28"/>
          <w:szCs w:val="28"/>
        </w:rPr>
        <w:t xml:space="preserve">6.11.5.3. Альтернативное предложение рассматривается только при наличии основного. </w:t>
      </w:r>
    </w:p>
    <w:p w:rsidR="00967312" w:rsidRPr="00967312" w:rsidRDefault="00967312" w:rsidP="00967312">
      <w:pPr>
        <w:ind w:firstLine="993"/>
        <w:jc w:val="both"/>
        <w:rPr>
          <w:color w:val="000000" w:themeColor="text1"/>
          <w:sz w:val="28"/>
          <w:szCs w:val="28"/>
        </w:rPr>
      </w:pPr>
      <w:r w:rsidRPr="00967312">
        <w:rPr>
          <w:color w:val="000000" w:themeColor="text1"/>
          <w:sz w:val="28"/>
          <w:szCs w:val="28"/>
        </w:rPr>
        <w:t xml:space="preserve">6.11.5.4. В документации о закупке устанавливается один из следующих порядков рассмотрения альтернативных предложений: </w:t>
      </w:r>
    </w:p>
    <w:p w:rsidR="00967312" w:rsidRPr="00967312" w:rsidRDefault="00967312" w:rsidP="00967312">
      <w:pPr>
        <w:ind w:left="993" w:firstLine="567"/>
        <w:jc w:val="both"/>
        <w:rPr>
          <w:color w:val="000000" w:themeColor="text1"/>
          <w:sz w:val="28"/>
          <w:szCs w:val="28"/>
        </w:rPr>
      </w:pPr>
      <w:r w:rsidRPr="00967312">
        <w:rPr>
          <w:color w:val="000000" w:themeColor="text1"/>
          <w:sz w:val="28"/>
          <w:szCs w:val="28"/>
        </w:rPr>
        <w:t xml:space="preserve">- комиссия сравнивает основную и альтернативную заявку каждого из участников и допускает к дальнейшему участию в закупке основную или альтернативную заявку, содержащую лучшие условия исполнения договора, согласно методике оценки заявок, установленной в документации; в дальнейшем лучшие основные или </w:t>
      </w:r>
      <w:r w:rsidRPr="00967312">
        <w:rPr>
          <w:color w:val="000000" w:themeColor="text1"/>
          <w:sz w:val="28"/>
          <w:szCs w:val="28"/>
        </w:rPr>
        <w:lastRenderedPageBreak/>
        <w:t xml:space="preserve">альтернативные заявки каждого из участников подлежат сравнению друг с другом по методике, установленной в документации. </w:t>
      </w:r>
    </w:p>
    <w:p w:rsidR="00967312" w:rsidRPr="00967312" w:rsidRDefault="00967312" w:rsidP="00967312">
      <w:pPr>
        <w:ind w:left="993" w:firstLine="567"/>
        <w:jc w:val="both"/>
        <w:rPr>
          <w:color w:val="000000" w:themeColor="text1"/>
          <w:sz w:val="28"/>
          <w:szCs w:val="28"/>
        </w:rPr>
      </w:pPr>
      <w:r w:rsidRPr="00967312">
        <w:rPr>
          <w:color w:val="000000" w:themeColor="text1"/>
          <w:sz w:val="28"/>
          <w:szCs w:val="28"/>
        </w:rPr>
        <w:t xml:space="preserve">- комиссия рассматривает и оценивает основную и альтернативную заявку каждого из участников как самостоятельные заявки, при этом места следующие друг за другом в итоговой ранжировке могут быть присвоены одному участнику. </w:t>
      </w:r>
    </w:p>
    <w:p w:rsidR="00967312" w:rsidRPr="00967312" w:rsidRDefault="00967312" w:rsidP="00967312">
      <w:pPr>
        <w:jc w:val="center"/>
        <w:rPr>
          <w:b/>
          <w:color w:val="000000" w:themeColor="text1"/>
          <w:sz w:val="28"/>
          <w:szCs w:val="28"/>
        </w:rPr>
      </w:pPr>
      <w:r w:rsidRPr="00967312">
        <w:rPr>
          <w:b/>
          <w:color w:val="000000" w:themeColor="text1"/>
          <w:sz w:val="28"/>
          <w:szCs w:val="28"/>
        </w:rPr>
        <w:t>7. Инструкция по проведению закупочных процедур в электронной форме с использованием ЭТП</w:t>
      </w:r>
    </w:p>
    <w:p w:rsidR="00967312" w:rsidRPr="00967312" w:rsidRDefault="00967312" w:rsidP="00967312">
      <w:pPr>
        <w:jc w:val="center"/>
        <w:rPr>
          <w:b/>
          <w:color w:val="000000" w:themeColor="text1"/>
          <w:sz w:val="28"/>
          <w:szCs w:val="28"/>
        </w:rPr>
      </w:pPr>
    </w:p>
    <w:p w:rsidR="00967312" w:rsidRPr="00967312" w:rsidRDefault="00967312" w:rsidP="00967312">
      <w:pPr>
        <w:ind w:firstLine="709"/>
        <w:jc w:val="both"/>
        <w:rPr>
          <w:b/>
          <w:color w:val="000000" w:themeColor="text1"/>
          <w:sz w:val="28"/>
          <w:szCs w:val="28"/>
        </w:rPr>
      </w:pPr>
      <w:r w:rsidRPr="00967312">
        <w:rPr>
          <w:b/>
          <w:color w:val="000000" w:themeColor="text1"/>
          <w:sz w:val="28"/>
          <w:szCs w:val="28"/>
        </w:rPr>
        <w:t xml:space="preserve">7.1. Сведения, подлежащие указанию в извещении и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7.1.1. Извещение (в соответствии с пунктом 6.1.1.)</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7.1.2. Документация (в соответствии с пунктом 6.1.2)</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7.1.3. Правила документооборота на электронной площадке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7.1.3.1. Все действия с использованием ЭТП, связанные с признанием, установлением, осуществлением, изменением или прекращением прав и обязанностей, осуществляются с использованием электронной подписи.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7.1.3.2. Действия осуществляются лицом, имеющим право действовать от имени заказчика или иного лица в соответствии с возложенными на него полномочиями.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7.1.3.3. Протоколы формируются автоматически с помощью программных средств ЭТП по результатам действий заказчика, совершенным с использованием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7.1.3.4. Заказчик утверждает протокол, сформированный с помощью программных средств ЭТП, путем подписания данного протокола электронной подписью.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7.1.3.5. Протоколы, подписанные заказчиком, размещаются в открытом доступе на электронной площадке и официальном сайте.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7.1.4. Предоставление обеспечения обязательств, связанных с подачей заявки на участие в процедурах, проводимых на электронной площадке с использованием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7.1.4.1. Обеспечение устанавливается в соответствии с подпунктами 6.1.2.3., 6.1.3.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7.1.4.2. При проведении процедур с использованием ЭТП обеспечиваемым обязательством является обязанность участника, установленная подпунктом 5.6.5.3 пункта 5.6.5.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7.1.4.3. При нарушении иных обязательств, установленных 5.6.5, участник считается уклонившимся от заключения договора, договор может быть заключен с участником, заявке которого присвоено следующее место за победителем по степени предпочтительности.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7.1.4.4. В случае установления требования о предоставлении обеспечения исполнения обязательств, связанных с подачей заявки, блокирование денежных средств производится в размере, установленном в извещении, документах оператора электронной площадки, и в порядке, сроки, установленные документами оператора электронной площадки.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7.1.4.5. Порядок предоставления участниками закупки и порядок возврата обеспечения исполнения обязательств, связанных с подачей заявки, устанавливается документами ЭТП.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7.1.5. Обеспечение исполнения обязательств, связанных с исполнением договора, заключаемого по результатам процедур, проводимых на электронной площадке с использованием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7.1.5.1. Обеспечение устанавливается в соответствии с подпунктами 6.1.2.3, пунктами, 6.1.4.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7.1.5.2. Порядок предоставления обеспечения устанавливается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7.1.5.3. Порядок предоставления участниками закупки и порядок возврата обеспечения исполнения обязательств, связанных с исполнением договора, может устанавливаться документами оператора электронной площадки, если такая норма установлена в документации.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7.2. Процедуры открытого одноэтапного конкурса в электронной форме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7.2.1. Во всем, что специально не оговорено для настоящего подраздела применяются нормы подраздела 6.1, 12.2.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7.2.2. Извещение (в соответствии с пунктом 6.1.1.)</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7.2.3. Документация (в соответствии с пунктом 6.1.2)</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7.2.4. Предоставление извещения и документации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Заказчик размещает извещение и документацию в единой информационной системе и ЭТП.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7.2.5. Разъяснение документации. Внесение изменений в документацию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7.2.5.1. Разъяснения осуществляются в соответствии с пунктом 6.2.4 через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7.2.5.2. Разъяснения размещаются в единой информационной системе в сроки установленные подразделом 2.2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7.2.5.3. Внесение изменений осуществляется в соответствии с пунктом 6.2.4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7.2.5.4. В случае если внесение изменений касается изменения размера начальной (максимальной) цены договора и установлено требование о предоставлении обеспечения исполнения обязательств, связанных с подачей заявки, порядок подачи и повторной подачи заявки, регламентируется документами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7.2.5.5. Лицо, уполномоченное действовать от имени заказчика, при помощифункционала ЭТП осуществляет изменение необходимых параметров, подписывает внесение изменений своей электронной подписью, размещает такие изменения в открытом доступе.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7.2.6. Подача заявок и отзыв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7.2.6.1. Заявки принимаются до окончания срока подачи, установленного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7.2.6.2. Подать заявку может только лицо, аккредитованное на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7.2.6.3. Заявки подаются через ЭТП в порядке, установленном в документации и документах ЭТП, подписываются электронной подписью лица, действующегоот имени участника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7.2.6.4. Если заказчик продлевает срок окончания приема заявок, то участник, подавший заявку, вправе принять любое из решений, предусмотренных подпунктом 6.2.5.11.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7.2.6.5. Продление срока действия заявки осуществляется через изменение заявки в порядке, установленном документами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7.2.6.6. Порядок изменения заявки определяется документами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7.2.6.7. Порядок отзыва заявки регулируется документами ЭТП.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7.2.7. Открытие доступа заявкам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7.2.7.1. Открытие доступа к заявкам производится на ЭТП в соответствии с датой и временем окончания подачи заявок, установленным извещением, документацией.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7.2.7.2. Открытие доступа производится автоматически.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7.2.7.3. Результаты фиксируется в протоколе, формируемом при помощи программных средств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7.2.7.4. В случае, если конкурс признан несостоявшимся по основаниям, предусмотренным подразделом 5.5, факт несостоявшегося конкурса фиксируется в протоколе.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7.2.8. Рассмотрение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7.2.8.1. Рассмотрение осуществляется согласно пункту 6.2.8.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7.2.8.2. По результатам рассмотрения заказчик формирует перечень участников, прошедших отбор, заявки которых подлежат комплексной оценке.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7.2.8.3. Результаты рассмотрения фиксируются протоколом.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7.2.9. Оценка и сопоставление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7.2.9.1. Комиссия вне ЭТП производит оценку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7.2.9.2. Лицо, уполномоченное действовать от имени заказчика, вводит с использованием ЭТП итоговые баллы, присвоенные каждому из участников.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7.2.9.3. Программные средства ЭТП формируют рейтинг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7.2.9.4. Результаты фиксируются протоколом.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7.2.10. Определение победителя конкурса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7.2.10.1. Если иного не было указано в извещении, победитель конкурса выбирается в соответствии с пунктом 6.2.9.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7.2.10.2. Протокол о результатах закупки автоматически формируется с помощью программных средств ЭТП и подписывается заказчиком.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7.2.10.3. Протокол о результатах закупки подписывается победителем/участником с которым заключается договор вне ЭТП, если иное не установлено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7.2.10.4. Договор может быть заключен через ЭТП в порядке, установленном документами ЭТП.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7.2.11. Заключение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7.2.11.1. До заключения договора необходимо обеспечить выполнение условий указанных в пункте 6.2.11.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7.2.11.2. Заключение договора производятся через ЭТП в порядке, установленном в документации и документах ЭТП, если иное не установлено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7.2.11.3. Предоставление обеспечения обязательств, связанных с исполнением договора производится вне ЭТП, если иное не установлено в документации.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7.3. Особенности процедур запроса предложений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7.3.1. Во всем, что не оговорено в настоящем подразделе, к проведению запроса предложений применяются положения подразделов 6.7, 7.2.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7.3.2. Заказчик после выбора наилучшего предложения, имеет право принять решения, предусмотренные пунктами 3.2.10,3.2.11, пунктом 3.2.1.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7.3.3. Протокол о результатах закупки автоматически формируется с помощью программных средств ЭТП и подписывается заказчиком.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7.3.4. В протокол о результатах закупки включается информация о победителе, участниках, с которыми может быть заключен договор (если по результатам процедуры принято решение о заключении договора), иная информация о результатах процедуры.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7.4. Особенности процедур запроса цен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7.4.1. Во всем, что не оговорено в настоящем разделе применяются правила подразделов 6.9,7.2.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7.4.2. Изменение извещения /документации производятся в порядке, установленном пунктом 6.7.4.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7.4.3. Разъяснение положений извещения, документации производится в порядке, предусмотренном пунктом 6.2.4.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7.4.4. Заявки, подписанные электронной подписью лица, действующего от имени участника закупки, подаются с помощью ЭТП в сроки и в порядке, установленные извещением и документами оператора электронной площадки.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7.4.5. Изменение заявки производится в порядке, установленном в документации.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7.4.6. Рейтинг заявок составляется на ЭТП автоматически из числа участников, допущенных к участию в процедуре.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7.4.7. Первое место в рейтинге присваивается участнику, предложившему наименьшую цену договора.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7.5. Процедура открытого аукциона в электронной форме с проведением торга после рассмотрения заявок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7.5.1. Во всем, что специально не оговорено для настоящего раздела применяются </w:t>
      </w:r>
    </w:p>
    <w:p w:rsidR="00967312" w:rsidRPr="00967312" w:rsidRDefault="00967312" w:rsidP="00967312">
      <w:pPr>
        <w:jc w:val="both"/>
        <w:rPr>
          <w:color w:val="000000" w:themeColor="text1"/>
          <w:sz w:val="28"/>
          <w:szCs w:val="28"/>
        </w:rPr>
      </w:pPr>
      <w:r w:rsidRPr="00967312">
        <w:rPr>
          <w:color w:val="000000" w:themeColor="text1"/>
          <w:sz w:val="28"/>
          <w:szCs w:val="28"/>
        </w:rPr>
        <w:t xml:space="preserve">нормы подразделов 6.1,6.2, 7.2.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7.5.2. Извещение.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7.5.2.1. Извещение помимо сведений, предусмотренных подпунктом 6.1.1 должно содержать: </w:t>
      </w:r>
    </w:p>
    <w:p w:rsidR="00967312" w:rsidRPr="00967312" w:rsidRDefault="00967312" w:rsidP="00967312">
      <w:pPr>
        <w:ind w:left="567" w:firstLine="284"/>
        <w:jc w:val="both"/>
        <w:rPr>
          <w:color w:val="000000" w:themeColor="text1"/>
          <w:sz w:val="28"/>
          <w:szCs w:val="28"/>
        </w:rPr>
      </w:pPr>
      <w:r w:rsidRPr="00967312">
        <w:rPr>
          <w:color w:val="000000" w:themeColor="text1"/>
          <w:sz w:val="28"/>
          <w:szCs w:val="28"/>
        </w:rPr>
        <w:t xml:space="preserve">- информацию о способе подачи ставки участником аукциона; </w:t>
      </w:r>
    </w:p>
    <w:p w:rsidR="00967312" w:rsidRPr="00967312" w:rsidRDefault="00967312" w:rsidP="00967312">
      <w:pPr>
        <w:ind w:left="567" w:firstLine="284"/>
        <w:jc w:val="both"/>
        <w:rPr>
          <w:color w:val="000000" w:themeColor="text1"/>
          <w:sz w:val="28"/>
          <w:szCs w:val="28"/>
        </w:rPr>
      </w:pPr>
      <w:r w:rsidRPr="00967312">
        <w:rPr>
          <w:color w:val="000000" w:themeColor="text1"/>
          <w:sz w:val="28"/>
          <w:szCs w:val="28"/>
        </w:rPr>
        <w:t xml:space="preserve">- особенности аукционного торга, характерные для того или иного способа подачи ставки; </w:t>
      </w:r>
    </w:p>
    <w:p w:rsidR="00967312" w:rsidRPr="00967312" w:rsidRDefault="00967312" w:rsidP="00967312">
      <w:pPr>
        <w:ind w:left="567" w:firstLine="284"/>
        <w:jc w:val="both"/>
        <w:rPr>
          <w:color w:val="000000" w:themeColor="text1"/>
          <w:sz w:val="28"/>
          <w:szCs w:val="28"/>
        </w:rPr>
      </w:pPr>
      <w:r w:rsidRPr="00967312">
        <w:rPr>
          <w:color w:val="000000" w:themeColor="text1"/>
          <w:sz w:val="28"/>
          <w:szCs w:val="28"/>
        </w:rPr>
        <w:t xml:space="preserve">- информацию о типе торга (за лот или за единицу продукции).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7.5.2.2. Извещение о проведении аукциона может содержать иные сведения, требования, установленные в соответствии с законодательством Российской Федерации, Положением, или разумными пожеланиями заказчика.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7.5.3. Способы подачи ставки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7.5.3.1. В извещении закрепляется способ подачи ставки участником аукциона.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7.5.3.2. Ставка может быть подана следующим способом: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на шага аукциона;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в пределах шага аукциона;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свободная ставка участника (без установления шага)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7.5.4. Особенности аукционного торга, характерные для того или иного способа подачи ставки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7.5.4.1. Ставка на шаг аукциона: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возможность подачи ставки около нуля;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возможность делать кратные шагу ставки;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возможность делать ставки после себя;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аукцион с продлением времени завершения;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тип шага % от начальной цены;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тип шага – фиксированная сумма.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7.5.4.2. Ставка в пределах шага аукциона: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возможность подать ставку равную шагу аукциона;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возможность установить нижний предел шага аукциона;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возможность делать ставки после себя;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аукцион с продлением времени завершения;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тип шага % от начальной цены;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тип шага – фиксированная сумма.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7.5.4.3. Свободная ставка участника (без установления шага):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возможность делать ставки после себя; </w:t>
      </w:r>
    </w:p>
    <w:p w:rsidR="00967312" w:rsidRPr="00967312" w:rsidRDefault="00967312" w:rsidP="00967312">
      <w:pPr>
        <w:ind w:left="567" w:firstLine="993"/>
        <w:jc w:val="both"/>
        <w:rPr>
          <w:color w:val="000000" w:themeColor="text1"/>
          <w:sz w:val="28"/>
          <w:szCs w:val="28"/>
        </w:rPr>
      </w:pPr>
      <w:r w:rsidRPr="00967312">
        <w:rPr>
          <w:color w:val="000000" w:themeColor="text1"/>
          <w:sz w:val="28"/>
          <w:szCs w:val="28"/>
        </w:rPr>
        <w:t xml:space="preserve">- аукцион с продлением. </w:t>
      </w:r>
    </w:p>
    <w:p w:rsidR="00967312" w:rsidRPr="00967312" w:rsidRDefault="00967312" w:rsidP="00967312">
      <w:pPr>
        <w:ind w:firstLine="567"/>
        <w:jc w:val="both"/>
        <w:rPr>
          <w:color w:val="000000" w:themeColor="text1"/>
          <w:sz w:val="28"/>
          <w:szCs w:val="28"/>
        </w:rPr>
      </w:pPr>
      <w:r w:rsidRPr="00967312">
        <w:rPr>
          <w:color w:val="000000" w:themeColor="text1"/>
          <w:sz w:val="28"/>
          <w:szCs w:val="28"/>
        </w:rPr>
        <w:t xml:space="preserve">7.5.5. Документация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7.5.5.1. Сведения, содержащиеся в документации, должны соответствовать сведениям, указанным в извещении.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7.5.5.2. В документации помимо сведений, предусмотренных пунктом 6.1.2 Положения, порядок подачи ставки участником, порядок проведения аукциона или указание на то, что аукцион проводится в соответствии с документами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7.5.5.3. Документация, извещение может содержать иные требования, установленные в соответствии с законодательством Российской Федерации, Положением или разумными пожеланиями заказчика.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7.5.6. Предоставление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7.5.6.1. Заказчик обеспечивает размещение документации в единой информационной системе, а также на ЭТП одновременно с размещением извещения.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7.5.6.2. Документация предоставляется на ЭТП без взимания платы.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7.5.7. Разъяснение документации, внесение изменений в документацию, отказ от проведения аукциона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7.5.7.1. В соответствии с пунктом 6.7.4, 7.2.5.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7.5.7.2. Отказ от проведения аукциона производится в соответствии с пунктом 3.2.12.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7.5.8. Подача, прием заявок на участие в аукционе, открытие доступа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7.5.8.1. В соответствии с пунктами 6.2.5.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7.5.8.2. Открытие доступа к заявкам в соответствии с пунктом 7.2.7.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7.5.9. Рассмотрение заявок для участия в аукционе (в соответствии с пунктом 6.2.8, 7.2.8.)</w:t>
      </w:r>
    </w:p>
    <w:p w:rsidR="00967312" w:rsidRPr="00967312" w:rsidRDefault="00967312" w:rsidP="00967312">
      <w:pPr>
        <w:ind w:firstLine="708"/>
        <w:jc w:val="both"/>
        <w:rPr>
          <w:color w:val="000000" w:themeColor="text1"/>
          <w:sz w:val="28"/>
          <w:szCs w:val="28"/>
        </w:rPr>
      </w:pP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7.5.10. Проведение аукциона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7.5.10.1. Аукцион проводится на ЭТП, в день и время, установленные в извещении.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7.5.10.2.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к участию в аукционе.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7.5.10.3. Аукцион проводится путем снижения начальной (максимальной) цены договора, указанной в извещении, в соответствии со способом подачи ставки, закрепленным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7.5.10.4. При проведении торгов за единицу продукции торг ведется от начальной (максимальной) цены единицы продукции/ суммы начальных цен по позициям, если лот составной.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7.5.10.5. Участники подают предложения о цене договора, предусматривающие снижение текущего минимального предложения о цене договора в соответствии со способом подачи ставки, закрепленным в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7.5.10.6. ЭТП обеспечиваются следующие ограничения на подачу предложений о цене договора: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участник не может подать предложение о цене договора выше, чем ранее поданное им же;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участник не может дважды подать одно и то же предложение по цене договора;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участник не может подать предложение о цене договора равное 0.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7.5.10.7. Если в течение времени, установленного в соответствии с выбранным порядком проведения аукциона и документами ЭТП, не подано ни одно предложение о цене договора, аукцион автоматически, при помощи программных и технических средств ЭТП, завершается.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7.5.10.8. С момента начала проведения аукциона и до его окончания в ЭТП в режиме реального времени должны указываться все поступившие предложения о цене договора, и время их поступления.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7.5.10.9. Протокол хода аукциона формируется автоматически при помощи программных средств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7.5.10.10. На ЭТП формируется рейтинг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7.5.10.11. Первое место в рейтинге присваивается участнику, предложившему наименьшую цену договора.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7.5.10.12. Заказчик на ЭТП выбирает победителя, формирует и подписывает протокол о результатах закупки.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7.5.10.13. Заказчик и победитель аукциона/участник, с которым заключается договор вне электронной площадки, если иное не установлено в документации, подписывают протокол о результатах закупки имеющий силу договора.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7.5.11. Заключение договора.</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До заключения договора необходимо обеспечить выполнение условий указанных в пункте 6.2.11.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7.6. Процедура открытого аукциона в электронной форме с проведением торга после рассмотрения первых частей заявок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7.6.1. Во всем, что специально не оговорено для настоящего раздела применяются нормы подразделов 6.1,6.2, 7.2 7.5.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7.6.2. Извещение о проведении аукциона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Извещение о проведении аукциона размещается в единой информационной системе и через ЭТП в сроки, установленные в пункте 5.2.3.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7.6.3. Способы подачи ставки (в соответствии с пунктом 7.5.4)</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7.6.4. Документация (согласно пункту 7.5.5):</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7.6.4.1. Должна содержать указание на то, что подача заявок состоит из двух частей.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7.6.4.2. Первая часть заявки содержит техническое предложение о предмете закупки без указания наименования лица, подавшего заявку.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7.6.4.3. Вторая часть заявки содержит информацию об участнике закупки и иные документы и сведения, установленные документацией.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7.6.5. Предоставление документации (в соответствии с пунктом 7.5.6)</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7.6.6. Разъяснение документации, внесение изменений в документацию, отказ от проведения аукциона (в соответствии с пунктом 7.5.7)</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7.6.7.</w:t>
      </w:r>
      <w:r w:rsidRPr="00967312">
        <w:rPr>
          <w:color w:val="000000" w:themeColor="text1"/>
        </w:rPr>
        <w:t> </w:t>
      </w:r>
      <w:r w:rsidRPr="00967312">
        <w:rPr>
          <w:color w:val="000000" w:themeColor="text1"/>
          <w:sz w:val="28"/>
          <w:szCs w:val="28"/>
        </w:rPr>
        <w:t>Подача, прием заявок на участие в аукционе, открытия доступа (в соответствии с пунктом 7.5.8)</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7.6.7.2. Участник подает обе части заявок одновременно.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lastRenderedPageBreak/>
        <w:t xml:space="preserve">7.6.7.3. При поступлении только одной заявки доступ к первой и второй части открывается одновременно, заявка рассматривается в соответствии с пунктами 7.6.8,7.6.10.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7.6.8. Рассмотрение первых частей заявок для участия в аукционе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7.6.8.1. Доступ к первым частям заявок открывается заказчику автоматически, после окончания даты и времени подачи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7.6.8.2. Продолжить участие в аукционе имеют право участники закупки, первые части заявок, которых соответствуют требованиям извещения и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7.6.8.3. По результатам рассмотрения определяется перечень участников, у которых первые части заявок соответствуют требованиям извещения и документации, Результаты рассмотрения оформляются протоколом, формируемым при помощи программных средств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7.6.8.4. В случае, если по результатам рассмотрения первых частей заявок соответствующей требованиям извещения и документации признана одна заявка (пункт 5.5.6), заказчику открывается доступ ко второй части заявок.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7.6.8.5. Вторая часть заявки рассматривается в соответствии с пунктом 7.6.10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7.6.9. Проведение аукциона (в соответствии с пунктом 7.5.10)</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7.6.9.1. Участники принимают участие в аукционе анонимно.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7.6.9.2. Протокол хода аукциона формируется автоматически при помощи программных средств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7.6.9.3. Заказчику открывается доступ ко вторым частям заявок участников, подавших ставки в процессе аукционного торга.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7.6.10. Рассмотрение вторых частей заявок на участие в аукционе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7.6.10.1. Доступ ко вторым частям заявок открывается заказчику автоматически после завершения аукционного торга.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7.6.10.2. Продолжить участие в аукционе имеют право участники закупки, вторые части заявок которых соответствуют требованиям извещения и документации.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7.6.10.3. По результатам рассмотрения вторых частей заявок определяется перечень участников, у которых вторые части заявок соответствуют требованиям </w:t>
      </w:r>
    </w:p>
    <w:p w:rsidR="00967312" w:rsidRPr="00967312" w:rsidRDefault="00967312" w:rsidP="00967312">
      <w:pPr>
        <w:jc w:val="both"/>
        <w:rPr>
          <w:color w:val="000000" w:themeColor="text1"/>
          <w:sz w:val="28"/>
          <w:szCs w:val="28"/>
        </w:rPr>
      </w:pPr>
      <w:r w:rsidRPr="00967312">
        <w:rPr>
          <w:color w:val="000000" w:themeColor="text1"/>
          <w:sz w:val="28"/>
          <w:szCs w:val="28"/>
        </w:rPr>
        <w:t xml:space="preserve">извещения и документации, результаты рассмотрения оформляются протоколом, формируемым при помощи программных средств ЭТП.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7.6.11. Заключение договора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До заключения договора необходимо обеспечить выполнение условий указанных в пункте 6.2.11. </w:t>
      </w:r>
    </w:p>
    <w:p w:rsidR="00967312" w:rsidRPr="00967312" w:rsidRDefault="00967312" w:rsidP="00967312">
      <w:pPr>
        <w:ind w:firstLine="708"/>
        <w:jc w:val="both"/>
        <w:rPr>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7.7. Особенности закупки продукции у единственного поставщика с использованием средств электронной коммерции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7.7.1. При осуществлении закупки у единственного поставщика при помощи средств электронной коммерции (по электронным каталогам, в </w:t>
      </w:r>
      <w:r w:rsidRPr="00967312">
        <w:rPr>
          <w:color w:val="000000" w:themeColor="text1"/>
          <w:sz w:val="28"/>
          <w:szCs w:val="28"/>
        </w:rPr>
        <w:lastRenderedPageBreak/>
        <w:t xml:space="preserve">электронных магазинах и т.д.) заказчик акцептует оферту, размещенную поставщиком на специализированных электронных ресурсах.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7.7.2. Договор заключается в электронной форме.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7.7.3. В электронной форме не размещается закупка у единственного поставщика продукции, входящей в Перечень, установленный Постановлением Правительства </w:t>
      </w:r>
    </w:p>
    <w:p w:rsidR="00967312" w:rsidRPr="00967312" w:rsidRDefault="00967312" w:rsidP="00967312">
      <w:pPr>
        <w:jc w:val="both"/>
        <w:rPr>
          <w:b/>
          <w:color w:val="000000" w:themeColor="text1"/>
          <w:sz w:val="28"/>
          <w:szCs w:val="28"/>
        </w:rPr>
      </w:pPr>
      <w:r w:rsidRPr="00967312">
        <w:rPr>
          <w:color w:val="000000" w:themeColor="text1"/>
          <w:sz w:val="28"/>
          <w:szCs w:val="28"/>
        </w:rPr>
        <w:t xml:space="preserve">РФ от 21 июня 2012 года № 616 «Об утверждении перечня товаров работ и услуг, закупка которых осуществляется в электронной форме».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7.8. Особенности проведения процедур с ограниченным участием на ЭТП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7.8.1. Во всем, что не оговорено в настоящем подразделе, к проведению процедур с ограниченным участием применяются нормы и правила проведения соответствующих способов закупок.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7.8.2. Извещение и документация о закупке размещаются в единой информационной системе.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7.8.3. К участию в закупке приглашаются только лица, прошедшие предварительный отбор. </w:t>
      </w:r>
    </w:p>
    <w:p w:rsidR="00967312" w:rsidRPr="00967312" w:rsidRDefault="00967312" w:rsidP="00967312">
      <w:pPr>
        <w:ind w:firstLine="709"/>
        <w:jc w:val="both"/>
        <w:rPr>
          <w:color w:val="000000" w:themeColor="text1"/>
          <w:sz w:val="28"/>
          <w:szCs w:val="28"/>
        </w:rPr>
      </w:pPr>
      <w:r w:rsidRPr="00967312">
        <w:rPr>
          <w:color w:val="000000" w:themeColor="text1"/>
          <w:sz w:val="28"/>
          <w:szCs w:val="28"/>
        </w:rPr>
        <w:t xml:space="preserve">7.8.4. Заказчик не предоставляет разъяснение извещения и документации лицам не прошедшим предварительный отбор. </w:t>
      </w:r>
    </w:p>
    <w:p w:rsidR="00967312" w:rsidRPr="00967312" w:rsidRDefault="00967312" w:rsidP="00967312">
      <w:pPr>
        <w:jc w:val="both"/>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 xml:space="preserve">7.9. Особенности проведения специальных процедур на ЭТП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7.9.1. Особенности проведения переторжки на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7.9.1.1. Во всем, что не оговорено в настоящем пункте применяются правила пункта 6.11.1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7.9.1.2. Переторжка проводится по цене либо по иным численным параметрам (сроку поставки/выполнения работ, периоду гарантийного обслуживания, а также любым численным параметрам переторжка по которым разрешена документацией).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7.9.1.3. Переторжка проводится после предварительного ранжирования заявок в следующем порядке: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заказчик принимает решение о проведении переторжки;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направляет участникам с помощью программных средств ЭТП приглашение на участие в переторжке;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после наступления даты окончания предоставления ценовых предложений на переторжку автоматически составляется итоговый рейтинг с помощью программных средств ЭТП (если переторжка проводится только по цене);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t xml:space="preserve">- после наступления даты окончания предоставления предложений на переторжку производится переоценка заявок участников в порядке, установленном в документации, и составляется итоговый рейтинг (если переторжка проводится только по цене). </w:t>
      </w:r>
    </w:p>
    <w:p w:rsidR="00967312" w:rsidRPr="00967312" w:rsidRDefault="00967312" w:rsidP="00967312">
      <w:pPr>
        <w:ind w:left="1134" w:firstLine="426"/>
        <w:jc w:val="both"/>
        <w:rPr>
          <w:color w:val="000000" w:themeColor="text1"/>
          <w:sz w:val="28"/>
          <w:szCs w:val="28"/>
        </w:rPr>
      </w:pPr>
      <w:r w:rsidRPr="00967312">
        <w:rPr>
          <w:color w:val="000000" w:themeColor="text1"/>
          <w:sz w:val="28"/>
          <w:szCs w:val="28"/>
        </w:rPr>
        <w:lastRenderedPageBreak/>
        <w:t xml:space="preserve">- документ с минимальной ценой заявки, включая все расходы, в том числе налоги, ниже которой участник переторжки торговаться не вправе, не предоставляется.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7.9.2. Особенности проведения квалификационного отбора на электронной площадке с использованием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7.9.2.1. Во всем, что не оговорено в настоящем пункте применяются правила пункта 6.11.2.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7.9.2.2. Извещение и документация о проведении процедуры с квалификационным отбором размещаются в единой информационной системе и электронной площадке.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7.9.2.3. Подача заявки только теми участниками, кто прошел квалификационный отбор, обеспечивается программными средствами ЭТП. </w:t>
      </w:r>
    </w:p>
    <w:p w:rsidR="00967312" w:rsidRPr="00967312" w:rsidRDefault="00967312" w:rsidP="00967312">
      <w:pPr>
        <w:ind w:firstLine="708"/>
        <w:jc w:val="both"/>
        <w:rPr>
          <w:color w:val="000000" w:themeColor="text1"/>
          <w:sz w:val="28"/>
          <w:szCs w:val="28"/>
        </w:rPr>
      </w:pPr>
      <w:r>
        <w:rPr>
          <w:color w:val="000000" w:themeColor="text1"/>
          <w:sz w:val="28"/>
          <w:szCs w:val="28"/>
        </w:rPr>
        <w:t xml:space="preserve">      </w:t>
      </w:r>
      <w:r w:rsidRPr="00967312">
        <w:rPr>
          <w:color w:val="000000" w:themeColor="text1"/>
          <w:sz w:val="28"/>
          <w:szCs w:val="28"/>
        </w:rPr>
        <w:t xml:space="preserve">7.9.3. Особенности проведения предварительного отбора на электронной площадке с использованием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7.9.3.1. Во всем, что не оговорено в настоящем пункте применяются правила пункта 6.11.3.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7.9.3.2. Извещение и документация о проведении предварительного отбора размещается в единой информационной системе и электронной площадке.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7.9.3.3. Подача заявки только теми участниками, кто прошел предварительный отбор, обеспечивается программными средствами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7.9.3.4. В случае если принято решение о включении поставщика/исключении участника из перечня, корректировка производится лицом, имеющим право действовать от имени заказчика. </w:t>
      </w:r>
    </w:p>
    <w:p w:rsidR="00967312" w:rsidRPr="00967312" w:rsidRDefault="00967312" w:rsidP="00967312">
      <w:pPr>
        <w:ind w:firstLine="708"/>
        <w:jc w:val="both"/>
        <w:rPr>
          <w:color w:val="000000" w:themeColor="text1"/>
          <w:sz w:val="28"/>
          <w:szCs w:val="28"/>
        </w:rPr>
      </w:pPr>
      <w:r w:rsidRPr="00967312">
        <w:rPr>
          <w:color w:val="000000" w:themeColor="text1"/>
          <w:sz w:val="28"/>
          <w:szCs w:val="28"/>
        </w:rPr>
        <w:t xml:space="preserve">7.9.4. Особенности проведения постквалификации на электронной площадке с использованием ЭТП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7.9.4.1. Во всем, что не оговорено в настоящем пункте применяются правила пункта 6.11.4.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7.9.4.2. Заказчик, с помощью программных средств ЭТП направляет запрос о предоставлении необходимых документов и определяет время, в течение которого участником должны быть предоставлены документы.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7.9.4.3. Участник через ЭТП подает документы, указанные в запросе заказчика.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7.9.4.4. Результаты постквалификации закрепляются протоколом.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7.9.4.5. По результатам постквалификации проводится переранжирование участников (исключаются лица не прошедшие постквалификацию). </w:t>
      </w:r>
    </w:p>
    <w:p w:rsidR="00967312" w:rsidRPr="00967312" w:rsidRDefault="00967312" w:rsidP="00967312">
      <w:pPr>
        <w:ind w:firstLine="1134"/>
        <w:jc w:val="both"/>
        <w:rPr>
          <w:color w:val="000000" w:themeColor="text1"/>
          <w:sz w:val="28"/>
          <w:szCs w:val="28"/>
        </w:rPr>
      </w:pPr>
      <w:r w:rsidRPr="00967312">
        <w:rPr>
          <w:color w:val="000000" w:themeColor="text1"/>
          <w:sz w:val="28"/>
          <w:szCs w:val="28"/>
        </w:rPr>
        <w:t xml:space="preserve">7.9.4.6. Заказчик формирует протокол о результатах закупки из перечня участников, сформировавшегося с учетом результатов постквалификации. </w:t>
      </w:r>
    </w:p>
    <w:p w:rsidR="00967312" w:rsidRPr="00967312" w:rsidRDefault="00967312" w:rsidP="00967312">
      <w:pPr>
        <w:ind w:firstLine="1134"/>
        <w:jc w:val="both"/>
        <w:rPr>
          <w:color w:val="000000" w:themeColor="text1"/>
          <w:sz w:val="28"/>
          <w:szCs w:val="28"/>
        </w:rPr>
      </w:pPr>
    </w:p>
    <w:p w:rsidR="00967312" w:rsidRPr="00967312" w:rsidRDefault="00967312" w:rsidP="00967312">
      <w:pPr>
        <w:jc w:val="center"/>
        <w:rPr>
          <w:b/>
          <w:color w:val="000000" w:themeColor="text1"/>
          <w:sz w:val="28"/>
          <w:szCs w:val="28"/>
        </w:rPr>
      </w:pPr>
      <w:r w:rsidRPr="00967312">
        <w:rPr>
          <w:b/>
          <w:color w:val="000000" w:themeColor="text1"/>
          <w:sz w:val="28"/>
          <w:szCs w:val="28"/>
        </w:rPr>
        <w:t>8. Разрешение разногласий, связанных с проведением закупок</w:t>
      </w:r>
    </w:p>
    <w:p w:rsidR="00967312" w:rsidRPr="00967312" w:rsidRDefault="00967312" w:rsidP="00967312">
      <w:pPr>
        <w:jc w:val="center"/>
        <w:rPr>
          <w:b/>
          <w:color w:val="000000" w:themeColor="text1"/>
          <w:sz w:val="28"/>
          <w:szCs w:val="28"/>
        </w:rPr>
      </w:pPr>
    </w:p>
    <w:p w:rsidR="00967312" w:rsidRPr="00967312" w:rsidRDefault="00967312" w:rsidP="00967312">
      <w:pPr>
        <w:ind w:firstLine="708"/>
        <w:jc w:val="both"/>
        <w:rPr>
          <w:b/>
          <w:color w:val="000000" w:themeColor="text1"/>
          <w:sz w:val="28"/>
          <w:szCs w:val="28"/>
        </w:rPr>
      </w:pPr>
      <w:r w:rsidRPr="00967312">
        <w:rPr>
          <w:b/>
          <w:color w:val="000000" w:themeColor="text1"/>
          <w:sz w:val="28"/>
          <w:szCs w:val="28"/>
        </w:rPr>
        <w:t>8.1. Внесудебное разрешение разногласий</w:t>
      </w:r>
    </w:p>
    <w:p w:rsidR="00967312" w:rsidRPr="00967312" w:rsidRDefault="00967312" w:rsidP="00967312">
      <w:pPr>
        <w:spacing w:line="361" w:lineRule="atLeast"/>
        <w:ind w:firstLine="540"/>
        <w:jc w:val="both"/>
        <w:rPr>
          <w:color w:val="000000" w:themeColor="text1"/>
          <w:sz w:val="28"/>
          <w:szCs w:val="28"/>
        </w:rPr>
      </w:pPr>
      <w:r w:rsidRPr="00967312">
        <w:rPr>
          <w:color w:val="000000" w:themeColor="text1"/>
          <w:sz w:val="28"/>
          <w:szCs w:val="28"/>
        </w:rPr>
        <w:lastRenderedPageBreak/>
        <w:t>8.1.1. </w:t>
      </w:r>
      <w:r w:rsidRPr="00967312">
        <w:rPr>
          <w:rStyle w:val="blk"/>
          <w:rFonts w:eastAsia="Calibri"/>
          <w:color w:val="000000" w:themeColor="text1"/>
          <w:sz w:val="28"/>
          <w:szCs w:val="28"/>
        </w:rPr>
        <w:t>Любой участник закупки вправе обжаловать в антимонопольном органе в порядке, установленном </w:t>
      </w:r>
      <w:hyperlink r:id="rId16" w:anchor="dst692" w:history="1">
        <w:r w:rsidRPr="00967312">
          <w:rPr>
            <w:rStyle w:val="af6"/>
            <w:rFonts w:eastAsia="Calibri"/>
            <w:color w:val="000000" w:themeColor="text1"/>
            <w:sz w:val="28"/>
            <w:szCs w:val="28"/>
          </w:rPr>
          <w:t>статьей 18.1</w:t>
        </w:r>
      </w:hyperlink>
      <w:r w:rsidRPr="00967312">
        <w:rPr>
          <w:rStyle w:val="blk"/>
          <w:rFonts w:eastAsia="Calibri"/>
          <w:color w:val="000000" w:themeColor="text1"/>
          <w:sz w:val="28"/>
          <w:szCs w:val="28"/>
        </w:rPr>
        <w:t>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Style w:val="blk"/>
          <w:rFonts w:ascii="Times New Roman" w:eastAsia="Calibri" w:hAnsi="Times New Roman" w:cs="Times New Roman"/>
          <w:color w:val="000000" w:themeColor="text1"/>
          <w:sz w:val="28"/>
          <w:szCs w:val="28"/>
        </w:rPr>
        <w:t xml:space="preserve">    а)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Style w:val="blk"/>
          <w:rFonts w:ascii="Times New Roman" w:eastAsia="Calibri" w:hAnsi="Times New Roman" w:cs="Times New Roman"/>
          <w:color w:val="000000" w:themeColor="text1"/>
          <w:sz w:val="28"/>
          <w:szCs w:val="28"/>
        </w:rPr>
        <w:t xml:space="preserve">    б)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Style w:val="blk"/>
          <w:rFonts w:ascii="Times New Roman" w:eastAsia="Calibri" w:hAnsi="Times New Roman" w:cs="Times New Roman"/>
          <w:color w:val="000000" w:themeColor="text1"/>
          <w:sz w:val="28"/>
          <w:szCs w:val="28"/>
        </w:rPr>
        <w:t xml:space="preserve">    в)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Style w:val="blk"/>
          <w:rFonts w:ascii="Times New Roman" w:eastAsia="Calibri" w:hAnsi="Times New Roman" w:cs="Times New Roman"/>
          <w:color w:val="000000" w:themeColor="text1"/>
          <w:sz w:val="28"/>
          <w:szCs w:val="28"/>
        </w:rPr>
        <w:t xml:space="preserve">    г) предъявление к участникам закупки требований, не предусмотренных документацией о конкурентной закупке;</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Style w:val="blk"/>
          <w:rFonts w:ascii="Times New Roman" w:eastAsia="Calibri" w:hAnsi="Times New Roman" w:cs="Times New Roman"/>
          <w:color w:val="000000" w:themeColor="text1"/>
          <w:sz w:val="28"/>
          <w:szCs w:val="28"/>
        </w:rPr>
        <w:t xml:space="preserve">    д)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7" w:anchor="dst0" w:history="1">
        <w:r w:rsidRPr="00967312">
          <w:rPr>
            <w:rStyle w:val="af6"/>
            <w:rFonts w:ascii="Times New Roman" w:eastAsia="Calibri" w:hAnsi="Times New Roman"/>
            <w:color w:val="000000" w:themeColor="text1"/>
            <w:sz w:val="28"/>
            <w:szCs w:val="28"/>
          </w:rPr>
          <w:t>закона</w:t>
        </w:r>
      </w:hyperlink>
      <w:r w:rsidRPr="00967312">
        <w:rPr>
          <w:rStyle w:val="blk"/>
          <w:rFonts w:ascii="Times New Roman" w:eastAsia="Calibri" w:hAnsi="Times New Roman" w:cs="Times New Roman"/>
          <w:color w:val="000000" w:themeColor="text1"/>
          <w:sz w:val="28"/>
          <w:szCs w:val="28"/>
        </w:rPr>
        <w:t>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r:id="rId18" w:anchor="dst213" w:history="1">
        <w:r w:rsidRPr="00967312">
          <w:rPr>
            <w:rStyle w:val="af6"/>
            <w:rFonts w:ascii="Times New Roman" w:eastAsia="Calibri" w:hAnsi="Times New Roman"/>
            <w:color w:val="000000" w:themeColor="text1"/>
            <w:sz w:val="28"/>
            <w:szCs w:val="28"/>
          </w:rPr>
          <w:t>частью 8.1</w:t>
        </w:r>
      </w:hyperlink>
      <w:r w:rsidRPr="00967312">
        <w:rPr>
          <w:rStyle w:val="blk"/>
          <w:rFonts w:ascii="Times New Roman" w:eastAsia="Calibri" w:hAnsi="Times New Roman" w:cs="Times New Roman"/>
          <w:color w:val="000000" w:themeColor="text1"/>
          <w:sz w:val="28"/>
          <w:szCs w:val="28"/>
        </w:rPr>
        <w:t xml:space="preserve"> статьи  3  </w:t>
      </w:r>
      <w:r w:rsidRPr="00967312">
        <w:rPr>
          <w:rFonts w:ascii="Times New Roman" w:hAnsi="Times New Roman" w:cs="Times New Roman"/>
          <w:color w:val="000000" w:themeColor="text1"/>
          <w:sz w:val="28"/>
          <w:szCs w:val="28"/>
        </w:rPr>
        <w:t>Федерального  закона  от 18 июля 2011 года № 223-ФЗ «О закупках товаров, работ, услуг отдельными видами юридических лиц»</w:t>
      </w:r>
      <w:r w:rsidRPr="00967312">
        <w:rPr>
          <w:rStyle w:val="blk"/>
          <w:rFonts w:ascii="Times New Roman" w:eastAsia="Calibri" w:hAnsi="Times New Roman" w:cs="Times New Roman"/>
          <w:color w:val="000000" w:themeColor="text1"/>
          <w:sz w:val="28"/>
          <w:szCs w:val="28"/>
        </w:rPr>
        <w:t>, </w:t>
      </w:r>
      <w:hyperlink r:id="rId19" w:anchor="dst100180" w:history="1">
        <w:r w:rsidRPr="00967312">
          <w:rPr>
            <w:rStyle w:val="af6"/>
            <w:rFonts w:ascii="Times New Roman" w:eastAsia="Calibri" w:hAnsi="Times New Roman"/>
            <w:color w:val="000000" w:themeColor="text1"/>
            <w:sz w:val="28"/>
            <w:szCs w:val="28"/>
          </w:rPr>
          <w:t>частью 5 статьи 8</w:t>
        </w:r>
      </w:hyperlink>
      <w:r w:rsidRPr="00967312">
        <w:rPr>
          <w:rStyle w:val="blk"/>
          <w:rFonts w:ascii="Times New Roman" w:eastAsia="Calibri" w:hAnsi="Times New Roman" w:cs="Times New Roman"/>
          <w:color w:val="000000" w:themeColor="text1"/>
          <w:sz w:val="28"/>
          <w:szCs w:val="28"/>
        </w:rPr>
        <w:t> настоящего Федерального закона, включая нарушение порядка применения указанных положений; в е</w:t>
      </w:r>
      <w:r w:rsidRPr="00967312">
        <w:rPr>
          <w:rFonts w:ascii="Times New Roman" w:hAnsi="Times New Roman" w:cs="Times New Roman"/>
          <w:color w:val="000000" w:themeColor="text1"/>
          <w:sz w:val="28"/>
          <w:szCs w:val="28"/>
        </w:rPr>
        <w:t xml:space="preserve"> </w:t>
      </w:r>
    </w:p>
    <w:p w:rsidR="00967312" w:rsidRPr="00967312" w:rsidRDefault="00967312" w:rsidP="00967312">
      <w:pPr>
        <w:pStyle w:val="af8"/>
        <w:jc w:val="both"/>
        <w:rPr>
          <w:rFonts w:ascii="Times New Roman" w:hAnsi="Times New Roman" w:cs="Times New Roman"/>
          <w:color w:val="000000" w:themeColor="text1"/>
          <w:sz w:val="28"/>
          <w:szCs w:val="28"/>
        </w:rPr>
      </w:pPr>
      <w:r w:rsidRPr="00967312">
        <w:rPr>
          <w:rStyle w:val="blk"/>
          <w:rFonts w:ascii="Times New Roman" w:eastAsia="Calibri" w:hAnsi="Times New Roman" w:cs="Times New Roman"/>
          <w:color w:val="000000" w:themeColor="text1"/>
          <w:sz w:val="28"/>
          <w:szCs w:val="28"/>
        </w:rPr>
        <w:t xml:space="preserve">    е) неразмещение 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967312" w:rsidRPr="00967312" w:rsidRDefault="00967312" w:rsidP="00967312">
      <w:pPr>
        <w:pStyle w:val="af8"/>
        <w:jc w:val="both"/>
        <w:rPr>
          <w:rFonts w:ascii="Times New Roman" w:eastAsia="Times New Roman" w:hAnsi="Times New Roman" w:cs="Times New Roman"/>
          <w:color w:val="000000" w:themeColor="text1"/>
          <w:sz w:val="28"/>
          <w:szCs w:val="28"/>
        </w:rPr>
      </w:pPr>
      <w:r w:rsidRPr="00967312">
        <w:rPr>
          <w:rFonts w:ascii="Times New Roman" w:eastAsia="Times New Roman" w:hAnsi="Times New Roman" w:cs="Times New Roman"/>
          <w:color w:val="000000" w:themeColor="text1"/>
          <w:sz w:val="28"/>
          <w:szCs w:val="28"/>
        </w:rPr>
        <w:t xml:space="preserve">    8.1.2. Участник закупки вправе до обращения в суд направить заказчику запрос о разъяснении результатов проведенной закупки. Ответ на запрос должен быть подготовлен заказчиком в течение 10 дней с момента его получения.</w:t>
      </w:r>
    </w:p>
    <w:p w:rsidR="00967312" w:rsidRPr="00967312" w:rsidRDefault="00967312" w:rsidP="00967312">
      <w:pPr>
        <w:pStyle w:val="af8"/>
        <w:jc w:val="both"/>
        <w:rPr>
          <w:rFonts w:ascii="Times New Roman" w:eastAsia="Times New Roman" w:hAnsi="Times New Roman" w:cs="Times New Roman"/>
          <w:color w:val="000000" w:themeColor="text1"/>
          <w:sz w:val="28"/>
          <w:szCs w:val="28"/>
        </w:rPr>
      </w:pPr>
    </w:p>
    <w:p w:rsidR="00967312" w:rsidRPr="00967312" w:rsidRDefault="00967312" w:rsidP="00967312">
      <w:pPr>
        <w:pStyle w:val="af8"/>
        <w:jc w:val="both"/>
        <w:rPr>
          <w:rFonts w:ascii="Times New Roman" w:eastAsia="Times New Roman" w:hAnsi="Times New Roman" w:cs="Times New Roman"/>
          <w:b/>
          <w:color w:val="000000" w:themeColor="text1"/>
          <w:sz w:val="28"/>
          <w:szCs w:val="28"/>
        </w:rPr>
      </w:pPr>
      <w:r w:rsidRPr="00967312">
        <w:rPr>
          <w:rFonts w:ascii="Times New Roman" w:eastAsia="Times New Roman" w:hAnsi="Times New Roman" w:cs="Times New Roman"/>
          <w:b/>
          <w:color w:val="000000" w:themeColor="text1"/>
          <w:sz w:val="28"/>
          <w:szCs w:val="28"/>
        </w:rPr>
        <w:t>8.2. Разрешение споров в судебном порядке.</w:t>
      </w:r>
    </w:p>
    <w:p w:rsidR="00967312" w:rsidRPr="00967312" w:rsidRDefault="00967312" w:rsidP="00967312">
      <w:pPr>
        <w:pStyle w:val="af8"/>
        <w:jc w:val="both"/>
        <w:rPr>
          <w:rFonts w:ascii="Times New Roman" w:eastAsia="Times New Roman" w:hAnsi="Times New Roman" w:cs="Times New Roman"/>
          <w:color w:val="000000" w:themeColor="text1"/>
          <w:sz w:val="28"/>
          <w:szCs w:val="28"/>
        </w:rPr>
      </w:pPr>
      <w:r w:rsidRPr="00967312">
        <w:rPr>
          <w:rFonts w:ascii="Times New Roman" w:eastAsia="Times New Roman" w:hAnsi="Times New Roman" w:cs="Times New Roman"/>
          <w:color w:val="000000" w:themeColor="text1"/>
          <w:sz w:val="28"/>
          <w:szCs w:val="28"/>
        </w:rPr>
        <w:t xml:space="preserve">   8.2.1. Споры, связанные с результатами проведенных закупочных процедур, разрешаются в судебном порядке.</w:t>
      </w:r>
    </w:p>
    <w:p w:rsidR="00967312" w:rsidRPr="00967312" w:rsidRDefault="00967312" w:rsidP="00967312">
      <w:pPr>
        <w:pStyle w:val="af8"/>
        <w:jc w:val="both"/>
        <w:rPr>
          <w:rFonts w:ascii="Times New Roman" w:eastAsia="Times New Roman" w:hAnsi="Times New Roman" w:cs="Times New Roman"/>
          <w:color w:val="000000" w:themeColor="text1"/>
          <w:sz w:val="28"/>
          <w:szCs w:val="28"/>
        </w:rPr>
      </w:pPr>
      <w:r w:rsidRPr="00967312">
        <w:rPr>
          <w:rFonts w:ascii="Times New Roman" w:eastAsia="Times New Roman" w:hAnsi="Times New Roman" w:cs="Times New Roman"/>
          <w:color w:val="000000" w:themeColor="text1"/>
          <w:sz w:val="28"/>
          <w:szCs w:val="28"/>
        </w:rPr>
        <w:lastRenderedPageBreak/>
        <w:t xml:space="preserve">   8.2.2. Споры, связанные с осуществлением заказчиком закупок товаров, работ, услуг, подлежат рассмотрению в Арбитражном суде.</w:t>
      </w:r>
    </w:p>
    <w:p w:rsidR="00967312" w:rsidRPr="00967312" w:rsidRDefault="00967312" w:rsidP="00967312">
      <w:pPr>
        <w:rPr>
          <w:color w:val="000000" w:themeColor="text1"/>
          <w:sz w:val="28"/>
          <w:szCs w:val="28"/>
        </w:rPr>
      </w:pPr>
    </w:p>
    <w:p w:rsidR="00967312" w:rsidRPr="00967312" w:rsidRDefault="00967312" w:rsidP="00967312">
      <w:pPr>
        <w:jc w:val="right"/>
        <w:rPr>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967312" w:rsidRDefault="00967312" w:rsidP="00967312">
      <w:pPr>
        <w:jc w:val="right"/>
        <w:rPr>
          <w:b/>
          <w:bCs/>
          <w:color w:val="000000" w:themeColor="text1"/>
          <w:sz w:val="28"/>
          <w:szCs w:val="28"/>
        </w:rPr>
      </w:pPr>
    </w:p>
    <w:p w:rsidR="00391B25" w:rsidRDefault="00391B25" w:rsidP="00967312">
      <w:pPr>
        <w:jc w:val="right"/>
        <w:rPr>
          <w:b/>
          <w:bCs/>
          <w:color w:val="000000" w:themeColor="text1"/>
          <w:sz w:val="28"/>
          <w:szCs w:val="28"/>
        </w:rPr>
      </w:pPr>
    </w:p>
    <w:p w:rsidR="00391B25" w:rsidRDefault="00391B25" w:rsidP="00967312">
      <w:pPr>
        <w:jc w:val="right"/>
        <w:rPr>
          <w:b/>
          <w:bCs/>
          <w:color w:val="000000" w:themeColor="text1"/>
          <w:sz w:val="28"/>
          <w:szCs w:val="28"/>
        </w:rPr>
      </w:pPr>
    </w:p>
    <w:p w:rsidR="00391B25" w:rsidRDefault="00391B25" w:rsidP="00967312">
      <w:pPr>
        <w:jc w:val="right"/>
        <w:rPr>
          <w:b/>
          <w:bCs/>
          <w:color w:val="000000" w:themeColor="text1"/>
          <w:sz w:val="28"/>
          <w:szCs w:val="28"/>
        </w:rPr>
      </w:pPr>
    </w:p>
    <w:p w:rsidR="00391B25" w:rsidRDefault="00391B25" w:rsidP="00967312">
      <w:pPr>
        <w:jc w:val="right"/>
        <w:rPr>
          <w:b/>
          <w:bCs/>
          <w:color w:val="000000" w:themeColor="text1"/>
          <w:sz w:val="28"/>
          <w:szCs w:val="28"/>
        </w:rPr>
      </w:pPr>
    </w:p>
    <w:p w:rsidR="00391B25" w:rsidRDefault="00391B25" w:rsidP="00967312">
      <w:pPr>
        <w:jc w:val="right"/>
        <w:rPr>
          <w:b/>
          <w:bCs/>
          <w:color w:val="000000" w:themeColor="text1"/>
          <w:sz w:val="28"/>
          <w:szCs w:val="28"/>
        </w:rPr>
      </w:pPr>
    </w:p>
    <w:p w:rsidR="00391B25" w:rsidRDefault="00391B25" w:rsidP="00967312">
      <w:pPr>
        <w:jc w:val="right"/>
        <w:rPr>
          <w:b/>
          <w:bCs/>
          <w:color w:val="000000" w:themeColor="text1"/>
          <w:sz w:val="28"/>
          <w:szCs w:val="28"/>
        </w:rPr>
      </w:pPr>
    </w:p>
    <w:p w:rsidR="00391B25" w:rsidRDefault="00391B25" w:rsidP="00967312">
      <w:pPr>
        <w:jc w:val="right"/>
        <w:rPr>
          <w:b/>
          <w:bCs/>
          <w:color w:val="000000" w:themeColor="text1"/>
          <w:sz w:val="28"/>
          <w:szCs w:val="28"/>
        </w:rPr>
      </w:pPr>
    </w:p>
    <w:p w:rsidR="00967312" w:rsidRPr="00967312" w:rsidRDefault="00967312" w:rsidP="00967312">
      <w:pPr>
        <w:jc w:val="right"/>
        <w:rPr>
          <w:b/>
          <w:bCs/>
          <w:color w:val="000000" w:themeColor="text1"/>
          <w:sz w:val="28"/>
          <w:szCs w:val="28"/>
        </w:rPr>
      </w:pPr>
      <w:r w:rsidRPr="00967312">
        <w:rPr>
          <w:b/>
          <w:bCs/>
          <w:color w:val="000000" w:themeColor="text1"/>
          <w:sz w:val="28"/>
          <w:szCs w:val="28"/>
        </w:rPr>
        <w:t xml:space="preserve">Приложение № 1 </w:t>
      </w:r>
    </w:p>
    <w:p w:rsidR="00967312" w:rsidRPr="00967312" w:rsidRDefault="00967312" w:rsidP="00967312">
      <w:pPr>
        <w:jc w:val="right"/>
        <w:rPr>
          <w:b/>
          <w:bCs/>
          <w:color w:val="000000" w:themeColor="text1"/>
          <w:sz w:val="28"/>
          <w:szCs w:val="28"/>
        </w:rPr>
      </w:pPr>
      <w:r w:rsidRPr="00967312">
        <w:rPr>
          <w:color w:val="000000" w:themeColor="text1"/>
          <w:sz w:val="28"/>
          <w:szCs w:val="28"/>
        </w:rPr>
        <w:t>к Положению о закупках</w:t>
      </w:r>
    </w:p>
    <w:p w:rsidR="00967312" w:rsidRPr="00967312" w:rsidRDefault="00967312" w:rsidP="00967312">
      <w:pPr>
        <w:jc w:val="center"/>
        <w:rPr>
          <w:color w:val="000000" w:themeColor="text1"/>
          <w:sz w:val="28"/>
          <w:szCs w:val="28"/>
        </w:rPr>
      </w:pPr>
    </w:p>
    <w:p w:rsidR="00967312" w:rsidRPr="00967312" w:rsidRDefault="00967312" w:rsidP="00967312">
      <w:pPr>
        <w:jc w:val="center"/>
        <w:rPr>
          <w:b/>
          <w:color w:val="000000" w:themeColor="text1"/>
          <w:sz w:val="28"/>
          <w:szCs w:val="28"/>
          <w:u w:val="single"/>
        </w:rPr>
      </w:pPr>
      <w:r w:rsidRPr="00967312">
        <w:rPr>
          <w:b/>
          <w:color w:val="000000" w:themeColor="text1"/>
          <w:sz w:val="28"/>
          <w:szCs w:val="28"/>
          <w:u w:val="single"/>
        </w:rPr>
        <w:t>Понятийный аппарат</w:t>
      </w:r>
      <w:bookmarkStart w:id="9" w:name="_Toc71955885"/>
      <w:bookmarkStart w:id="10" w:name="_Toc393815560"/>
      <w:bookmarkStart w:id="11" w:name="_Toc396146412"/>
      <w:bookmarkStart w:id="12" w:name="_Toc396146494"/>
      <w:bookmarkStart w:id="13" w:name="_Toc399848938"/>
    </w:p>
    <w:p w:rsidR="00967312" w:rsidRPr="00967312" w:rsidRDefault="00967312" w:rsidP="00967312">
      <w:pPr>
        <w:jc w:val="center"/>
        <w:rPr>
          <w:b/>
          <w:color w:val="000000" w:themeColor="text1"/>
          <w:sz w:val="28"/>
          <w:szCs w:val="28"/>
          <w:u w:val="single"/>
        </w:rPr>
      </w:pPr>
    </w:p>
    <w:p w:rsidR="00391B25" w:rsidRDefault="00967312" w:rsidP="00967312">
      <w:pPr>
        <w:jc w:val="center"/>
        <w:rPr>
          <w:color w:val="000000" w:themeColor="text1"/>
          <w:sz w:val="28"/>
          <w:szCs w:val="28"/>
        </w:rPr>
      </w:pPr>
      <w:r w:rsidRPr="00967312">
        <w:rPr>
          <w:color w:val="000000" w:themeColor="text1"/>
          <w:sz w:val="28"/>
          <w:szCs w:val="28"/>
        </w:rPr>
        <w:t>1. Термины</w:t>
      </w:r>
      <w:bookmarkEnd w:id="9"/>
      <w:r w:rsidRPr="00967312">
        <w:rPr>
          <w:color w:val="000000" w:themeColor="text1"/>
          <w:sz w:val="28"/>
          <w:szCs w:val="28"/>
        </w:rPr>
        <w:t xml:space="preserve"> и определения</w:t>
      </w:r>
      <w:bookmarkEnd w:id="10"/>
      <w:bookmarkEnd w:id="11"/>
      <w:bookmarkEnd w:id="12"/>
      <w:bookmarkEnd w:id="13"/>
    </w:p>
    <w:p w:rsidR="00391B25" w:rsidRDefault="00391B25" w:rsidP="00391B25">
      <w:pPr>
        <w:rPr>
          <w:sz w:val="28"/>
          <w:szCs w:val="28"/>
        </w:rPr>
      </w:pPr>
    </w:p>
    <w:p w:rsidR="00967312" w:rsidRPr="00391B25" w:rsidRDefault="00391B25" w:rsidP="00391B25">
      <w:pPr>
        <w:tabs>
          <w:tab w:val="left" w:pos="2670"/>
        </w:tabs>
        <w:rPr>
          <w:sz w:val="28"/>
          <w:szCs w:val="28"/>
        </w:rPr>
      </w:pPr>
      <w:r>
        <w:rPr>
          <w:sz w:val="28"/>
          <w:szCs w:val="28"/>
        </w:rPr>
        <w:tab/>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аккредитация: процедура получения права использования ЭТП в соответствии с документами оператора электронной площадки;</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14" w:name="_Ref179632243"/>
      <w:r w:rsidRPr="00967312">
        <w:rPr>
          <w:rFonts w:ascii="Times New Roman" w:hAnsi="Times New Roman"/>
          <w:b w:val="0"/>
          <w:color w:val="000000" w:themeColor="text1"/>
          <w:sz w:val="28"/>
          <w:szCs w:val="28"/>
        </w:rPr>
        <w:t>альтернативное предложение: предложение участника закупки, подаваемое дополнительно к основному в составе заявки, и содержащее одно или несколько измененных относительно основного предложения (например, организационно-технических решений, коммерческих решений, характеристик поставляемой продукции или условий исполнения договора</w:t>
      </w:r>
      <w:bookmarkEnd w:id="14"/>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аукцион: конкурентный способ закупки, при котором победителем аукциона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 предусматривает изменение текущего предложения о цене договора на «шаг аукциона» является торгами в соответствии с законодательством Российской Федерации,  ведет к возникновению соответствующими данной норме правам и обязанностями сторон;</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вскрытие конвертов: процедура, предусматривающая  оглашение на заседании закупочной комиссии сведений об участниках закупки, заявках/предложениях таких участников;</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договор: договор, заключаемый для удовлетворения потребностей заказчика в продукции;</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15" w:name="_Ref75088597"/>
      <w:r w:rsidRPr="00967312">
        <w:rPr>
          <w:rFonts w:ascii="Times New Roman" w:hAnsi="Times New Roman"/>
          <w:b w:val="0"/>
          <w:color w:val="000000" w:themeColor="text1"/>
          <w:sz w:val="28"/>
          <w:szCs w:val="28"/>
        </w:rPr>
        <w:t xml:space="preserve">документация о закупке: комплект документов, содержащий всю необходимую и достаточную информацию о предмете закупки, условиях ее проведения, условиях исполнения договора (в том числе проект договора и существенные условия договора, для договора соответствующего вида) и рассматриваемый, как неотъемлемое приложение к </w:t>
      </w:r>
      <w:bookmarkEnd w:id="15"/>
      <w:r w:rsidRPr="00967312">
        <w:rPr>
          <w:rFonts w:ascii="Times New Roman" w:hAnsi="Times New Roman"/>
          <w:b w:val="0"/>
          <w:color w:val="000000" w:themeColor="text1"/>
          <w:sz w:val="28"/>
          <w:szCs w:val="28"/>
        </w:rPr>
        <w:t>извещению о закупке;</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документация о проведении предварительного отбора: комплект документов, содержащий всю необходимую и достаточную информацию о предмете предварительного отбора, условиях его проведения и рассматриваемый, как неотъемлемое приложение к извещению о проведении предварительного отбора;</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 xml:space="preserve">документы оператора электронной площадки: комплект документов, регламентирующих общие порядок проведения электронных процедур на электронной площадке «ЭТП Сбербанк-АСТ», состоящий, по крайней мере, из: Регламента работы электронной площадки ЗАО «Внебиржевые рынки»; Соглашения о гарантийном обеспечении на </w:t>
      </w:r>
      <w:r w:rsidRPr="00967312">
        <w:rPr>
          <w:rFonts w:ascii="Times New Roman" w:hAnsi="Times New Roman"/>
          <w:b w:val="0"/>
          <w:color w:val="000000" w:themeColor="text1"/>
          <w:sz w:val="28"/>
          <w:szCs w:val="28"/>
        </w:rPr>
        <w:lastRenderedPageBreak/>
        <w:t>электронной площадке «ЭТП Сбербанк-АСТ», Лицензионного договора-оферты;</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 xml:space="preserve">единая информационная система (ЕИС) – единая информационная система в сфере закупок товаров, работ, услуг для обеспечения государственных и муниципальных нужд. </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заказчик: лицо, в интересах и за счет средств которого осуществляется закупка;</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16" w:name="_Ref86234947"/>
      <w:r w:rsidRPr="00967312">
        <w:rPr>
          <w:rFonts w:ascii="Times New Roman" w:hAnsi="Times New Roman"/>
          <w:b w:val="0"/>
          <w:color w:val="000000" w:themeColor="text1"/>
          <w:sz w:val="28"/>
          <w:szCs w:val="28"/>
        </w:rPr>
        <w:t>закрытые процедуры: процедуры, в  которых могут принять участие только специально приглашенные лица</w:t>
      </w:r>
      <w:bookmarkEnd w:id="16"/>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17" w:name="_Ref71978334"/>
      <w:r w:rsidRPr="00967312">
        <w:rPr>
          <w:rFonts w:ascii="Times New Roman" w:hAnsi="Times New Roman"/>
          <w:b w:val="0"/>
          <w:color w:val="000000" w:themeColor="text1"/>
          <w:sz w:val="28"/>
          <w:szCs w:val="28"/>
        </w:rPr>
        <w:t>закупка: приобретение продукции</w:t>
      </w:r>
      <w:bookmarkEnd w:id="17"/>
      <w:r w:rsidRPr="00967312">
        <w:rPr>
          <w:rFonts w:ascii="Times New Roman" w:hAnsi="Times New Roman"/>
          <w:b w:val="0"/>
          <w:color w:val="000000" w:themeColor="text1"/>
          <w:sz w:val="28"/>
          <w:szCs w:val="28"/>
          <w:lang w:val="en-US"/>
        </w:rPr>
        <w:t>;</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закупка у единственного поставщика: неконкурентный способ закупки, при котором закупка осуществляется без проведения конкурентных процедур, либо по результатам несостоявшихся конкурентных процедур;</w:t>
      </w:r>
    </w:p>
    <w:p w:rsidR="00967312" w:rsidRPr="00967312" w:rsidRDefault="00967312" w:rsidP="00967312">
      <w:pPr>
        <w:pStyle w:val="2"/>
        <w:keepNext/>
        <w:widowControl/>
        <w:numPr>
          <w:ilvl w:val="1"/>
          <w:numId w:val="26"/>
        </w:numPr>
        <w:tabs>
          <w:tab w:val="num" w:pos="1418"/>
          <w:tab w:val="left" w:pos="1985"/>
          <w:tab w:val="left" w:pos="226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закупочная комиссия (единая комиссия): коллегиальный орган, заранее сформированный заказчиком для принятия решений в рамках процедур закупки;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запрос предложений: конкурентный способ закупки, при котором победителем является лицо, предложившее лучшие условия  исполнения договора в соответствии с условиями, установленными в документации о закупках, не являющийся торгами и не регулируемый статьями 447-449 ГК РФ, не являющийся публичными торгами и не регулируемый статьями 1057-1061 ГК РФ;</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запрос котировок: конкурентный способ закупки, при котором победителем является лицо, предложившее наиболее низкую цену договора, не являющийся торгами и не регулируемый статьями 447-449 ГК РФ, не являющийся публичными торгами и не регулируемый статьями 1057-1061 ГК РФ;</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18" w:name="_Ref75096851"/>
      <w:r w:rsidRPr="00967312">
        <w:rPr>
          <w:rFonts w:ascii="Times New Roman" w:hAnsi="Times New Roman"/>
          <w:b w:val="0"/>
          <w:color w:val="000000" w:themeColor="text1"/>
          <w:sz w:val="28"/>
          <w:szCs w:val="28"/>
        </w:rPr>
        <w:t>заявка: комплект документов (в том числе электронных), содержащий предложение участника, направленный заказчику с намерением принять участие в процедуре закупки и впоследствии заключить договор на условиях, определенных в документации о закуп</w:t>
      </w:r>
      <w:bookmarkEnd w:id="18"/>
      <w:r w:rsidRPr="00967312">
        <w:rPr>
          <w:rFonts w:ascii="Times New Roman" w:hAnsi="Times New Roman"/>
          <w:b w:val="0"/>
          <w:color w:val="000000" w:themeColor="text1"/>
          <w:sz w:val="28"/>
          <w:szCs w:val="28"/>
        </w:rPr>
        <w:t xml:space="preserve">ке; </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19" w:name="_Ref86233912"/>
      <w:r w:rsidRPr="00967312">
        <w:rPr>
          <w:rFonts w:ascii="Times New Roman" w:hAnsi="Times New Roman"/>
          <w:b w:val="0"/>
          <w:color w:val="000000" w:themeColor="text1"/>
          <w:sz w:val="28"/>
          <w:szCs w:val="28"/>
        </w:rPr>
        <w:t>извещение о закупке: документ, предназначенный для поставщиков, размещение или рассылка которого означает официальное объявление о начале процедуры закупки</w:t>
      </w:r>
      <w:bookmarkEnd w:id="19"/>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извещение о проведении предварительного отбора: документ, предназначенный для поставщиков, размещение или рассылка которого означает официальное объявление о начале процедуры предварительного отбора;</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20" w:name="_Ref75272327"/>
      <w:r w:rsidRPr="00967312">
        <w:rPr>
          <w:rFonts w:ascii="Times New Roman" w:hAnsi="Times New Roman"/>
          <w:b w:val="0"/>
          <w:color w:val="000000" w:themeColor="text1"/>
          <w:sz w:val="28"/>
          <w:szCs w:val="28"/>
        </w:rPr>
        <w:t>качество: степень соответствия присущих характеристик требованиям</w:t>
      </w:r>
      <w:bookmarkEnd w:id="20"/>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квалификационный отбор:  процедура, проводимая для отдельной закупки, до подачи заявок с предложениями, представляющая собой допуск участника к дальнейшему участию в процедуре закупки в соответствии с требованиями, установленными заказчиком; является дополнительным элементом соответствующей процедуры закупки;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21" w:name="_Ref75098279"/>
      <w:r w:rsidRPr="00967312">
        <w:rPr>
          <w:rFonts w:ascii="Times New Roman" w:hAnsi="Times New Roman"/>
          <w:b w:val="0"/>
          <w:color w:val="000000" w:themeColor="text1"/>
          <w:sz w:val="28"/>
          <w:szCs w:val="28"/>
        </w:rPr>
        <w:lastRenderedPageBreak/>
        <w:t>конкурентные способы закупок: использующие состязательность предложений независимых участников</w:t>
      </w:r>
      <w:bookmarkEnd w:id="21"/>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конкурс: конкурентный способ закупки, при котором победитель определяется по заключению единой комиссии; победителем (выигравшим торги) является лицо, предложившее лучшие условия  исполнения договора в соответствии с критериями и порядком оценки и сопоставления заявок, установленным закупочной  документацией; является торгами в соответствии с законодательством Российской Федерации, и ведет к возникновению соответствующих  данной норме прав и обязанностей сторон;</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22" w:name="_Ref86338779"/>
      <w:r w:rsidRPr="00967312">
        <w:rPr>
          <w:rFonts w:ascii="Times New Roman" w:hAnsi="Times New Roman"/>
          <w:b w:val="0"/>
          <w:color w:val="000000" w:themeColor="text1"/>
          <w:sz w:val="28"/>
          <w:szCs w:val="28"/>
        </w:rPr>
        <w:t>критерии: условия/параметры/характеристики, являющиеся ключевыми при определении победителя в соответствии с документацией о закупке (в том числе по степени предпочтительности)</w:t>
      </w:r>
      <w:bookmarkEnd w:id="22"/>
      <w:r w:rsidRPr="00967312">
        <w:rPr>
          <w:rFonts w:ascii="Times New Roman" w:hAnsi="Times New Roman"/>
          <w:b w:val="0"/>
          <w:color w:val="000000" w:themeColor="text1"/>
          <w:sz w:val="28"/>
          <w:szCs w:val="28"/>
        </w:rPr>
        <w:t xml:space="preserve">; </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23" w:name="_Ref93241718"/>
      <w:bookmarkStart w:id="24" w:name="_Ref71978064"/>
      <w:r w:rsidRPr="00967312">
        <w:rPr>
          <w:rFonts w:ascii="Times New Roman" w:hAnsi="Times New Roman"/>
          <w:b w:val="0"/>
          <w:color w:val="000000" w:themeColor="text1"/>
          <w:sz w:val="28"/>
          <w:szCs w:val="28"/>
        </w:rPr>
        <w:t>локальные нормативные акты и организационно-распорядительные документы: утвержденные в установленном порядке нормативно-правовые и методические документы, прямым или косвенным образом устанавливающие порядок проведения регламентированных закупок продукции, порядок взаимодействия структурных подразделений заказчика, порядок организации процесса закупок;</w:t>
      </w:r>
      <w:bookmarkEnd w:id="23"/>
    </w:p>
    <w:bookmarkEnd w:id="24"/>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лот: часть закупаемой продукции, обособленная в документации о закупках, на которую в рамках проводимой процедуры осуществляется подача отдельного предложения (заявки) и заключение отдельного договора. Правовой статус лотовых закупок: несколько (по числу лотов)  одновременно и параллельно проводимых процедур, оформленных одной документацией о закупке;</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многоэтапные процедуры: процедуры, содержащие два и более этапа;</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начальная (максимальная цена) договора: предельно допустимая цена договора, определяемая заказчиком в документации о закупке;</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неконкурентные способы закупок: не использующие состязательность предложений независимых участников;</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25" w:name="_Ref86339601"/>
      <w:r w:rsidRPr="00967312">
        <w:rPr>
          <w:rFonts w:ascii="Times New Roman" w:hAnsi="Times New Roman"/>
          <w:b w:val="0"/>
          <w:color w:val="000000" w:themeColor="text1"/>
          <w:sz w:val="28"/>
          <w:szCs w:val="28"/>
        </w:rPr>
        <w:t>несоответствие: невыполнение требования;</w:t>
      </w:r>
      <w:bookmarkEnd w:id="25"/>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оператор электронной площадки: юридическое лицо обеспечивающее работоспособность ЭТП;</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26" w:name="_Ref89794674"/>
      <w:bookmarkStart w:id="27" w:name="_Ref167508667"/>
      <w:r w:rsidRPr="00967312">
        <w:rPr>
          <w:rFonts w:ascii="Times New Roman" w:hAnsi="Times New Roman"/>
          <w:b w:val="0"/>
          <w:color w:val="000000" w:themeColor="text1"/>
          <w:sz w:val="28"/>
          <w:szCs w:val="28"/>
        </w:rPr>
        <w:t>основное предложение: организационно-технические, коммерческие решения, характеристики поставляемой продукции, предложения по исполнению иных условий договора, входящие в состав заявки участника закупки;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 xml:space="preserve">открытие доступа: процедура, предусматривающая открытие заказчику доступа к заявкам, поданным в форме электронного документа; </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28" w:name="_Ref86339674"/>
      <w:r w:rsidRPr="00967312">
        <w:rPr>
          <w:rFonts w:ascii="Times New Roman" w:hAnsi="Times New Roman"/>
          <w:b w:val="0"/>
          <w:color w:val="000000" w:themeColor="text1"/>
          <w:sz w:val="28"/>
          <w:szCs w:val="28"/>
        </w:rPr>
        <w:t>открытые процедуры: процедуры, в которых может принять участие любое лицо</w:t>
      </w:r>
      <w:bookmarkEnd w:id="28"/>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 xml:space="preserve">официальный сайт: официальный сайт Российской Федерации в информационно-телекоммуникационной сети "Интернет" для размещения </w:t>
      </w:r>
      <w:r w:rsidRPr="00967312">
        <w:rPr>
          <w:rFonts w:ascii="Times New Roman" w:hAnsi="Times New Roman"/>
          <w:b w:val="0"/>
          <w:color w:val="000000" w:themeColor="text1"/>
          <w:sz w:val="28"/>
          <w:szCs w:val="28"/>
        </w:rPr>
        <w:lastRenderedPageBreak/>
        <w:t>информации о размещении заказов на поставки товаров, выполнение работ, оказание услуг</w:t>
      </w:r>
      <w:r w:rsidRPr="00967312">
        <w:rPr>
          <w:rFonts w:ascii="Times New Roman" w:hAnsi="Times New Roman"/>
          <w:b w:val="0"/>
          <w:color w:val="000000" w:themeColor="text1"/>
          <w:sz w:val="28"/>
          <w:szCs w:val="28"/>
          <w:lang w:val="en-US"/>
        </w:rPr>
        <w:t>www</w:t>
      </w:r>
      <w:r w:rsidRPr="00967312">
        <w:rPr>
          <w:rFonts w:ascii="Times New Roman" w:hAnsi="Times New Roman"/>
          <w:b w:val="0"/>
          <w:color w:val="000000" w:themeColor="text1"/>
          <w:sz w:val="28"/>
          <w:szCs w:val="28"/>
        </w:rPr>
        <w:t>.</w:t>
      </w:r>
      <w:r w:rsidRPr="00967312">
        <w:rPr>
          <w:rFonts w:ascii="Times New Roman" w:hAnsi="Times New Roman"/>
          <w:b w:val="0"/>
          <w:color w:val="000000" w:themeColor="text1"/>
          <w:sz w:val="28"/>
          <w:szCs w:val="28"/>
          <w:lang w:val="en-US"/>
        </w:rPr>
        <w:t>zakupki</w:t>
      </w:r>
      <w:r w:rsidRPr="00967312">
        <w:rPr>
          <w:rFonts w:ascii="Times New Roman" w:hAnsi="Times New Roman"/>
          <w:b w:val="0"/>
          <w:color w:val="000000" w:themeColor="text1"/>
          <w:sz w:val="28"/>
          <w:szCs w:val="28"/>
        </w:rPr>
        <w:t>.</w:t>
      </w:r>
      <w:r w:rsidRPr="00967312">
        <w:rPr>
          <w:rFonts w:ascii="Times New Roman" w:hAnsi="Times New Roman"/>
          <w:b w:val="0"/>
          <w:color w:val="000000" w:themeColor="text1"/>
          <w:sz w:val="28"/>
          <w:szCs w:val="28"/>
          <w:lang w:val="en-US"/>
        </w:rPr>
        <w:t>gov</w:t>
      </w:r>
      <w:r w:rsidRPr="00967312">
        <w:rPr>
          <w:rFonts w:ascii="Times New Roman" w:hAnsi="Times New Roman"/>
          <w:b w:val="0"/>
          <w:color w:val="000000" w:themeColor="text1"/>
          <w:sz w:val="28"/>
          <w:szCs w:val="28"/>
        </w:rPr>
        <w:t>.</w:t>
      </w:r>
      <w:r w:rsidRPr="00967312">
        <w:rPr>
          <w:rFonts w:ascii="Times New Roman" w:hAnsi="Times New Roman"/>
          <w:b w:val="0"/>
          <w:color w:val="000000" w:themeColor="text1"/>
          <w:sz w:val="28"/>
          <w:szCs w:val="28"/>
          <w:lang w:val="en-US"/>
        </w:rPr>
        <w:t>ru</w:t>
      </w:r>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оценка и выбор победителя: определение степени предпочтительности для заказчика предложений участников, прошедших отбор, в соответствии с критериями и порядком проведения оценки, установленными в документации о закупке;</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оценка по критерию: выраженная в численной или словесной форме степень превосходства условий/параметров/характеристик, предложенных участником над установленными документацией  о закупке;</w:t>
      </w:r>
    </w:p>
    <w:bookmarkEnd w:id="26"/>
    <w:bookmarkEnd w:id="27"/>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переторжка: процедура, направленная на добровольное снижение цен предложений участников закупки с целью повысить предпочтительность предложений для заказчика;</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план закупок: план закупки товаров, работ, услуг, который содержит сведения о закупке продукции, необходимой для удовлетворения спроса заказчика на продукцию;</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планируемый объем денежных средств: предельно допустимый объем денежных обязательств заказчика перед поставщиком по договору, который планируется заключить по результатам процедуры закупки;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победитель: участник процедуры закупки, который по решению закупочной комиссии определен как лицо, предложившее наилучшие условия исполнения договора;</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поставщик: любое юридическое или физическое лицо, а также объединение этих лиц, способное на законных основаниях поставить требуемую продукцию;</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постквалификация: подтверждение соответствия участника закупки предъявляемым требованиям, установленным заказчиком;</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 xml:space="preserve">предварительный отбор: не является самостоятельной процедурой закупки, а представляет собой способ определения круга участников процедуры закупки, проводится в целях формирования перечня участников закупки, соответствующих квалификационным требованиям, </w:t>
      </w:r>
      <w:r w:rsidRPr="00967312">
        <w:rPr>
          <w:rFonts w:ascii="Times New Roman" w:hAnsi="Times New Roman"/>
          <w:b w:val="0"/>
          <w:snapToGrid w:val="0"/>
          <w:color w:val="000000" w:themeColor="text1"/>
          <w:sz w:val="28"/>
          <w:szCs w:val="28"/>
        </w:rPr>
        <w:t>которым будут направлены приглашения для участия в процедурах закупки, предусмотренных Положением</w:t>
      </w:r>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29" w:name="_Ref75097049"/>
      <w:r w:rsidRPr="00967312">
        <w:rPr>
          <w:rFonts w:ascii="Times New Roman" w:hAnsi="Times New Roman"/>
          <w:b w:val="0"/>
          <w:color w:val="000000" w:themeColor="text1"/>
          <w:sz w:val="28"/>
          <w:szCs w:val="28"/>
        </w:rPr>
        <w:t>предмет закупки: продукция, которую предполагается закупить</w:t>
      </w:r>
      <w:bookmarkEnd w:id="29"/>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преференция: преимущество, предоставляемое участникам закупки;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30" w:name="_Ref71974948"/>
      <w:bookmarkStart w:id="31" w:name="_Ref78407915"/>
      <w:r w:rsidRPr="00967312">
        <w:rPr>
          <w:rFonts w:ascii="Times New Roman" w:hAnsi="Times New Roman"/>
          <w:b w:val="0"/>
          <w:color w:val="000000" w:themeColor="text1"/>
          <w:sz w:val="28"/>
          <w:szCs w:val="28"/>
        </w:rPr>
        <w:t>продукция: товары, работы, услуги</w:t>
      </w:r>
      <w:bookmarkEnd w:id="30"/>
      <w:bookmarkEnd w:id="31"/>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32" w:name="_Ref86401328"/>
      <w:r w:rsidRPr="00967312">
        <w:rPr>
          <w:rFonts w:ascii="Times New Roman" w:hAnsi="Times New Roman"/>
          <w:b w:val="0"/>
          <w:color w:val="000000" w:themeColor="text1"/>
          <w:sz w:val="28"/>
          <w:szCs w:val="28"/>
        </w:rPr>
        <w:t>простая продукция: продукция, требования к которой легко формализуются и описываются, допускают установление однозначных требований, в том числе стандартизированы</w:t>
      </w:r>
      <w:bookmarkEnd w:id="32"/>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33" w:name="_Ref71979946"/>
      <w:r w:rsidRPr="00967312">
        <w:rPr>
          <w:rFonts w:ascii="Times New Roman" w:hAnsi="Times New Roman"/>
          <w:b w:val="0"/>
          <w:color w:val="000000" w:themeColor="text1"/>
          <w:sz w:val="28"/>
          <w:szCs w:val="28"/>
        </w:rPr>
        <w:t>процедура: последовательность действий</w:t>
      </w:r>
      <w:bookmarkEnd w:id="33"/>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34" w:name="_Ref71979922"/>
      <w:r w:rsidRPr="00967312">
        <w:rPr>
          <w:rFonts w:ascii="Times New Roman" w:hAnsi="Times New Roman"/>
          <w:b w:val="0"/>
          <w:color w:val="000000" w:themeColor="text1"/>
          <w:sz w:val="28"/>
          <w:szCs w:val="28"/>
        </w:rPr>
        <w:t>процедура закупки:  последовательность действий, предусмотренная способом закупок (его разновидностью), документацией о закупке, осуществляемая в целях приобретения продукции;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процедуры с ограниченным участием: процедуры, проводимые среди участников, прошедших предварительный отбор;</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lastRenderedPageBreak/>
        <w:t>рассмотрение: решение закупочной комиссии о допуске участника закупки к дальнейшему участию в закупке в рамках закупочной процедуры;</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 xml:space="preserve">редукцион: </w:t>
      </w:r>
      <w:bookmarkStart w:id="35" w:name="_Ref71980056"/>
      <w:bookmarkStart w:id="36" w:name="_Ref75097299"/>
      <w:bookmarkEnd w:id="34"/>
      <w:r w:rsidRPr="00967312">
        <w:rPr>
          <w:rFonts w:ascii="Times New Roman" w:hAnsi="Times New Roman"/>
          <w:b w:val="0"/>
          <w:color w:val="000000" w:themeColor="text1"/>
          <w:sz w:val="28"/>
          <w:szCs w:val="28"/>
        </w:rPr>
        <w:t xml:space="preserve">конкурентный способ закупки, при котором победителем редукциона признается лицо, предложившее наиболее низкую цену договора или, если при проведении редукциона цена договора снижена до нуля и редукцион проводится на право заключить договор, наиболее высокую цену договора, предусматривает изменение текущего предложения о цене договора на «шаг редукциона», по итогам редукциона у заказчика нет обязанности заключить договор с победителем редукциона; </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ставка: предложение участника о цене договора в процессе аукционного торга;</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37" w:name="_Ref86401370"/>
      <w:bookmarkEnd w:id="35"/>
      <w:bookmarkEnd w:id="36"/>
      <w:r w:rsidRPr="00967312">
        <w:rPr>
          <w:rFonts w:ascii="Times New Roman" w:hAnsi="Times New Roman"/>
          <w:b w:val="0"/>
          <w:color w:val="000000" w:themeColor="text1"/>
          <w:sz w:val="28"/>
          <w:szCs w:val="28"/>
        </w:rPr>
        <w:t>сложная продукция: продукция, в отношении которой при закупке выполняется хотя бы одно из трех условий:</w:t>
      </w:r>
      <w:bookmarkEnd w:id="37"/>
    </w:p>
    <w:p w:rsidR="00967312" w:rsidRPr="00967312" w:rsidRDefault="00967312" w:rsidP="00967312">
      <w:pPr>
        <w:pStyle w:val="afa"/>
        <w:tabs>
          <w:tab w:val="clear" w:pos="1134"/>
          <w:tab w:val="num" w:pos="1418"/>
          <w:tab w:val="left" w:pos="1985"/>
          <w:tab w:val="left" w:pos="2268"/>
        </w:tabs>
        <w:spacing w:line="240" w:lineRule="auto"/>
        <w:ind w:left="0" w:firstLine="851"/>
        <w:rPr>
          <w:color w:val="000000" w:themeColor="text1"/>
        </w:rPr>
      </w:pPr>
      <w:r w:rsidRPr="00967312">
        <w:rPr>
          <w:color w:val="000000" w:themeColor="text1"/>
        </w:rPr>
        <w:t>а)</w:t>
      </w:r>
      <w:r w:rsidRPr="00967312">
        <w:rPr>
          <w:color w:val="000000" w:themeColor="text1"/>
        </w:rPr>
        <w:tab/>
        <w:t>заказчик не может однозначно описать требования к закупаемой продукции;</w:t>
      </w:r>
    </w:p>
    <w:p w:rsidR="00967312" w:rsidRPr="00967312" w:rsidRDefault="00967312" w:rsidP="00967312">
      <w:pPr>
        <w:pStyle w:val="afa"/>
        <w:tabs>
          <w:tab w:val="clear" w:pos="1134"/>
          <w:tab w:val="num" w:pos="1418"/>
          <w:tab w:val="left" w:pos="1985"/>
          <w:tab w:val="left" w:pos="2268"/>
        </w:tabs>
        <w:spacing w:line="240" w:lineRule="auto"/>
        <w:ind w:left="0" w:firstLine="851"/>
        <w:rPr>
          <w:color w:val="000000" w:themeColor="text1"/>
        </w:rPr>
      </w:pPr>
      <w:r w:rsidRPr="00967312">
        <w:rPr>
          <w:color w:val="000000" w:themeColor="text1"/>
        </w:rPr>
        <w:t>б)</w:t>
      </w:r>
      <w:r w:rsidRPr="00967312">
        <w:rPr>
          <w:color w:val="000000" w:themeColor="text1"/>
        </w:rPr>
        <w:tab/>
        <w:t>ожидаются предложения инновационных решений;</w:t>
      </w:r>
    </w:p>
    <w:p w:rsidR="00967312" w:rsidRPr="00967312" w:rsidRDefault="00967312" w:rsidP="00967312">
      <w:pPr>
        <w:pStyle w:val="afa"/>
        <w:tabs>
          <w:tab w:val="clear" w:pos="1134"/>
          <w:tab w:val="num" w:pos="1418"/>
          <w:tab w:val="left" w:pos="1985"/>
          <w:tab w:val="left" w:pos="2268"/>
        </w:tabs>
        <w:spacing w:line="240" w:lineRule="auto"/>
        <w:ind w:left="0" w:firstLine="851"/>
        <w:rPr>
          <w:color w:val="000000" w:themeColor="text1"/>
        </w:rPr>
      </w:pPr>
      <w:r w:rsidRPr="00967312">
        <w:rPr>
          <w:color w:val="000000" w:themeColor="text1"/>
        </w:rPr>
        <w:t>в)</w:t>
      </w:r>
      <w:r w:rsidRPr="00967312">
        <w:rPr>
          <w:color w:val="000000" w:themeColor="text1"/>
        </w:rPr>
        <w:tab/>
        <w:t>высоко вероятные и/или неприемлемо большие потери от неисполнения или ненадлежащего исполнения заключаемого договора (например, многократно превосходящие цену закупки).</w:t>
      </w:r>
      <w:bookmarkStart w:id="38" w:name="_Ref93159694"/>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39" w:name="_Ref71979449"/>
      <w:r w:rsidRPr="00967312">
        <w:rPr>
          <w:rFonts w:ascii="Times New Roman" w:hAnsi="Times New Roman"/>
          <w:b w:val="0"/>
          <w:color w:val="000000" w:themeColor="text1"/>
          <w:sz w:val="28"/>
          <w:szCs w:val="28"/>
        </w:rPr>
        <w:t>соответствие: выполнение требования</w:t>
      </w:r>
      <w:bookmarkEnd w:id="39"/>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совместные закупки: закупки, проводимые в случаях, когда потребность в продукции существует как минимум у двух заказчиков.</w:t>
      </w:r>
    </w:p>
    <w:bookmarkEnd w:id="38"/>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специальные процедуры: переторжка, предварительный отбор, квалификационный отбор, постквалификация;</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способ закупки (их разновидности): предусмотренные Положением о закупке, документацией о закупке процедуры закупки, отличающиеся друг от друга особенностями проведения и гражданско-правовыми последствиями;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40" w:name="_Ref86227881"/>
      <w:r w:rsidRPr="00967312">
        <w:rPr>
          <w:rFonts w:ascii="Times New Roman" w:hAnsi="Times New Roman"/>
          <w:b w:val="0"/>
          <w:color w:val="000000" w:themeColor="text1"/>
          <w:sz w:val="28"/>
          <w:szCs w:val="28"/>
        </w:rPr>
        <w:t>требование: условие, выполнение которого является обязательным, если иное не оговорено специально в извещении о закупке, документации о закупке</w:t>
      </w:r>
      <w:bookmarkEnd w:id="40"/>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 xml:space="preserve">участник закупки: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при этом участник закупки утрачивает свой статус после истечения срока подачи заявок, если он не подал заявку на участие в такой процедуре; </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 xml:space="preserve">участник, прошедший отбор (участник): участник закупки, соответствующий требованиям документации о закупке, заявка которого </w:t>
      </w:r>
      <w:r w:rsidRPr="00967312">
        <w:rPr>
          <w:rFonts w:ascii="Times New Roman" w:hAnsi="Times New Roman"/>
          <w:b w:val="0"/>
          <w:color w:val="000000" w:themeColor="text1"/>
          <w:sz w:val="28"/>
          <w:szCs w:val="28"/>
        </w:rPr>
        <w:lastRenderedPageBreak/>
        <w:t xml:space="preserve">соответствует документации о закупке (на участника распространяются те же обязанности что и на участника закупки). </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участник, с которым заключается договор: участник, заявке которого присвоено следующее за победителем место по степени предпочтительности по результатам ранжировки/участник, соответствующий требованиям извещения и документации, заявка которого соответствует требованиям извещения и документации;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41" w:name="_Ref86234009"/>
      <w:r w:rsidRPr="00967312">
        <w:rPr>
          <w:rFonts w:ascii="Times New Roman" w:hAnsi="Times New Roman"/>
          <w:b w:val="0"/>
          <w:color w:val="000000" w:themeColor="text1"/>
          <w:sz w:val="28"/>
          <w:szCs w:val="28"/>
        </w:rPr>
        <w:t>форма документа: установленный документацией о закупке шаблон для предоставления какой-либо информации</w:t>
      </w:r>
      <w:bookmarkEnd w:id="41"/>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42" w:name="_Ref71978155"/>
      <w:bookmarkStart w:id="43" w:name="_Ref71978133"/>
      <w:bookmarkStart w:id="44" w:name="_Ref71979065"/>
      <w:r w:rsidRPr="00967312">
        <w:rPr>
          <w:rFonts w:ascii="Times New Roman" w:hAnsi="Times New Roman"/>
          <w:b w:val="0"/>
          <w:color w:val="000000" w:themeColor="text1"/>
          <w:sz w:val="28"/>
          <w:szCs w:val="28"/>
        </w:rPr>
        <w:t>характеристика: отличительное свойство</w:t>
      </w:r>
      <w:bookmarkEnd w:id="42"/>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эквивалент: продукция, равноценная закупаемой продукции, вполне заменяющая ее, параметры эквивалентности которой устанавливаются в документации конкретной закупки;</w:t>
      </w:r>
    </w:p>
    <w:bookmarkEnd w:id="43"/>
    <w:bookmarkEnd w:id="44"/>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эксперт: лицо, обладающее специальными знаниями в областях, относящихся к предмету закупки;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электронная площадка: электронная площадка «ЭТП Сбербанк-АСТ», на которой проводятся закупки в электронной форме с использованием ЭТП;</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электронная подпись: квалифицированная электронная подпись в значении Федерального закона от 06.04.2011 N 63-ФЗ «Об электронной подписи»;</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электронный документ: информация в электронной форме, подписанная электронной подписью;</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bookmarkStart w:id="45" w:name="_Ref86401519"/>
      <w:r w:rsidRPr="00967312">
        <w:rPr>
          <w:rFonts w:ascii="Times New Roman" w:hAnsi="Times New Roman"/>
          <w:b w:val="0"/>
          <w:color w:val="000000" w:themeColor="text1"/>
          <w:sz w:val="28"/>
          <w:szCs w:val="28"/>
        </w:rPr>
        <w:t>этап: ограниченная событием часть процедуры, по результатам которой заказчиком закупки принимает какое-либо решение в отношении всех ее участников</w:t>
      </w:r>
      <w:bookmarkEnd w:id="45"/>
      <w:r w:rsidRPr="00967312">
        <w:rPr>
          <w:rFonts w:ascii="Times New Roman" w:hAnsi="Times New Roman"/>
          <w:b w:val="0"/>
          <w:color w:val="000000" w:themeColor="text1"/>
          <w:sz w:val="28"/>
          <w:szCs w:val="28"/>
        </w:rPr>
        <w:t>;</w:t>
      </w:r>
    </w:p>
    <w:p w:rsidR="00967312" w:rsidRPr="00967312" w:rsidRDefault="00967312" w:rsidP="00967312">
      <w:pPr>
        <w:pStyle w:val="2"/>
        <w:keepNext/>
        <w:widowControl/>
        <w:numPr>
          <w:ilvl w:val="1"/>
          <w:numId w:val="22"/>
        </w:numPr>
        <w:tabs>
          <w:tab w:val="clear" w:pos="5104"/>
          <w:tab w:val="num" w:pos="1418"/>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ЭТП:  программно-аппаратный комплекс, обеспечивающий проведение процедур закупок в электронной форме.</w:t>
      </w:r>
    </w:p>
    <w:p w:rsidR="00967312" w:rsidRPr="00967312" w:rsidRDefault="00967312" w:rsidP="00967312">
      <w:pPr>
        <w:jc w:val="center"/>
        <w:rPr>
          <w:color w:val="000000" w:themeColor="text1"/>
          <w:sz w:val="28"/>
          <w:szCs w:val="28"/>
        </w:rPr>
      </w:pPr>
    </w:p>
    <w:p w:rsidR="00967312" w:rsidRPr="00967312" w:rsidRDefault="00967312" w:rsidP="00967312">
      <w:pPr>
        <w:pStyle w:val="afa"/>
        <w:tabs>
          <w:tab w:val="clear" w:pos="1134"/>
        </w:tabs>
        <w:spacing w:line="240" w:lineRule="auto"/>
        <w:rPr>
          <w:color w:val="000000" w:themeColor="text1"/>
        </w:rPr>
      </w:pPr>
      <w:bookmarkStart w:id="46" w:name="_Toc71955887"/>
    </w:p>
    <w:p w:rsidR="00967312" w:rsidRPr="00967312" w:rsidRDefault="00967312" w:rsidP="00967312">
      <w:pPr>
        <w:pStyle w:val="12"/>
        <w:numPr>
          <w:ilvl w:val="0"/>
          <w:numId w:val="22"/>
        </w:numPr>
        <w:tabs>
          <w:tab w:val="clear" w:pos="643"/>
        </w:tabs>
        <w:spacing w:before="0" w:line="240" w:lineRule="auto"/>
        <w:ind w:left="1134" w:hanging="1134"/>
        <w:rPr>
          <w:rFonts w:ascii="Times New Roman" w:hAnsi="Times New Roman" w:cs="Times New Roman"/>
          <w:color w:val="000000" w:themeColor="text1"/>
        </w:rPr>
      </w:pPr>
      <w:bookmarkStart w:id="47" w:name="_Toc396146413"/>
      <w:bookmarkStart w:id="48" w:name="_Toc396146495"/>
      <w:bookmarkStart w:id="49" w:name="_Toc399848939"/>
      <w:bookmarkEnd w:id="46"/>
      <w:r w:rsidRPr="00967312">
        <w:rPr>
          <w:rFonts w:ascii="Times New Roman" w:hAnsi="Times New Roman" w:cs="Times New Roman"/>
          <w:color w:val="000000" w:themeColor="text1"/>
        </w:rPr>
        <w:t>Сокращения</w:t>
      </w:r>
      <w:bookmarkEnd w:id="47"/>
      <w:bookmarkEnd w:id="48"/>
      <w:bookmarkEnd w:id="49"/>
    </w:p>
    <w:p w:rsidR="00967312" w:rsidRPr="00967312" w:rsidRDefault="00967312" w:rsidP="00967312">
      <w:pPr>
        <w:pStyle w:val="2"/>
        <w:keepNext/>
        <w:widowControl/>
        <w:numPr>
          <w:ilvl w:val="1"/>
          <w:numId w:val="22"/>
        </w:numPr>
        <w:tabs>
          <w:tab w:val="clear" w:pos="5104"/>
          <w:tab w:val="num" w:pos="1560"/>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«единая комиссия» или «закупочная комиссия» - комиссия;</w:t>
      </w:r>
    </w:p>
    <w:p w:rsidR="00967312" w:rsidRPr="00967312" w:rsidRDefault="00967312" w:rsidP="00967312">
      <w:pPr>
        <w:pStyle w:val="2"/>
        <w:keepNext/>
        <w:widowControl/>
        <w:numPr>
          <w:ilvl w:val="1"/>
          <w:numId w:val="22"/>
        </w:numPr>
        <w:tabs>
          <w:tab w:val="clear" w:pos="5104"/>
          <w:tab w:val="num" w:pos="1560"/>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разъяснения извещения о закупке, документации о закупке, конкретизированное указанием на определенную процедуру, например:  «разъяснение документации о проведении открытого одноэтапного конкурса» – разъяснения.</w:t>
      </w:r>
    </w:p>
    <w:p w:rsidR="00967312" w:rsidRPr="00967312" w:rsidRDefault="00967312" w:rsidP="00967312">
      <w:pPr>
        <w:pStyle w:val="2"/>
        <w:keepNext/>
        <w:widowControl/>
        <w:numPr>
          <w:ilvl w:val="1"/>
          <w:numId w:val="22"/>
        </w:numPr>
        <w:tabs>
          <w:tab w:val="clear" w:pos="5104"/>
          <w:tab w:val="num" w:pos="1560"/>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«Извещение о закупке» - извещение;</w:t>
      </w:r>
    </w:p>
    <w:p w:rsidR="00967312" w:rsidRPr="00967312" w:rsidRDefault="00967312" w:rsidP="00967312">
      <w:pPr>
        <w:pStyle w:val="2"/>
        <w:keepNext/>
        <w:widowControl/>
        <w:numPr>
          <w:ilvl w:val="1"/>
          <w:numId w:val="22"/>
        </w:numPr>
        <w:tabs>
          <w:tab w:val="clear" w:pos="5104"/>
          <w:tab w:val="num" w:pos="1560"/>
        </w:tabs>
        <w:suppressAutoHyphens/>
        <w:autoSpaceDE/>
        <w:autoSpaceDN/>
        <w:adjustRightInd/>
        <w:spacing w:before="0" w:after="0"/>
        <w:ind w:left="0" w:firstLine="851"/>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«Документация о закупке» - документация.</w:t>
      </w:r>
    </w:p>
    <w:p w:rsidR="00967312" w:rsidRPr="00967312" w:rsidRDefault="00967312" w:rsidP="00967312">
      <w:pPr>
        <w:rPr>
          <w:color w:val="000000" w:themeColor="text1"/>
          <w:sz w:val="28"/>
          <w:szCs w:val="28"/>
        </w:rPr>
      </w:pPr>
    </w:p>
    <w:p w:rsidR="00967312" w:rsidRPr="00967312" w:rsidRDefault="00967312" w:rsidP="00967312">
      <w:pPr>
        <w:pStyle w:val="-31"/>
        <w:tabs>
          <w:tab w:val="clear" w:pos="1844"/>
        </w:tabs>
        <w:ind w:left="851" w:firstLine="0"/>
        <w:rPr>
          <w:color w:val="000000" w:themeColor="text1"/>
          <w:szCs w:val="28"/>
        </w:rPr>
      </w:pPr>
    </w:p>
    <w:p w:rsidR="00967312" w:rsidRPr="00967312" w:rsidRDefault="00967312" w:rsidP="00967312">
      <w:pPr>
        <w:pStyle w:val="-31"/>
        <w:tabs>
          <w:tab w:val="clear" w:pos="1844"/>
        </w:tabs>
        <w:ind w:left="851" w:firstLine="0"/>
        <w:rPr>
          <w:color w:val="000000" w:themeColor="text1"/>
          <w:szCs w:val="28"/>
        </w:rPr>
      </w:pPr>
    </w:p>
    <w:p w:rsidR="00967312" w:rsidRPr="00967312" w:rsidRDefault="00967312" w:rsidP="00967312">
      <w:pPr>
        <w:pStyle w:val="-31"/>
        <w:tabs>
          <w:tab w:val="clear" w:pos="1844"/>
        </w:tabs>
        <w:ind w:left="851" w:firstLine="0"/>
        <w:rPr>
          <w:color w:val="000000" w:themeColor="text1"/>
          <w:szCs w:val="28"/>
        </w:rPr>
      </w:pPr>
    </w:p>
    <w:p w:rsidR="00967312" w:rsidRPr="00967312" w:rsidRDefault="00967312" w:rsidP="00967312">
      <w:pPr>
        <w:jc w:val="right"/>
        <w:rPr>
          <w:b/>
          <w:color w:val="000000" w:themeColor="text1"/>
          <w:sz w:val="28"/>
          <w:szCs w:val="28"/>
        </w:rPr>
      </w:pPr>
    </w:p>
    <w:p w:rsidR="00967312" w:rsidRPr="00967312" w:rsidRDefault="00967312" w:rsidP="00967312">
      <w:pPr>
        <w:jc w:val="right"/>
        <w:rPr>
          <w:b/>
          <w:color w:val="000000" w:themeColor="text1"/>
          <w:sz w:val="28"/>
          <w:szCs w:val="28"/>
        </w:rPr>
      </w:pPr>
      <w:r w:rsidRPr="00967312">
        <w:rPr>
          <w:b/>
          <w:color w:val="000000" w:themeColor="text1"/>
          <w:sz w:val="28"/>
          <w:szCs w:val="28"/>
        </w:rPr>
        <w:br w:type="page"/>
      </w:r>
    </w:p>
    <w:p w:rsidR="00967312" w:rsidRPr="00967312" w:rsidRDefault="00967312" w:rsidP="00967312">
      <w:pPr>
        <w:jc w:val="right"/>
        <w:rPr>
          <w:b/>
          <w:bCs/>
          <w:color w:val="000000" w:themeColor="text1"/>
          <w:sz w:val="28"/>
          <w:szCs w:val="28"/>
        </w:rPr>
      </w:pPr>
      <w:r w:rsidRPr="00967312">
        <w:rPr>
          <w:b/>
          <w:color w:val="000000" w:themeColor="text1"/>
          <w:sz w:val="28"/>
          <w:szCs w:val="28"/>
        </w:rPr>
        <w:lastRenderedPageBreak/>
        <w:t>Приложение №2</w:t>
      </w:r>
    </w:p>
    <w:p w:rsidR="00967312" w:rsidRPr="00967312" w:rsidRDefault="00967312" w:rsidP="00967312">
      <w:pPr>
        <w:jc w:val="right"/>
        <w:rPr>
          <w:color w:val="000000" w:themeColor="text1"/>
          <w:sz w:val="28"/>
          <w:szCs w:val="28"/>
        </w:rPr>
      </w:pPr>
      <w:r w:rsidRPr="00967312">
        <w:rPr>
          <w:color w:val="000000" w:themeColor="text1"/>
          <w:sz w:val="28"/>
          <w:szCs w:val="28"/>
        </w:rPr>
        <w:t>к Положению о закупках</w:t>
      </w:r>
    </w:p>
    <w:p w:rsidR="00967312" w:rsidRPr="00967312" w:rsidRDefault="00967312" w:rsidP="00967312">
      <w:pPr>
        <w:jc w:val="right"/>
        <w:rPr>
          <w:b/>
          <w:bCs/>
          <w:color w:val="000000" w:themeColor="text1"/>
          <w:sz w:val="28"/>
          <w:szCs w:val="28"/>
        </w:rPr>
      </w:pPr>
    </w:p>
    <w:p w:rsidR="00967312" w:rsidRPr="00967312" w:rsidRDefault="00967312" w:rsidP="00967312">
      <w:pPr>
        <w:jc w:val="center"/>
        <w:rPr>
          <w:color w:val="000000" w:themeColor="text1"/>
          <w:sz w:val="28"/>
          <w:szCs w:val="28"/>
          <w:u w:val="single"/>
        </w:rPr>
      </w:pPr>
      <w:r w:rsidRPr="00967312">
        <w:rPr>
          <w:color w:val="000000" w:themeColor="text1"/>
          <w:sz w:val="28"/>
          <w:szCs w:val="28"/>
          <w:u w:val="single"/>
        </w:rPr>
        <w:t>Правила планирования закупок и составления отчетности</w:t>
      </w:r>
    </w:p>
    <w:p w:rsidR="00967312" w:rsidRPr="00967312" w:rsidRDefault="00967312" w:rsidP="00967312">
      <w:pPr>
        <w:pStyle w:val="1"/>
        <w:keepLines/>
        <w:numPr>
          <w:ilvl w:val="0"/>
          <w:numId w:val="27"/>
        </w:numPr>
        <w:tabs>
          <w:tab w:val="clear" w:pos="1134"/>
          <w:tab w:val="num" w:pos="1276"/>
        </w:tabs>
        <w:suppressAutoHyphens/>
        <w:ind w:left="0" w:firstLine="567"/>
        <w:jc w:val="left"/>
        <w:rPr>
          <w:rFonts w:ascii="Times New Roman" w:hAnsi="Times New Roman"/>
          <w:color w:val="000000" w:themeColor="text1"/>
          <w:sz w:val="28"/>
          <w:szCs w:val="28"/>
        </w:rPr>
      </w:pPr>
      <w:bookmarkStart w:id="50" w:name="_Toc393358116"/>
      <w:bookmarkStart w:id="51" w:name="_Toc396146415"/>
      <w:bookmarkStart w:id="52" w:name="_Toc396146497"/>
      <w:bookmarkStart w:id="53" w:name="_Toc399848941"/>
      <w:r w:rsidRPr="00967312">
        <w:rPr>
          <w:rFonts w:ascii="Times New Roman" w:hAnsi="Times New Roman"/>
          <w:color w:val="000000" w:themeColor="text1"/>
          <w:sz w:val="28"/>
          <w:szCs w:val="28"/>
        </w:rPr>
        <w:t>Общие требования</w:t>
      </w:r>
      <w:bookmarkEnd w:id="50"/>
      <w:bookmarkEnd w:id="51"/>
      <w:bookmarkEnd w:id="52"/>
      <w:bookmarkEnd w:id="53"/>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54" w:name="_Toc384395382"/>
      <w:bookmarkStart w:id="55" w:name="_Toc384828834"/>
      <w:bookmarkStart w:id="56" w:name="_Toc393358117"/>
      <w:bookmarkStart w:id="57" w:name="_Toc396146416"/>
      <w:bookmarkStart w:id="58" w:name="_Toc396146498"/>
      <w:bookmarkStart w:id="59" w:name="_Toc399848942"/>
      <w:r w:rsidRPr="00967312">
        <w:rPr>
          <w:rFonts w:ascii="Times New Roman" w:hAnsi="Times New Roman"/>
          <w:b w:val="0"/>
          <w:color w:val="000000" w:themeColor="text1"/>
          <w:sz w:val="28"/>
          <w:szCs w:val="28"/>
        </w:rPr>
        <w:t>План закупки продукции формируется по форме, установленной Постановлением правительства от 17 сентября 2012 г. N 932 «Об утверждении правил формирования плана закупки товаров (работ, услуг) и требований к форме такого плана».</w:t>
      </w:r>
      <w:bookmarkEnd w:id="54"/>
      <w:bookmarkEnd w:id="55"/>
      <w:bookmarkEnd w:id="56"/>
      <w:bookmarkEnd w:id="57"/>
      <w:bookmarkEnd w:id="58"/>
      <w:bookmarkEnd w:id="59"/>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60" w:name="_Toc384395383"/>
      <w:bookmarkStart w:id="61" w:name="_Toc384828835"/>
      <w:bookmarkStart w:id="62" w:name="_Toc393358118"/>
      <w:bookmarkStart w:id="63" w:name="_Toc396146417"/>
      <w:bookmarkStart w:id="64" w:name="_Toc396146499"/>
      <w:bookmarkStart w:id="65" w:name="_Toc399848943"/>
      <w:r w:rsidRPr="00967312">
        <w:rPr>
          <w:rFonts w:ascii="Times New Roman" w:hAnsi="Times New Roman"/>
          <w:b w:val="0"/>
          <w:color w:val="000000" w:themeColor="text1"/>
          <w:sz w:val="28"/>
          <w:szCs w:val="28"/>
        </w:rPr>
        <w:t>План закупок должен включать все закупки продукции, кроме закупок продукции, не превышающей 100 тыс. рублей по одной сделке.</w:t>
      </w:r>
      <w:bookmarkEnd w:id="60"/>
      <w:bookmarkEnd w:id="61"/>
      <w:bookmarkEnd w:id="62"/>
      <w:bookmarkEnd w:id="63"/>
      <w:bookmarkEnd w:id="64"/>
      <w:bookmarkEnd w:id="65"/>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66" w:name="_Toc384395384"/>
      <w:bookmarkStart w:id="67" w:name="_Toc384828836"/>
      <w:bookmarkStart w:id="68" w:name="_Toc393358119"/>
      <w:bookmarkStart w:id="69" w:name="_Toc396146418"/>
      <w:bookmarkStart w:id="70" w:name="_Toc396146500"/>
      <w:bookmarkStart w:id="71" w:name="_Toc399848944"/>
      <w:r w:rsidRPr="00967312">
        <w:rPr>
          <w:rFonts w:ascii="Times New Roman" w:hAnsi="Times New Roman"/>
          <w:b w:val="0"/>
          <w:color w:val="000000" w:themeColor="text1"/>
          <w:sz w:val="28"/>
          <w:szCs w:val="28"/>
        </w:rPr>
        <w:t xml:space="preserve">План закупок должен быть взаимосвязан с бюджетом на соответствующий период, а также с иными планами и программами определяющих деятельность </w:t>
      </w:r>
      <w:bookmarkStart w:id="72" w:name="_Toc384395386"/>
      <w:bookmarkStart w:id="73" w:name="_Toc384828838"/>
      <w:bookmarkStart w:id="74" w:name="_Toc393358121"/>
      <w:bookmarkStart w:id="75" w:name="_Toc396146420"/>
      <w:bookmarkStart w:id="76" w:name="_Toc396146502"/>
      <w:bookmarkStart w:id="77" w:name="_Toc399848946"/>
      <w:bookmarkEnd w:id="66"/>
      <w:bookmarkEnd w:id="67"/>
      <w:bookmarkEnd w:id="68"/>
      <w:bookmarkEnd w:id="69"/>
      <w:bookmarkEnd w:id="70"/>
      <w:bookmarkEnd w:id="71"/>
      <w:r w:rsidRPr="00967312">
        <w:rPr>
          <w:rFonts w:ascii="Times New Roman" w:hAnsi="Times New Roman"/>
          <w:b w:val="0"/>
          <w:color w:val="000000" w:themeColor="text1"/>
          <w:sz w:val="28"/>
          <w:szCs w:val="28"/>
        </w:rPr>
        <w:t xml:space="preserve">учреждения.  </w:t>
      </w:r>
      <w:bookmarkStart w:id="78" w:name="_Toc384395387"/>
      <w:bookmarkStart w:id="79" w:name="_Toc384828839"/>
      <w:bookmarkStart w:id="80" w:name="_Toc393358122"/>
      <w:bookmarkStart w:id="81" w:name="_Toc396146421"/>
      <w:bookmarkStart w:id="82" w:name="_Toc396146503"/>
      <w:bookmarkStart w:id="83" w:name="_Toc399848947"/>
      <w:bookmarkEnd w:id="72"/>
      <w:bookmarkEnd w:id="73"/>
      <w:bookmarkEnd w:id="74"/>
      <w:bookmarkEnd w:id="75"/>
      <w:bookmarkEnd w:id="76"/>
      <w:bookmarkEnd w:id="77"/>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r w:rsidRPr="00967312">
        <w:rPr>
          <w:rFonts w:ascii="Times New Roman" w:hAnsi="Times New Roman"/>
          <w:b w:val="0"/>
          <w:color w:val="000000" w:themeColor="text1"/>
          <w:sz w:val="28"/>
          <w:szCs w:val="28"/>
        </w:rPr>
        <w:t>Настоящий документ действует в части, не противоречащей порядку, установленному Правительством Российской Федерации в части требований, предъявляемых к составлению плана закупок</w:t>
      </w:r>
      <w:bookmarkEnd w:id="78"/>
      <w:bookmarkEnd w:id="79"/>
      <w:bookmarkEnd w:id="80"/>
      <w:bookmarkEnd w:id="81"/>
      <w:bookmarkEnd w:id="82"/>
      <w:bookmarkEnd w:id="83"/>
    </w:p>
    <w:p w:rsidR="00967312" w:rsidRPr="00967312" w:rsidRDefault="00967312" w:rsidP="00967312">
      <w:pPr>
        <w:pStyle w:val="1"/>
        <w:keepLines/>
        <w:numPr>
          <w:ilvl w:val="0"/>
          <w:numId w:val="27"/>
        </w:numPr>
        <w:tabs>
          <w:tab w:val="clear" w:pos="1134"/>
          <w:tab w:val="num" w:pos="851"/>
        </w:tabs>
        <w:suppressAutoHyphens/>
        <w:spacing w:before="120"/>
        <w:ind w:left="0" w:firstLine="567"/>
        <w:jc w:val="left"/>
        <w:rPr>
          <w:rFonts w:ascii="Times New Roman" w:hAnsi="Times New Roman"/>
          <w:color w:val="000000" w:themeColor="text1"/>
          <w:sz w:val="28"/>
          <w:szCs w:val="28"/>
        </w:rPr>
      </w:pPr>
      <w:bookmarkStart w:id="84" w:name="_Toc393358123"/>
      <w:bookmarkStart w:id="85" w:name="_Toc396146422"/>
      <w:bookmarkStart w:id="86" w:name="_Toc396146504"/>
      <w:bookmarkStart w:id="87" w:name="_Toc399848948"/>
      <w:r w:rsidRPr="00967312">
        <w:rPr>
          <w:rFonts w:ascii="Times New Roman" w:hAnsi="Times New Roman"/>
          <w:color w:val="000000" w:themeColor="text1"/>
          <w:sz w:val="28"/>
          <w:szCs w:val="28"/>
        </w:rPr>
        <w:t>Период планирования, срок и порядок подготовки плана закупок</w:t>
      </w:r>
      <w:bookmarkEnd w:id="84"/>
      <w:bookmarkEnd w:id="85"/>
      <w:bookmarkEnd w:id="86"/>
      <w:bookmarkEnd w:id="87"/>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88" w:name="_Toc384395389"/>
      <w:bookmarkStart w:id="89" w:name="_Toc384828841"/>
      <w:bookmarkStart w:id="90" w:name="_Toc393358124"/>
      <w:bookmarkStart w:id="91" w:name="_Toc396146423"/>
      <w:bookmarkStart w:id="92" w:name="_Toc396146505"/>
      <w:bookmarkStart w:id="93" w:name="_Toc399848949"/>
      <w:r w:rsidRPr="00967312">
        <w:rPr>
          <w:rFonts w:ascii="Times New Roman" w:hAnsi="Times New Roman"/>
          <w:b w:val="0"/>
          <w:color w:val="000000" w:themeColor="text1"/>
          <w:sz w:val="28"/>
          <w:szCs w:val="28"/>
        </w:rPr>
        <w:t>Порядок планирования определяется законодательством Российской Федерации, настоящими Правилами, а также иными локальными нормативными актами учреждения.</w:t>
      </w:r>
      <w:bookmarkEnd w:id="88"/>
      <w:bookmarkEnd w:id="89"/>
      <w:bookmarkEnd w:id="90"/>
      <w:bookmarkEnd w:id="91"/>
      <w:bookmarkEnd w:id="92"/>
      <w:bookmarkEnd w:id="93"/>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94" w:name="_Toc384395390"/>
      <w:bookmarkStart w:id="95" w:name="_Toc384828842"/>
      <w:bookmarkStart w:id="96" w:name="_Toc393358125"/>
      <w:bookmarkStart w:id="97" w:name="_Toc396146424"/>
      <w:bookmarkStart w:id="98" w:name="_Toc396146506"/>
      <w:bookmarkStart w:id="99" w:name="_Toc399848950"/>
      <w:r w:rsidRPr="00967312">
        <w:rPr>
          <w:rFonts w:ascii="Times New Roman" w:hAnsi="Times New Roman"/>
          <w:b w:val="0"/>
          <w:color w:val="000000" w:themeColor="text1"/>
          <w:sz w:val="28"/>
          <w:szCs w:val="28"/>
        </w:rPr>
        <w:t>Периодом планирования является календарный год.</w:t>
      </w:r>
      <w:bookmarkEnd w:id="94"/>
      <w:bookmarkEnd w:id="95"/>
      <w:bookmarkEnd w:id="96"/>
      <w:bookmarkEnd w:id="97"/>
      <w:bookmarkEnd w:id="98"/>
      <w:bookmarkEnd w:id="99"/>
    </w:p>
    <w:p w:rsidR="00967312" w:rsidRPr="00967312" w:rsidRDefault="00967312" w:rsidP="00967312">
      <w:pPr>
        <w:pStyle w:val="2"/>
        <w:keepNext/>
        <w:widowControl/>
        <w:numPr>
          <w:ilvl w:val="1"/>
          <w:numId w:val="27"/>
        </w:numPr>
        <w:tabs>
          <w:tab w:val="num" w:pos="1276"/>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100" w:name="_Toc384395391"/>
      <w:bookmarkStart w:id="101" w:name="_Toc384828843"/>
      <w:bookmarkStart w:id="102" w:name="_Toc393358128"/>
      <w:bookmarkStart w:id="103" w:name="_Toc396146427"/>
      <w:bookmarkStart w:id="104" w:name="_Toc396146509"/>
      <w:bookmarkStart w:id="105" w:name="_Toc399848953"/>
      <w:r w:rsidRPr="00967312">
        <w:rPr>
          <w:rFonts w:ascii="Times New Roman" w:hAnsi="Times New Roman"/>
          <w:b w:val="0"/>
          <w:color w:val="000000" w:themeColor="text1"/>
          <w:sz w:val="28"/>
          <w:szCs w:val="28"/>
        </w:rPr>
        <w:t>План закупок на год формируется на основании планов хозяйственной деятельности, соответствующих бюджетов, и иных документов, определяющих потребность учреждения в</w:t>
      </w:r>
      <w:bookmarkEnd w:id="100"/>
      <w:bookmarkEnd w:id="101"/>
      <w:bookmarkEnd w:id="102"/>
      <w:bookmarkEnd w:id="103"/>
      <w:bookmarkEnd w:id="104"/>
      <w:bookmarkEnd w:id="105"/>
      <w:r w:rsidRPr="00967312">
        <w:rPr>
          <w:rFonts w:ascii="Times New Roman" w:hAnsi="Times New Roman"/>
          <w:b w:val="0"/>
          <w:color w:val="000000" w:themeColor="text1"/>
          <w:sz w:val="28"/>
          <w:szCs w:val="28"/>
        </w:rPr>
        <w:t xml:space="preserve"> товарах, работах, услугах.</w:t>
      </w:r>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106" w:name="_Toc384395392"/>
      <w:bookmarkStart w:id="107" w:name="_Toc384828844"/>
      <w:bookmarkStart w:id="108" w:name="_Toc393358129"/>
      <w:bookmarkStart w:id="109" w:name="_Toc396146428"/>
      <w:bookmarkStart w:id="110" w:name="_Toc396146510"/>
      <w:bookmarkStart w:id="111" w:name="_Toc399848954"/>
      <w:r w:rsidRPr="00967312">
        <w:rPr>
          <w:rFonts w:ascii="Times New Roman" w:hAnsi="Times New Roman"/>
          <w:b w:val="0"/>
          <w:color w:val="000000" w:themeColor="text1"/>
          <w:sz w:val="28"/>
          <w:szCs w:val="28"/>
        </w:rPr>
        <w:t>План закупок формируется в текущем году на следующий год.</w:t>
      </w:r>
      <w:bookmarkEnd w:id="106"/>
      <w:bookmarkEnd w:id="107"/>
      <w:bookmarkEnd w:id="108"/>
      <w:bookmarkEnd w:id="109"/>
      <w:bookmarkEnd w:id="110"/>
      <w:bookmarkEnd w:id="111"/>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112" w:name="_Ref384379932"/>
      <w:bookmarkStart w:id="113" w:name="_Toc384395393"/>
      <w:bookmarkStart w:id="114" w:name="_Toc384828845"/>
      <w:bookmarkStart w:id="115" w:name="_Toc393358130"/>
      <w:bookmarkStart w:id="116" w:name="_Toc396146429"/>
      <w:bookmarkStart w:id="117" w:name="_Toc396146511"/>
      <w:bookmarkStart w:id="118" w:name="_Toc399848955"/>
      <w:r w:rsidRPr="00967312">
        <w:rPr>
          <w:rFonts w:ascii="Times New Roman" w:hAnsi="Times New Roman"/>
          <w:b w:val="0"/>
          <w:color w:val="000000" w:themeColor="text1"/>
          <w:sz w:val="28"/>
          <w:szCs w:val="28"/>
        </w:rPr>
        <w:t>План закупок на очередной год должен быть утвержден не позднее 31 декабря текущего года.</w:t>
      </w:r>
      <w:bookmarkEnd w:id="112"/>
      <w:bookmarkEnd w:id="113"/>
      <w:bookmarkEnd w:id="114"/>
      <w:bookmarkEnd w:id="115"/>
      <w:bookmarkEnd w:id="116"/>
      <w:bookmarkEnd w:id="117"/>
      <w:bookmarkEnd w:id="118"/>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119" w:name="_Ref384378537"/>
      <w:bookmarkStart w:id="120" w:name="_Toc384395400"/>
      <w:bookmarkStart w:id="121" w:name="_Toc384828851"/>
      <w:bookmarkStart w:id="122" w:name="_Toc393358131"/>
      <w:bookmarkStart w:id="123" w:name="_Toc396146430"/>
      <w:bookmarkStart w:id="124" w:name="_Toc396146512"/>
      <w:bookmarkStart w:id="125" w:name="_Toc399848956"/>
      <w:r w:rsidRPr="00967312">
        <w:rPr>
          <w:rFonts w:ascii="Times New Roman" w:hAnsi="Times New Roman"/>
          <w:b w:val="0"/>
          <w:color w:val="000000" w:themeColor="text1"/>
          <w:sz w:val="28"/>
          <w:szCs w:val="28"/>
        </w:rPr>
        <w:t>План закупок утверждается директором.</w:t>
      </w:r>
      <w:bookmarkEnd w:id="119"/>
      <w:bookmarkEnd w:id="120"/>
      <w:bookmarkEnd w:id="121"/>
      <w:bookmarkEnd w:id="122"/>
      <w:bookmarkEnd w:id="123"/>
      <w:bookmarkEnd w:id="124"/>
      <w:bookmarkEnd w:id="125"/>
    </w:p>
    <w:p w:rsidR="00967312" w:rsidRPr="00967312" w:rsidRDefault="00967312" w:rsidP="00967312">
      <w:pPr>
        <w:pStyle w:val="-4"/>
        <w:tabs>
          <w:tab w:val="clear" w:pos="1985"/>
          <w:tab w:val="num" w:pos="1276"/>
        </w:tabs>
        <w:spacing w:line="240" w:lineRule="auto"/>
        <w:ind w:left="0" w:firstLine="567"/>
        <w:rPr>
          <w:color w:val="000000" w:themeColor="text1"/>
        </w:rPr>
      </w:pPr>
    </w:p>
    <w:p w:rsidR="00967312" w:rsidRPr="00967312" w:rsidRDefault="00967312" w:rsidP="00967312">
      <w:pPr>
        <w:pStyle w:val="1"/>
        <w:keepLines/>
        <w:numPr>
          <w:ilvl w:val="0"/>
          <w:numId w:val="27"/>
        </w:numPr>
        <w:tabs>
          <w:tab w:val="clear" w:pos="1134"/>
          <w:tab w:val="num" w:pos="1276"/>
        </w:tabs>
        <w:suppressAutoHyphens/>
        <w:ind w:left="0" w:firstLine="567"/>
        <w:jc w:val="left"/>
        <w:rPr>
          <w:rFonts w:ascii="Times New Roman" w:hAnsi="Times New Roman"/>
          <w:color w:val="000000" w:themeColor="text1"/>
          <w:sz w:val="28"/>
          <w:szCs w:val="28"/>
        </w:rPr>
      </w:pPr>
      <w:bookmarkStart w:id="126" w:name="_Toc393358132"/>
      <w:bookmarkStart w:id="127" w:name="_Toc396146431"/>
      <w:bookmarkStart w:id="128" w:name="_Toc396146513"/>
      <w:bookmarkStart w:id="129" w:name="_Toc399848957"/>
      <w:bookmarkStart w:id="130" w:name="_Ref216344131"/>
      <w:r w:rsidRPr="00967312">
        <w:rPr>
          <w:rFonts w:ascii="Times New Roman" w:hAnsi="Times New Roman"/>
          <w:color w:val="000000" w:themeColor="text1"/>
          <w:sz w:val="28"/>
          <w:szCs w:val="28"/>
        </w:rPr>
        <w:t>Порядок корректировки и внесения изменений</w:t>
      </w:r>
      <w:bookmarkEnd w:id="126"/>
      <w:bookmarkEnd w:id="127"/>
      <w:bookmarkEnd w:id="128"/>
      <w:bookmarkEnd w:id="129"/>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131" w:name="_Toc384395412"/>
      <w:bookmarkStart w:id="132" w:name="_Toc384828864"/>
      <w:bookmarkStart w:id="133" w:name="_Toc393358133"/>
      <w:bookmarkStart w:id="134" w:name="_Toc396146432"/>
      <w:bookmarkStart w:id="135" w:name="_Toc396146514"/>
      <w:bookmarkStart w:id="136" w:name="_Toc399848958"/>
      <w:r w:rsidRPr="00967312">
        <w:rPr>
          <w:rFonts w:ascii="Times New Roman" w:hAnsi="Times New Roman"/>
          <w:b w:val="0"/>
          <w:color w:val="000000" w:themeColor="text1"/>
          <w:sz w:val="28"/>
          <w:szCs w:val="28"/>
        </w:rPr>
        <w:t>Корректировка плана закупок осуществляется по мере необходимости;</w:t>
      </w:r>
      <w:bookmarkEnd w:id="131"/>
      <w:bookmarkEnd w:id="132"/>
      <w:bookmarkEnd w:id="133"/>
      <w:bookmarkEnd w:id="134"/>
      <w:bookmarkEnd w:id="135"/>
      <w:bookmarkEnd w:id="136"/>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137" w:name="_Ref393357863"/>
      <w:bookmarkStart w:id="138" w:name="_Toc393358134"/>
      <w:bookmarkStart w:id="139" w:name="_Toc396146433"/>
      <w:bookmarkStart w:id="140" w:name="_Toc396146515"/>
      <w:bookmarkStart w:id="141" w:name="_Toc399848959"/>
      <w:r w:rsidRPr="00967312">
        <w:rPr>
          <w:rFonts w:ascii="Times New Roman" w:hAnsi="Times New Roman"/>
          <w:b w:val="0"/>
          <w:color w:val="000000" w:themeColor="text1"/>
          <w:sz w:val="28"/>
          <w:szCs w:val="28"/>
        </w:rPr>
        <w:t>При плановой корректировке плана изменяется в случае необходимости:</w:t>
      </w:r>
      <w:bookmarkEnd w:id="137"/>
      <w:bookmarkEnd w:id="138"/>
      <w:bookmarkEnd w:id="139"/>
      <w:bookmarkEnd w:id="140"/>
      <w:bookmarkEnd w:id="141"/>
    </w:p>
    <w:p w:rsidR="00967312" w:rsidRPr="00967312" w:rsidRDefault="00967312" w:rsidP="00967312">
      <w:pPr>
        <w:pStyle w:val="-3"/>
        <w:numPr>
          <w:ilvl w:val="2"/>
          <w:numId w:val="27"/>
        </w:numPr>
        <w:tabs>
          <w:tab w:val="num" w:pos="1276"/>
        </w:tabs>
        <w:spacing w:line="240" w:lineRule="auto"/>
        <w:ind w:left="0" w:firstLine="567"/>
        <w:rPr>
          <w:color w:val="000000" w:themeColor="text1"/>
        </w:rPr>
      </w:pPr>
      <w:r w:rsidRPr="00967312">
        <w:rPr>
          <w:bCs/>
          <w:color w:val="000000" w:themeColor="text1"/>
        </w:rPr>
        <w:t>наименование, адрес местонахождения, телефон и адрес электронной почты заказчика</w:t>
      </w:r>
      <w:r w:rsidRPr="00967312">
        <w:rPr>
          <w:color w:val="000000" w:themeColor="text1"/>
        </w:rPr>
        <w:t>;</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r w:rsidRPr="00967312">
        <w:rPr>
          <w:bCs/>
          <w:color w:val="000000" w:themeColor="text1"/>
        </w:rPr>
        <w:t>порядковый номер, который формируется последовательно с начала года;</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bookmarkStart w:id="142" w:name="Par64"/>
      <w:bookmarkEnd w:id="142"/>
      <w:r w:rsidRPr="00967312">
        <w:rPr>
          <w:bCs/>
          <w:color w:val="000000" w:themeColor="text1"/>
        </w:rPr>
        <w:t xml:space="preserve">предмет договора с указанием идентификационного кода закупки в соответствии с Общероссийским </w:t>
      </w:r>
      <w:hyperlink r:id="rId20" w:tooltip="Постановление Госстандарта России от 06.11.2001 N 454-ст (ред. от 14.12.2011)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в период" w:history="1">
        <w:r w:rsidRPr="00967312">
          <w:rPr>
            <w:bCs/>
            <w:color w:val="000000" w:themeColor="text1"/>
          </w:rPr>
          <w:t>классификатором</w:t>
        </w:r>
      </w:hyperlink>
      <w:r w:rsidRPr="00967312">
        <w:rPr>
          <w:bCs/>
          <w:color w:val="000000" w:themeColor="text1"/>
        </w:rPr>
        <w:t xml:space="preserve"> видов экономической деятельности (ОКВЭД) с обязательным заполнением разделов, подразделов и рекомендуемым заполнением классов, подклассов, групп, подгрупп и видов и </w:t>
      </w:r>
      <w:r w:rsidRPr="00967312">
        <w:rPr>
          <w:bCs/>
          <w:color w:val="000000" w:themeColor="text1"/>
        </w:rPr>
        <w:lastRenderedPageBreak/>
        <w:t xml:space="preserve">Общероссийским </w:t>
      </w:r>
      <w:hyperlink r:id="rId21" w:tooltip="&quot;ОК 004-93. Общероссийский классификатор видов экономической деятельности, продукции и услуг&quot; (утв. Постановлением Госстандарта России от 06.08.1993 N 17) (ред. от 12.12.2012) (Части I - II, часть III разделы A - C, раздел D (коды 1510000 - 2420000)){Консульта" w:history="1">
        <w:r w:rsidRPr="00967312">
          <w:rPr>
            <w:bCs/>
            <w:color w:val="000000" w:themeColor="text1"/>
          </w:rPr>
          <w:t>классификатором</w:t>
        </w:r>
      </w:hyperlink>
      <w:r w:rsidRPr="00967312">
        <w:rPr>
          <w:bCs/>
          <w:color w:val="000000" w:themeColor="text1"/>
        </w:rPr>
        <w:t xml:space="preserve"> видов экономической деятельности, продукции и услуг (ОКДП) с обязательным заполнением разделов, подразделов и рекомендуемым заполнением групп и подгрупп видов экономической деятельности, классов и подклассов продукции и услуг, а также видов продукции и услуг;</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bookmarkStart w:id="143" w:name="Par65"/>
      <w:bookmarkEnd w:id="143"/>
      <w:r w:rsidRPr="00967312">
        <w:rPr>
          <w:bCs/>
          <w:color w:val="000000" w:themeColor="text1"/>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r w:rsidRPr="00967312">
        <w:rPr>
          <w:bCs/>
          <w:color w:val="000000" w:themeColor="text1"/>
        </w:rPr>
        <w:t xml:space="preserve">единицы измерения закупаемых товаров (работ, услуг) и код по Общероссийскому </w:t>
      </w:r>
      <w:hyperlink r:id="rId22" w:tooltip="&quot;ОК 015-94 (МК 002-97). Общероссийский классификатор единиц измерения&quot; (утв. Постановлением Госстандарта России от 26.12.1994 N 366) (ред. от 26.09.2013){КонсультантПлюс}" w:history="1">
        <w:r w:rsidRPr="00967312">
          <w:rPr>
            <w:bCs/>
            <w:color w:val="000000" w:themeColor="text1"/>
          </w:rPr>
          <w:t>классификатору</w:t>
        </w:r>
      </w:hyperlink>
      <w:r w:rsidRPr="00967312">
        <w:rPr>
          <w:bCs/>
          <w:color w:val="000000" w:themeColor="text1"/>
        </w:rPr>
        <w:t xml:space="preserve"> единиц измерения (ОКЕИ);</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r w:rsidRPr="00967312">
        <w:rPr>
          <w:bCs/>
          <w:color w:val="000000" w:themeColor="text1"/>
        </w:rPr>
        <w:t>сведения о количестве (объеме) закупаемых товаров (работ, услуг) в натуральном выражении;</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r w:rsidRPr="00967312">
        <w:rPr>
          <w:bCs/>
          <w:color w:val="000000" w:themeColor="text1"/>
        </w:rPr>
        <w:t xml:space="preserve">регион поставки товаров, выполнения работ, оказания услуг и код по Общероссийскому </w:t>
      </w:r>
      <w:hyperlink r:id="rId23"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7.12.2013) (коды 01 - 32 ОКАТО){КонсультантПлюс}" w:history="1">
        <w:r w:rsidRPr="00967312">
          <w:rPr>
            <w:bCs/>
            <w:color w:val="000000" w:themeColor="text1"/>
          </w:rPr>
          <w:t>классификатору</w:t>
        </w:r>
      </w:hyperlink>
      <w:r w:rsidRPr="00967312">
        <w:rPr>
          <w:bCs/>
          <w:color w:val="000000" w:themeColor="text1"/>
        </w:rPr>
        <w:t xml:space="preserve"> объектов административно-территориального деления (ОКАТО);</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r w:rsidRPr="00967312">
        <w:rPr>
          <w:bCs/>
          <w:color w:val="000000" w:themeColor="text1"/>
        </w:rPr>
        <w:t>сведения о начальной (максимальной) цене договора (цене лота);</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bookmarkStart w:id="144" w:name="Par70"/>
      <w:bookmarkEnd w:id="144"/>
      <w:r w:rsidRPr="00967312">
        <w:rPr>
          <w:bCs/>
          <w:color w:val="000000" w:themeColor="text1"/>
        </w:rPr>
        <w:t>планируемая дата или период размещения извещения о закупке (год, месяц);</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bookmarkStart w:id="145" w:name="Par71"/>
      <w:bookmarkEnd w:id="145"/>
      <w:r w:rsidRPr="00967312">
        <w:rPr>
          <w:bCs/>
          <w:color w:val="000000" w:themeColor="text1"/>
        </w:rPr>
        <w:t>срок исполнения договора (год, месяц);</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r w:rsidRPr="00967312">
        <w:rPr>
          <w:bCs/>
          <w:color w:val="000000" w:themeColor="text1"/>
        </w:rPr>
        <w:t>способ закупки;</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r w:rsidRPr="00967312">
        <w:rPr>
          <w:bCs/>
          <w:color w:val="000000" w:themeColor="text1"/>
        </w:rPr>
        <w:t>форма закупки (в электронной форме (да/нет)).</w:t>
      </w:r>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r w:rsidRPr="00967312">
        <w:rPr>
          <w:bCs/>
          <w:color w:val="000000" w:themeColor="text1"/>
        </w:rPr>
        <w:t>исключаются либо добавляются в план необходимые позиции при появлении новой потребности в продукции; исчезновения необходимости в продукции; переформировании позиций ранее занесенных в план (объединении, делении)</w:t>
      </w:r>
    </w:p>
    <w:p w:rsidR="00967312" w:rsidRPr="00967312" w:rsidRDefault="00967312" w:rsidP="00967312">
      <w:pPr>
        <w:pStyle w:val="-3"/>
        <w:numPr>
          <w:ilvl w:val="2"/>
          <w:numId w:val="27"/>
        </w:numPr>
        <w:tabs>
          <w:tab w:val="num" w:pos="1276"/>
        </w:tabs>
        <w:spacing w:line="240" w:lineRule="auto"/>
        <w:ind w:left="0" w:firstLine="567"/>
        <w:rPr>
          <w:color w:val="000000" w:themeColor="text1"/>
        </w:rPr>
      </w:pPr>
      <w:r w:rsidRPr="00967312">
        <w:rPr>
          <w:bCs/>
          <w:color w:val="000000" w:themeColor="text1"/>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w:t>
      </w:r>
      <w:r w:rsidRPr="00967312">
        <w:rPr>
          <w:color w:val="000000" w:themeColor="text1"/>
        </w:rPr>
        <w:t>ном закупки.</w:t>
      </w:r>
    </w:p>
    <w:p w:rsidR="00967312" w:rsidRPr="00967312" w:rsidRDefault="00967312" w:rsidP="00967312">
      <w:pPr>
        <w:pStyle w:val="2"/>
        <w:keepNext/>
        <w:widowControl/>
        <w:numPr>
          <w:ilvl w:val="1"/>
          <w:numId w:val="27"/>
        </w:numPr>
        <w:tabs>
          <w:tab w:val="num" w:pos="1276"/>
          <w:tab w:val="num" w:pos="1985"/>
        </w:tabs>
        <w:suppressAutoHyphens/>
        <w:autoSpaceDE/>
        <w:autoSpaceDN/>
        <w:adjustRightInd/>
        <w:spacing w:before="0" w:after="0"/>
        <w:ind w:left="0" w:firstLine="567"/>
        <w:jc w:val="both"/>
        <w:rPr>
          <w:rFonts w:ascii="Times New Roman" w:hAnsi="Times New Roman"/>
          <w:color w:val="000000" w:themeColor="text1"/>
          <w:sz w:val="28"/>
          <w:szCs w:val="28"/>
        </w:rPr>
      </w:pPr>
      <w:bookmarkStart w:id="146" w:name="_Toc384395413"/>
      <w:bookmarkStart w:id="147" w:name="_Toc384828865"/>
      <w:bookmarkStart w:id="148" w:name="_Toc393358135"/>
      <w:bookmarkStart w:id="149" w:name="_Toc396146434"/>
      <w:bookmarkStart w:id="150" w:name="_Toc396146516"/>
      <w:bookmarkStart w:id="151" w:name="_Toc399848960"/>
      <w:r w:rsidRPr="00967312">
        <w:rPr>
          <w:rFonts w:ascii="Times New Roman" w:hAnsi="Times New Roman"/>
          <w:color w:val="000000" w:themeColor="text1"/>
          <w:sz w:val="28"/>
          <w:szCs w:val="28"/>
        </w:rPr>
        <w:t>Изменение в план закупок между очередными корректировками плана закупок вносятся в случаях:</w:t>
      </w:r>
      <w:bookmarkEnd w:id="146"/>
      <w:bookmarkEnd w:id="147"/>
      <w:bookmarkEnd w:id="148"/>
      <w:bookmarkEnd w:id="149"/>
      <w:bookmarkEnd w:id="150"/>
      <w:bookmarkEnd w:id="151"/>
    </w:p>
    <w:p w:rsidR="00967312" w:rsidRPr="00967312" w:rsidRDefault="00967312" w:rsidP="00967312">
      <w:pPr>
        <w:pStyle w:val="-3"/>
        <w:numPr>
          <w:ilvl w:val="2"/>
          <w:numId w:val="27"/>
        </w:numPr>
        <w:tabs>
          <w:tab w:val="num" w:pos="1276"/>
        </w:tabs>
        <w:spacing w:line="240" w:lineRule="auto"/>
        <w:ind w:left="0" w:firstLine="567"/>
        <w:rPr>
          <w:bCs/>
          <w:color w:val="000000" w:themeColor="text1"/>
        </w:rPr>
      </w:pPr>
      <w:r w:rsidRPr="00967312">
        <w:rPr>
          <w:bCs/>
          <w:color w:val="000000" w:themeColor="text1"/>
        </w:rPr>
        <w:t xml:space="preserve">установленных разделом </w:t>
      </w:r>
      <w:r w:rsidRPr="00967312">
        <w:rPr>
          <w:color w:val="000000" w:themeColor="text1"/>
        </w:rPr>
        <w:fldChar w:fldCharType="begin"/>
      </w:r>
      <w:r w:rsidRPr="00967312">
        <w:rPr>
          <w:color w:val="000000" w:themeColor="text1"/>
        </w:rPr>
        <w:instrText xml:space="preserve"> REF _Ref393357863 \r \h  \* MERGEFORMAT </w:instrText>
      </w:r>
      <w:r w:rsidRPr="00967312">
        <w:rPr>
          <w:color w:val="000000" w:themeColor="text1"/>
        </w:rPr>
      </w:r>
      <w:r w:rsidRPr="00967312">
        <w:rPr>
          <w:color w:val="000000" w:themeColor="text1"/>
        </w:rPr>
        <w:fldChar w:fldCharType="separate"/>
      </w:r>
      <w:r w:rsidRPr="00967312">
        <w:rPr>
          <w:bCs/>
          <w:color w:val="000000" w:themeColor="text1"/>
        </w:rPr>
        <w:t>3.2</w:t>
      </w:r>
      <w:r w:rsidRPr="00967312">
        <w:rPr>
          <w:color w:val="000000" w:themeColor="text1"/>
        </w:rPr>
        <w:fldChar w:fldCharType="end"/>
      </w:r>
      <w:r w:rsidRPr="00967312">
        <w:rPr>
          <w:bCs/>
          <w:color w:val="000000" w:themeColor="text1"/>
        </w:rPr>
        <w:t xml:space="preserve"> настоящих Правил;</w:t>
      </w:r>
    </w:p>
    <w:p w:rsidR="00967312" w:rsidRPr="00967312" w:rsidRDefault="00967312" w:rsidP="00967312">
      <w:pPr>
        <w:pStyle w:val="-3"/>
        <w:numPr>
          <w:ilvl w:val="2"/>
          <w:numId w:val="27"/>
        </w:numPr>
        <w:tabs>
          <w:tab w:val="num" w:pos="1276"/>
        </w:tabs>
        <w:spacing w:line="240" w:lineRule="auto"/>
        <w:ind w:left="0" w:firstLine="567"/>
        <w:rPr>
          <w:color w:val="000000" w:themeColor="text1"/>
        </w:rPr>
      </w:pPr>
      <w:r w:rsidRPr="00967312">
        <w:rPr>
          <w:bCs/>
          <w:color w:val="000000" w:themeColor="text1"/>
        </w:rPr>
        <w:t>за</w:t>
      </w:r>
      <w:r w:rsidRPr="00967312">
        <w:rPr>
          <w:color w:val="000000" w:themeColor="text1"/>
        </w:rPr>
        <w:t>купке дополнительной продукции, не предусмотренной ранее, если стоимость договора, дополнительного соглашения к договору превышает 500 тыс. рублей;</w:t>
      </w:r>
    </w:p>
    <w:p w:rsidR="00967312" w:rsidRPr="00967312" w:rsidRDefault="00967312" w:rsidP="00967312">
      <w:pPr>
        <w:pStyle w:val="-3"/>
        <w:numPr>
          <w:ilvl w:val="2"/>
          <w:numId w:val="27"/>
        </w:numPr>
        <w:tabs>
          <w:tab w:val="num" w:pos="1276"/>
        </w:tabs>
        <w:spacing w:line="240" w:lineRule="auto"/>
        <w:ind w:left="0" w:firstLine="567"/>
        <w:rPr>
          <w:color w:val="000000" w:themeColor="text1"/>
        </w:rPr>
      </w:pPr>
      <w:r w:rsidRPr="00967312">
        <w:rPr>
          <w:color w:val="000000" w:themeColor="text1"/>
        </w:rPr>
        <w:t>закупка продукции, осуществляемая в рамках заключения договоров во исполнение рамочных соглашений, если стоимость договора, дополнительного соглашения к договору превышает 500 тыс. рублей;</w:t>
      </w:r>
    </w:p>
    <w:p w:rsidR="00967312" w:rsidRPr="00967312" w:rsidRDefault="00967312" w:rsidP="00967312">
      <w:pPr>
        <w:pStyle w:val="-3"/>
        <w:numPr>
          <w:ilvl w:val="2"/>
          <w:numId w:val="27"/>
        </w:numPr>
        <w:tabs>
          <w:tab w:val="num" w:pos="1276"/>
        </w:tabs>
        <w:spacing w:line="240" w:lineRule="auto"/>
        <w:ind w:left="0" w:firstLine="567"/>
        <w:rPr>
          <w:color w:val="000000" w:themeColor="text1"/>
        </w:rPr>
      </w:pPr>
      <w:r w:rsidRPr="00967312">
        <w:rPr>
          <w:color w:val="000000" w:themeColor="text1"/>
        </w:rPr>
        <w:t>при заключении договора  увеличен или уменьшен объем закупаемой продукции.</w:t>
      </w:r>
    </w:p>
    <w:p w:rsidR="00967312" w:rsidRPr="00967312" w:rsidRDefault="00967312" w:rsidP="00967312">
      <w:pPr>
        <w:pStyle w:val="-3"/>
        <w:numPr>
          <w:ilvl w:val="1"/>
          <w:numId w:val="27"/>
        </w:numPr>
        <w:tabs>
          <w:tab w:val="clear" w:pos="1843"/>
          <w:tab w:val="num" w:pos="1276"/>
        </w:tabs>
        <w:spacing w:line="240" w:lineRule="auto"/>
        <w:ind w:left="0" w:firstLine="567"/>
        <w:rPr>
          <w:color w:val="000000" w:themeColor="text1"/>
        </w:rPr>
      </w:pPr>
      <w:r w:rsidRPr="00967312">
        <w:rPr>
          <w:color w:val="000000" w:themeColor="text1"/>
        </w:rPr>
        <w:t xml:space="preserve">Изменения в план утверждаются в порядке, аналогичном утверждению плана закупок. </w:t>
      </w:r>
    </w:p>
    <w:p w:rsidR="00967312" w:rsidRPr="00967312" w:rsidRDefault="00967312" w:rsidP="00967312">
      <w:pPr>
        <w:pStyle w:val="-3"/>
        <w:numPr>
          <w:ilvl w:val="1"/>
          <w:numId w:val="27"/>
        </w:numPr>
        <w:tabs>
          <w:tab w:val="clear" w:pos="1843"/>
          <w:tab w:val="num" w:pos="1276"/>
        </w:tabs>
        <w:spacing w:line="240" w:lineRule="auto"/>
        <w:ind w:left="0" w:firstLine="567"/>
        <w:rPr>
          <w:color w:val="000000" w:themeColor="text1"/>
        </w:rPr>
      </w:pPr>
      <w:r w:rsidRPr="00967312">
        <w:rPr>
          <w:color w:val="000000" w:themeColor="text1"/>
        </w:rPr>
        <w:lastRenderedPageBreak/>
        <w:t xml:space="preserve">Внесение изменений в план закупки осуществляется в срок не позднее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извещения о закупке, документации о закупке или вносимых в них изменений. </w:t>
      </w:r>
    </w:p>
    <w:p w:rsidR="00967312" w:rsidRPr="00967312" w:rsidRDefault="00967312" w:rsidP="00967312">
      <w:pPr>
        <w:pStyle w:val="-3"/>
        <w:numPr>
          <w:ilvl w:val="1"/>
          <w:numId w:val="27"/>
        </w:numPr>
        <w:tabs>
          <w:tab w:val="clear" w:pos="1843"/>
          <w:tab w:val="num" w:pos="1276"/>
        </w:tabs>
        <w:spacing w:line="240" w:lineRule="auto"/>
        <w:ind w:left="0" w:firstLine="567"/>
        <w:rPr>
          <w:color w:val="000000" w:themeColor="text1"/>
        </w:rPr>
      </w:pPr>
      <w:r w:rsidRPr="00967312">
        <w:rPr>
          <w:color w:val="000000" w:themeColor="text1"/>
        </w:rPr>
        <w:t>Закупка продукции в соответствии с планом закупок:</w:t>
      </w:r>
    </w:p>
    <w:p w:rsidR="00967312" w:rsidRPr="00967312" w:rsidRDefault="00967312" w:rsidP="00967312">
      <w:pPr>
        <w:pStyle w:val="-3"/>
        <w:numPr>
          <w:ilvl w:val="2"/>
          <w:numId w:val="27"/>
        </w:numPr>
        <w:tabs>
          <w:tab w:val="clear" w:pos="1702"/>
          <w:tab w:val="num" w:pos="1276"/>
        </w:tabs>
        <w:spacing w:line="240" w:lineRule="auto"/>
        <w:ind w:left="0" w:firstLine="567"/>
        <w:rPr>
          <w:color w:val="000000" w:themeColor="text1"/>
        </w:rPr>
      </w:pPr>
      <w:r w:rsidRPr="00967312">
        <w:rPr>
          <w:color w:val="000000" w:themeColor="text1"/>
        </w:rPr>
        <w:t xml:space="preserve">Отдел закупок, осуществляет в соответствии со своими функциями комплекс мер, необходимых для публичного размещения заказа, в том числе необходимые согласования. </w:t>
      </w:r>
    </w:p>
    <w:p w:rsidR="00967312" w:rsidRPr="00967312" w:rsidRDefault="00967312" w:rsidP="00967312">
      <w:pPr>
        <w:pStyle w:val="-3"/>
        <w:numPr>
          <w:ilvl w:val="2"/>
          <w:numId w:val="27"/>
        </w:numPr>
        <w:tabs>
          <w:tab w:val="clear" w:pos="1702"/>
          <w:tab w:val="num" w:pos="1276"/>
        </w:tabs>
        <w:spacing w:line="240" w:lineRule="auto"/>
        <w:ind w:left="0" w:firstLine="567"/>
        <w:rPr>
          <w:color w:val="000000" w:themeColor="text1"/>
        </w:rPr>
      </w:pPr>
      <w:r w:rsidRPr="00967312">
        <w:rPr>
          <w:color w:val="000000" w:themeColor="text1"/>
        </w:rPr>
        <w:t>Закупочная комиссия осуществляет работу в соответствии со своими функциями и выбирает победителя закупки.</w:t>
      </w:r>
    </w:p>
    <w:p w:rsidR="00967312" w:rsidRPr="00967312" w:rsidRDefault="00967312" w:rsidP="00967312">
      <w:pPr>
        <w:pStyle w:val="-3"/>
        <w:numPr>
          <w:ilvl w:val="2"/>
          <w:numId w:val="27"/>
        </w:numPr>
        <w:tabs>
          <w:tab w:val="clear" w:pos="1702"/>
          <w:tab w:val="num" w:pos="1276"/>
        </w:tabs>
        <w:spacing w:line="240" w:lineRule="auto"/>
        <w:ind w:left="0" w:firstLine="567"/>
        <w:rPr>
          <w:color w:val="000000" w:themeColor="text1"/>
        </w:rPr>
      </w:pPr>
      <w:r w:rsidRPr="00967312">
        <w:rPr>
          <w:color w:val="000000" w:themeColor="text1"/>
        </w:rPr>
        <w:t>Сведения о заключении договора по результатам закупки направляются в орган, осуществляющий функции контроля.</w:t>
      </w:r>
    </w:p>
    <w:p w:rsidR="00967312" w:rsidRPr="00967312" w:rsidRDefault="00967312" w:rsidP="00967312">
      <w:pPr>
        <w:pStyle w:val="1"/>
        <w:keepLines/>
        <w:numPr>
          <w:ilvl w:val="0"/>
          <w:numId w:val="27"/>
        </w:numPr>
        <w:tabs>
          <w:tab w:val="clear" w:pos="1134"/>
          <w:tab w:val="num" w:pos="993"/>
        </w:tabs>
        <w:suppressAutoHyphens/>
        <w:ind w:left="0" w:firstLine="567"/>
        <w:jc w:val="both"/>
        <w:rPr>
          <w:rFonts w:ascii="Times New Roman" w:hAnsi="Times New Roman"/>
          <w:color w:val="000000" w:themeColor="text1"/>
          <w:sz w:val="28"/>
          <w:szCs w:val="28"/>
        </w:rPr>
      </w:pPr>
      <w:bookmarkStart w:id="152" w:name="_Toc393358142"/>
      <w:bookmarkStart w:id="153" w:name="_Toc396146441"/>
      <w:bookmarkStart w:id="154" w:name="_Toc396146523"/>
      <w:bookmarkStart w:id="155" w:name="_Toc399848961"/>
      <w:bookmarkEnd w:id="130"/>
      <w:r w:rsidRPr="00967312">
        <w:rPr>
          <w:rFonts w:ascii="Times New Roman" w:hAnsi="Times New Roman"/>
          <w:color w:val="000000" w:themeColor="text1"/>
          <w:sz w:val="28"/>
          <w:szCs w:val="28"/>
        </w:rPr>
        <w:t>Ежемесячная отчетность и федеральное статистическое наблюдение</w:t>
      </w:r>
      <w:bookmarkEnd w:id="152"/>
      <w:bookmarkEnd w:id="153"/>
      <w:bookmarkEnd w:id="154"/>
      <w:bookmarkEnd w:id="155"/>
    </w:p>
    <w:p w:rsidR="00967312" w:rsidRPr="00967312" w:rsidRDefault="00967312" w:rsidP="00967312">
      <w:pPr>
        <w:pStyle w:val="a3"/>
        <w:widowControl w:val="0"/>
        <w:numPr>
          <w:ilvl w:val="1"/>
          <w:numId w:val="27"/>
        </w:numPr>
        <w:tabs>
          <w:tab w:val="clear" w:pos="1843"/>
          <w:tab w:val="num" w:pos="1276"/>
          <w:tab w:val="left" w:pos="2655"/>
        </w:tabs>
        <w:autoSpaceDE w:val="0"/>
        <w:autoSpaceDN w:val="0"/>
        <w:adjustRightInd w:val="0"/>
        <w:spacing w:before="120"/>
        <w:ind w:left="0" w:firstLine="567"/>
        <w:contextualSpacing/>
        <w:jc w:val="both"/>
        <w:rPr>
          <w:color w:val="000000" w:themeColor="text1"/>
          <w:sz w:val="28"/>
          <w:szCs w:val="28"/>
        </w:rPr>
      </w:pPr>
      <w:r w:rsidRPr="00967312">
        <w:rPr>
          <w:color w:val="000000" w:themeColor="text1"/>
          <w:sz w:val="28"/>
          <w:szCs w:val="28"/>
        </w:rPr>
        <w:t>Заказчик (должностное лицо заказчика) не позднее 10 числа месяца, следующего за отчетным месяцем, размещает на официальном сайте:</w:t>
      </w:r>
    </w:p>
    <w:p w:rsidR="00967312" w:rsidRPr="00967312" w:rsidRDefault="00967312" w:rsidP="00967312">
      <w:pPr>
        <w:pStyle w:val="a3"/>
        <w:widowControl w:val="0"/>
        <w:numPr>
          <w:ilvl w:val="2"/>
          <w:numId w:val="27"/>
        </w:numPr>
        <w:tabs>
          <w:tab w:val="num" w:pos="1276"/>
          <w:tab w:val="left" w:pos="2655"/>
        </w:tabs>
        <w:autoSpaceDE w:val="0"/>
        <w:autoSpaceDN w:val="0"/>
        <w:adjustRightInd w:val="0"/>
        <w:ind w:left="0" w:firstLine="567"/>
        <w:contextualSpacing/>
        <w:jc w:val="both"/>
        <w:rPr>
          <w:color w:val="000000" w:themeColor="text1"/>
          <w:sz w:val="28"/>
          <w:szCs w:val="28"/>
        </w:rPr>
      </w:pPr>
      <w:r w:rsidRPr="00967312">
        <w:rPr>
          <w:color w:val="000000" w:themeColor="text1"/>
          <w:sz w:val="28"/>
          <w:szCs w:val="28"/>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соответствии с частью 3 статьи 4.1. Федерального закона Российской Федерации от 18 июля 2011 года № 223-ФЗ «О закупках товаров, работ, услуг отдельными видами юридических лиц»; </w:t>
      </w:r>
    </w:p>
    <w:p w:rsidR="00967312" w:rsidRPr="00967312" w:rsidRDefault="00967312" w:rsidP="00967312">
      <w:pPr>
        <w:pStyle w:val="a3"/>
        <w:widowControl w:val="0"/>
        <w:numPr>
          <w:ilvl w:val="2"/>
          <w:numId w:val="27"/>
        </w:numPr>
        <w:tabs>
          <w:tab w:val="num" w:pos="1276"/>
          <w:tab w:val="left" w:pos="2655"/>
        </w:tabs>
        <w:autoSpaceDE w:val="0"/>
        <w:autoSpaceDN w:val="0"/>
        <w:adjustRightInd w:val="0"/>
        <w:ind w:left="0" w:firstLine="567"/>
        <w:contextualSpacing/>
        <w:jc w:val="both"/>
        <w:rPr>
          <w:color w:val="000000" w:themeColor="text1"/>
          <w:sz w:val="28"/>
          <w:szCs w:val="28"/>
        </w:rPr>
      </w:pPr>
      <w:r w:rsidRPr="00967312">
        <w:rPr>
          <w:color w:val="000000" w:themeColor="text1"/>
          <w:sz w:val="28"/>
          <w:szCs w:val="28"/>
        </w:rPr>
        <w:t xml:space="preserve">сведения о количестве и об общей стоимости  договоров, заключенных заказчиком по результатам закупки у единственного поставщика (исполнителя, подрядчика); </w:t>
      </w:r>
    </w:p>
    <w:p w:rsidR="00967312" w:rsidRPr="00967312" w:rsidRDefault="00967312" w:rsidP="00967312">
      <w:pPr>
        <w:pStyle w:val="a3"/>
        <w:widowControl w:val="0"/>
        <w:numPr>
          <w:ilvl w:val="2"/>
          <w:numId w:val="27"/>
        </w:numPr>
        <w:tabs>
          <w:tab w:val="num" w:pos="1276"/>
          <w:tab w:val="left" w:pos="2655"/>
        </w:tabs>
        <w:autoSpaceDE w:val="0"/>
        <w:autoSpaceDN w:val="0"/>
        <w:adjustRightInd w:val="0"/>
        <w:ind w:left="0" w:firstLine="567"/>
        <w:contextualSpacing/>
        <w:jc w:val="both"/>
        <w:rPr>
          <w:color w:val="000000" w:themeColor="text1"/>
          <w:sz w:val="28"/>
          <w:szCs w:val="28"/>
        </w:rPr>
      </w:pPr>
      <w:r w:rsidRPr="00967312">
        <w:rPr>
          <w:color w:val="000000" w:themeColor="text1"/>
          <w:sz w:val="28"/>
          <w:szCs w:val="28"/>
        </w:rPr>
        <w:t>сведения о количестве и об общей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967312" w:rsidRPr="00967312" w:rsidRDefault="00967312" w:rsidP="00967312">
      <w:pPr>
        <w:pStyle w:val="2"/>
        <w:keepNext/>
        <w:keepLines/>
        <w:widowControl/>
        <w:numPr>
          <w:ilvl w:val="1"/>
          <w:numId w:val="27"/>
        </w:numPr>
        <w:tabs>
          <w:tab w:val="clear" w:pos="1843"/>
          <w:tab w:val="num" w:pos="1276"/>
        </w:tabs>
        <w:autoSpaceDE/>
        <w:autoSpaceDN/>
        <w:adjustRightInd/>
        <w:spacing w:before="0" w:after="0"/>
        <w:ind w:left="0" w:firstLine="567"/>
        <w:jc w:val="both"/>
        <w:rPr>
          <w:rFonts w:ascii="Times New Roman" w:hAnsi="Times New Roman"/>
          <w:b w:val="0"/>
          <w:color w:val="000000" w:themeColor="text1"/>
          <w:sz w:val="28"/>
          <w:szCs w:val="28"/>
        </w:rPr>
      </w:pPr>
      <w:bookmarkStart w:id="156" w:name="_Toc384828878"/>
      <w:bookmarkStart w:id="157" w:name="_Toc393358143"/>
      <w:bookmarkStart w:id="158" w:name="_Toc396146442"/>
      <w:bookmarkStart w:id="159" w:name="_Toc396146524"/>
      <w:bookmarkStart w:id="160" w:name="_Toc399848962"/>
      <w:r w:rsidRPr="00967312">
        <w:rPr>
          <w:rFonts w:ascii="Times New Roman" w:hAnsi="Times New Roman"/>
          <w:b w:val="0"/>
          <w:color w:val="000000" w:themeColor="text1"/>
          <w:sz w:val="28"/>
          <w:szCs w:val="28"/>
        </w:rPr>
        <w:t>Заказчик предоставляют сведения о  закупочной деятельности в Федеральную службу государственной статистики не позднее 25 числа после отчетного периода.</w:t>
      </w:r>
      <w:bookmarkEnd w:id="156"/>
      <w:bookmarkEnd w:id="157"/>
      <w:bookmarkEnd w:id="158"/>
      <w:bookmarkEnd w:id="159"/>
      <w:bookmarkEnd w:id="160"/>
    </w:p>
    <w:p w:rsidR="00967312" w:rsidRPr="00967312" w:rsidRDefault="00967312" w:rsidP="00967312">
      <w:pPr>
        <w:pStyle w:val="2"/>
        <w:keepNext/>
        <w:widowControl/>
        <w:numPr>
          <w:ilvl w:val="1"/>
          <w:numId w:val="27"/>
        </w:numPr>
        <w:tabs>
          <w:tab w:val="clear" w:pos="1843"/>
          <w:tab w:val="num" w:pos="1276"/>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161" w:name="_Toc384828879"/>
      <w:bookmarkStart w:id="162" w:name="_Toc393358144"/>
      <w:bookmarkStart w:id="163" w:name="_Toc396146443"/>
      <w:bookmarkStart w:id="164" w:name="_Toc396146525"/>
      <w:bookmarkStart w:id="165" w:name="_Toc399848963"/>
      <w:r w:rsidRPr="00967312">
        <w:rPr>
          <w:rFonts w:ascii="Times New Roman" w:hAnsi="Times New Roman"/>
          <w:b w:val="0"/>
          <w:color w:val="000000" w:themeColor="text1"/>
          <w:sz w:val="28"/>
          <w:szCs w:val="28"/>
        </w:rPr>
        <w:t>Отчетный период составляет полгода.</w:t>
      </w:r>
      <w:bookmarkEnd w:id="161"/>
      <w:bookmarkEnd w:id="162"/>
      <w:bookmarkEnd w:id="163"/>
      <w:bookmarkEnd w:id="164"/>
      <w:bookmarkEnd w:id="165"/>
    </w:p>
    <w:p w:rsidR="00967312" w:rsidRPr="00967312" w:rsidRDefault="00967312" w:rsidP="00967312">
      <w:pPr>
        <w:pStyle w:val="2"/>
        <w:keepNext/>
        <w:widowControl/>
        <w:numPr>
          <w:ilvl w:val="1"/>
          <w:numId w:val="27"/>
        </w:numPr>
        <w:tabs>
          <w:tab w:val="clear" w:pos="1843"/>
          <w:tab w:val="num" w:pos="1276"/>
        </w:tabs>
        <w:suppressAutoHyphens/>
        <w:autoSpaceDE/>
        <w:autoSpaceDN/>
        <w:adjustRightInd/>
        <w:spacing w:before="0" w:after="0"/>
        <w:ind w:left="0" w:firstLine="567"/>
        <w:jc w:val="both"/>
        <w:rPr>
          <w:rFonts w:ascii="Times New Roman" w:hAnsi="Times New Roman"/>
          <w:b w:val="0"/>
          <w:color w:val="000000" w:themeColor="text1"/>
          <w:sz w:val="28"/>
          <w:szCs w:val="28"/>
        </w:rPr>
      </w:pPr>
      <w:bookmarkStart w:id="166" w:name="_Toc384828880"/>
      <w:bookmarkStart w:id="167" w:name="_Toc393358145"/>
      <w:bookmarkStart w:id="168" w:name="_Toc396146444"/>
      <w:bookmarkStart w:id="169" w:name="_Toc396146526"/>
      <w:bookmarkStart w:id="170" w:name="_Toc399848964"/>
      <w:r w:rsidRPr="00967312">
        <w:rPr>
          <w:rFonts w:ascii="Times New Roman" w:hAnsi="Times New Roman"/>
          <w:b w:val="0"/>
          <w:color w:val="000000" w:themeColor="text1"/>
          <w:sz w:val="28"/>
          <w:szCs w:val="28"/>
        </w:rPr>
        <w:t>Отчет предоставляется по форме, установленной  Приказом от 12 ноября 2014 г. N 654 «Об утверждении статистического инструментария для организации федерального статистического наблюдения за закупочной деятельностью и за определением поставщиков (подрядчиков, исполнителей) для обеспечения государственных и муниципальных нужд»</w:t>
      </w:r>
      <w:bookmarkEnd w:id="166"/>
      <w:bookmarkEnd w:id="167"/>
      <w:r w:rsidRPr="00967312">
        <w:rPr>
          <w:rFonts w:ascii="Times New Roman" w:hAnsi="Times New Roman"/>
          <w:b w:val="0"/>
          <w:color w:val="000000" w:themeColor="text1"/>
          <w:sz w:val="28"/>
          <w:szCs w:val="28"/>
        </w:rPr>
        <w:t>, либо в соответствии с иными нормативно-правовыми актами, определяющими порядок и форму предоставления статистической отчетности для заказчиков, осуществляющих закупочную деятельность в соответствии с положениями Федерального закона №223-ФЗ.</w:t>
      </w:r>
      <w:bookmarkEnd w:id="168"/>
      <w:bookmarkEnd w:id="169"/>
      <w:bookmarkEnd w:id="170"/>
    </w:p>
    <w:p w:rsidR="00967312" w:rsidRPr="00967312" w:rsidRDefault="00967312" w:rsidP="00967312">
      <w:pPr>
        <w:rPr>
          <w:b/>
          <w:color w:val="000000" w:themeColor="text1"/>
          <w:sz w:val="28"/>
          <w:szCs w:val="28"/>
        </w:rPr>
      </w:pPr>
      <w:r w:rsidRPr="00967312">
        <w:rPr>
          <w:b/>
          <w:color w:val="000000" w:themeColor="text1"/>
          <w:sz w:val="28"/>
          <w:szCs w:val="28"/>
        </w:rPr>
        <w:br w:type="page"/>
      </w:r>
    </w:p>
    <w:p w:rsidR="00967312" w:rsidRPr="00967312" w:rsidRDefault="00967312" w:rsidP="00967312">
      <w:pPr>
        <w:pStyle w:val="p1"/>
        <w:spacing w:before="0" w:beforeAutospacing="0" w:after="0" w:afterAutospacing="0"/>
        <w:ind w:left="1133" w:hanging="1133"/>
        <w:jc w:val="right"/>
        <w:rPr>
          <w:color w:val="000000" w:themeColor="text1"/>
          <w:sz w:val="28"/>
          <w:szCs w:val="28"/>
        </w:rPr>
      </w:pPr>
      <w:r w:rsidRPr="00967312">
        <w:rPr>
          <w:rStyle w:val="s1"/>
          <w:rFonts w:eastAsia="Calibri"/>
          <w:b/>
          <w:bCs/>
          <w:color w:val="000000" w:themeColor="text1"/>
          <w:sz w:val="28"/>
          <w:szCs w:val="28"/>
        </w:rPr>
        <w:lastRenderedPageBreak/>
        <w:t>Приложение № 3</w:t>
      </w:r>
    </w:p>
    <w:p w:rsidR="00967312" w:rsidRPr="00967312" w:rsidRDefault="00967312" w:rsidP="00967312">
      <w:pPr>
        <w:pStyle w:val="p1"/>
        <w:spacing w:before="0" w:beforeAutospacing="0" w:after="0" w:afterAutospacing="0"/>
        <w:ind w:left="1133" w:hanging="1133"/>
        <w:jc w:val="right"/>
        <w:rPr>
          <w:color w:val="000000" w:themeColor="text1"/>
          <w:sz w:val="28"/>
          <w:szCs w:val="28"/>
        </w:rPr>
      </w:pPr>
      <w:r w:rsidRPr="00967312">
        <w:rPr>
          <w:color w:val="000000" w:themeColor="text1"/>
          <w:sz w:val="28"/>
          <w:szCs w:val="28"/>
        </w:rPr>
        <w:t>к Положению о закупках</w:t>
      </w:r>
    </w:p>
    <w:p w:rsidR="00967312" w:rsidRPr="00967312" w:rsidRDefault="00967312" w:rsidP="00967312">
      <w:pPr>
        <w:pStyle w:val="p1"/>
        <w:spacing w:before="0" w:beforeAutospacing="0" w:after="0" w:afterAutospacing="0"/>
        <w:ind w:left="1133" w:hanging="1133"/>
        <w:jc w:val="right"/>
        <w:rPr>
          <w:color w:val="000000" w:themeColor="text1"/>
          <w:sz w:val="28"/>
          <w:szCs w:val="28"/>
        </w:rPr>
      </w:pPr>
    </w:p>
    <w:p w:rsidR="00967312" w:rsidRPr="00967312" w:rsidRDefault="00967312" w:rsidP="00967312">
      <w:pPr>
        <w:pStyle w:val="p2"/>
        <w:spacing w:before="0" w:beforeAutospacing="0" w:after="0" w:afterAutospacing="0"/>
        <w:jc w:val="center"/>
        <w:rPr>
          <w:rStyle w:val="s2"/>
          <w:rFonts w:eastAsia="Calibri"/>
          <w:b/>
          <w:bCs/>
          <w:color w:val="000000" w:themeColor="text1"/>
          <w:sz w:val="28"/>
          <w:szCs w:val="28"/>
          <w:u w:val="single"/>
        </w:rPr>
      </w:pPr>
      <w:r w:rsidRPr="00967312">
        <w:rPr>
          <w:rStyle w:val="s2"/>
          <w:rFonts w:eastAsia="Calibri"/>
          <w:b/>
          <w:bCs/>
          <w:color w:val="000000" w:themeColor="text1"/>
          <w:sz w:val="28"/>
          <w:szCs w:val="28"/>
          <w:u w:val="single"/>
        </w:rPr>
        <w:t xml:space="preserve">Правила формирования закупочной комиссии </w:t>
      </w:r>
    </w:p>
    <w:p w:rsidR="00967312" w:rsidRPr="00967312" w:rsidRDefault="00967312" w:rsidP="00967312">
      <w:pPr>
        <w:pStyle w:val="p2"/>
        <w:spacing w:before="0" w:beforeAutospacing="0" w:after="0" w:afterAutospacing="0"/>
        <w:jc w:val="center"/>
        <w:rPr>
          <w:rStyle w:val="s2"/>
          <w:rFonts w:eastAsia="Calibri"/>
          <w:b/>
          <w:bCs/>
          <w:color w:val="000000" w:themeColor="text1"/>
          <w:sz w:val="28"/>
          <w:szCs w:val="28"/>
          <w:u w:val="single"/>
        </w:rPr>
      </w:pPr>
      <w:r w:rsidRPr="00967312">
        <w:rPr>
          <w:rStyle w:val="s2"/>
          <w:rFonts w:eastAsia="Calibri"/>
          <w:b/>
          <w:bCs/>
          <w:color w:val="000000" w:themeColor="text1"/>
          <w:sz w:val="28"/>
          <w:szCs w:val="28"/>
          <w:u w:val="single"/>
        </w:rPr>
        <w:t xml:space="preserve">муниципального бюджетного учреждения культуры </w:t>
      </w:r>
    </w:p>
    <w:p w:rsidR="00967312" w:rsidRPr="00967312" w:rsidRDefault="00967312" w:rsidP="00967312">
      <w:pPr>
        <w:pStyle w:val="p2"/>
        <w:spacing w:before="0" w:beforeAutospacing="0" w:after="0" w:afterAutospacing="0"/>
        <w:jc w:val="center"/>
        <w:rPr>
          <w:color w:val="000000" w:themeColor="text1"/>
          <w:sz w:val="28"/>
          <w:szCs w:val="28"/>
        </w:rPr>
      </w:pPr>
      <w:r w:rsidRPr="00967312">
        <w:rPr>
          <w:rStyle w:val="s2"/>
          <w:rFonts w:eastAsia="Calibri"/>
          <w:b/>
          <w:bCs/>
          <w:color w:val="000000" w:themeColor="text1"/>
          <w:sz w:val="28"/>
          <w:szCs w:val="28"/>
          <w:u w:val="single"/>
        </w:rPr>
        <w:t>«Городской Дворец культуры»</w:t>
      </w:r>
    </w:p>
    <w:p w:rsidR="00967312" w:rsidRPr="00967312" w:rsidRDefault="00967312" w:rsidP="00967312">
      <w:pPr>
        <w:pStyle w:val="p4"/>
        <w:spacing w:after="120" w:afterAutospacing="0"/>
        <w:ind w:left="1133" w:hanging="566"/>
        <w:jc w:val="both"/>
        <w:rPr>
          <w:rStyle w:val="s3"/>
          <w:color w:val="000000" w:themeColor="text1"/>
          <w:sz w:val="28"/>
          <w:szCs w:val="28"/>
        </w:rPr>
      </w:pPr>
    </w:p>
    <w:p w:rsidR="00967312" w:rsidRPr="00967312" w:rsidRDefault="00967312" w:rsidP="00967312">
      <w:pPr>
        <w:pStyle w:val="p4"/>
        <w:spacing w:before="0" w:beforeAutospacing="0" w:after="0" w:afterAutospacing="0"/>
        <w:ind w:left="1133" w:hanging="425"/>
        <w:jc w:val="both"/>
        <w:rPr>
          <w:color w:val="000000" w:themeColor="text1"/>
          <w:sz w:val="28"/>
          <w:szCs w:val="28"/>
        </w:rPr>
      </w:pPr>
      <w:r w:rsidRPr="00967312">
        <w:rPr>
          <w:rStyle w:val="s3"/>
          <w:color w:val="000000" w:themeColor="text1"/>
          <w:sz w:val="28"/>
          <w:szCs w:val="28"/>
        </w:rPr>
        <w:t>1. </w:t>
      </w:r>
      <w:r w:rsidRPr="00967312">
        <w:rPr>
          <w:rStyle w:val="s1"/>
          <w:rFonts w:eastAsia="Calibri"/>
          <w:b/>
          <w:bCs/>
          <w:color w:val="000000" w:themeColor="text1"/>
          <w:sz w:val="28"/>
          <w:szCs w:val="28"/>
        </w:rPr>
        <w:t>Общие положения</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1.1. </w:t>
      </w:r>
      <w:r w:rsidRPr="00967312">
        <w:rPr>
          <w:color w:val="000000" w:themeColor="text1"/>
          <w:sz w:val="28"/>
          <w:szCs w:val="28"/>
        </w:rPr>
        <w:t>Настоящие Правила формирования закупочной комиссии МБУК «Дворец культуры» (далее – Правила) определяют цели создания, функции, состав, порядок и регламент работы закупочной комиссии при проведении процедур закупок в соответствии с Положение о закупке товаров, работ и услуг для нужд Муниципального бюджетного учреждения культуры «Дворец культуры» (далее – Положение).</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1.2. </w:t>
      </w:r>
      <w:r w:rsidRPr="00967312">
        <w:rPr>
          <w:color w:val="000000" w:themeColor="text1"/>
          <w:sz w:val="28"/>
          <w:szCs w:val="28"/>
        </w:rPr>
        <w:t>Для проведения конкурсов, аукционов, запросов предложений, запросов цен приказом директораМБУК «Дворец культуры» (далее – Директор) создается закупочная комиссия (далее – комиссия), действующая на постоянной основе.</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1.3. </w:t>
      </w:r>
      <w:r w:rsidRPr="00967312">
        <w:rPr>
          <w:color w:val="000000" w:themeColor="text1"/>
          <w:sz w:val="28"/>
          <w:szCs w:val="28"/>
        </w:rPr>
        <w:t>Комиссия в своей деятельности руководствуется законодательством Российской Федерации, Положением, Положением о комиссии, иными локальными нормативными актами и организационно-распорядительными документами МБУК «Дворец культуры», прямо или косвенно регулирующими закупочную деятельность МБУК «Дворец культуры».</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1.4. </w:t>
      </w:r>
      <w:r w:rsidRPr="00967312">
        <w:rPr>
          <w:color w:val="000000" w:themeColor="text1"/>
          <w:sz w:val="28"/>
          <w:szCs w:val="28"/>
        </w:rPr>
        <w:t>Деятельность комиссии основывается на принципах коллегиальности и объективности принятия решений.</w:t>
      </w:r>
    </w:p>
    <w:p w:rsidR="00967312" w:rsidRPr="00967312" w:rsidRDefault="00967312" w:rsidP="00967312">
      <w:pPr>
        <w:pStyle w:val="p4"/>
        <w:spacing w:after="0" w:afterAutospacing="0"/>
        <w:ind w:left="1133" w:hanging="425"/>
        <w:jc w:val="both"/>
        <w:rPr>
          <w:color w:val="000000" w:themeColor="text1"/>
          <w:sz w:val="28"/>
          <w:szCs w:val="28"/>
        </w:rPr>
      </w:pPr>
      <w:bookmarkStart w:id="171" w:name="_Toc123129491"/>
      <w:bookmarkStart w:id="172" w:name="_Toc123129381"/>
      <w:bookmarkEnd w:id="171"/>
      <w:bookmarkEnd w:id="172"/>
      <w:r w:rsidRPr="00967312">
        <w:rPr>
          <w:rStyle w:val="s3"/>
          <w:color w:val="000000" w:themeColor="text1"/>
          <w:sz w:val="28"/>
          <w:szCs w:val="28"/>
        </w:rPr>
        <w:t>2. </w:t>
      </w:r>
      <w:r w:rsidRPr="00967312">
        <w:rPr>
          <w:rStyle w:val="s1"/>
          <w:rFonts w:eastAsia="Calibri"/>
          <w:b/>
          <w:bCs/>
          <w:color w:val="000000" w:themeColor="text1"/>
          <w:sz w:val="28"/>
          <w:szCs w:val="28"/>
        </w:rPr>
        <w:t>Цели создания комиссии</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2.1. </w:t>
      </w:r>
      <w:bookmarkStart w:id="173" w:name="_Ref117957636"/>
      <w:r w:rsidRPr="00967312">
        <w:rPr>
          <w:color w:val="000000" w:themeColor="text1"/>
          <w:sz w:val="28"/>
          <w:szCs w:val="28"/>
        </w:rPr>
        <w:t>Комиссия создается для выбора поставщика продукции путем проведения процедур закупок и осуществления иных функций, предусмотренных Положением, в том числе с использованием электронных торговых площадок.</w:t>
      </w:r>
      <w:bookmarkEnd w:id="173"/>
    </w:p>
    <w:p w:rsidR="00967312" w:rsidRPr="00967312" w:rsidRDefault="00967312" w:rsidP="00967312">
      <w:pPr>
        <w:pStyle w:val="p5"/>
        <w:spacing w:before="0" w:beforeAutospacing="0" w:after="0" w:afterAutospacing="0"/>
        <w:ind w:firstLine="709"/>
        <w:jc w:val="both"/>
        <w:rPr>
          <w:color w:val="000000" w:themeColor="text1"/>
          <w:sz w:val="28"/>
          <w:szCs w:val="28"/>
        </w:rPr>
      </w:pPr>
    </w:p>
    <w:p w:rsidR="00967312" w:rsidRPr="00967312" w:rsidRDefault="00967312" w:rsidP="00967312">
      <w:pPr>
        <w:pStyle w:val="p4"/>
        <w:spacing w:before="0" w:beforeAutospacing="0" w:after="0" w:afterAutospacing="0"/>
        <w:ind w:left="1133" w:hanging="425"/>
        <w:jc w:val="both"/>
        <w:rPr>
          <w:color w:val="000000" w:themeColor="text1"/>
          <w:sz w:val="28"/>
          <w:szCs w:val="28"/>
        </w:rPr>
      </w:pPr>
      <w:r w:rsidRPr="00967312">
        <w:rPr>
          <w:rStyle w:val="s3"/>
          <w:color w:val="000000" w:themeColor="text1"/>
          <w:sz w:val="28"/>
          <w:szCs w:val="28"/>
        </w:rPr>
        <w:t>3. </w:t>
      </w:r>
      <w:r w:rsidRPr="00967312">
        <w:rPr>
          <w:rStyle w:val="s1"/>
          <w:rFonts w:eastAsia="Calibri"/>
          <w:b/>
          <w:bCs/>
          <w:color w:val="000000" w:themeColor="text1"/>
          <w:sz w:val="28"/>
          <w:szCs w:val="28"/>
        </w:rPr>
        <w:t>Функции комиссии</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3.1. </w:t>
      </w:r>
      <w:r w:rsidRPr="00967312">
        <w:rPr>
          <w:color w:val="000000" w:themeColor="text1"/>
          <w:sz w:val="28"/>
          <w:szCs w:val="28"/>
        </w:rPr>
        <w:t>Комиссия принимает решения, необходимые для осуществления выбора поставщика продукции при проведении процедур закупок, в том числе:</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 допуске или отказе в допуске к участию в процедуре закупки;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 выборе победителя процедуры закупки;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 проведении переторжки в рамках проводимых  процедур закупки;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осуществляет иные функции, перечисленные в Положении о закупке.</w:t>
      </w:r>
    </w:p>
    <w:p w:rsidR="00967312" w:rsidRPr="00967312" w:rsidRDefault="00967312" w:rsidP="00967312">
      <w:pPr>
        <w:pStyle w:val="p4"/>
        <w:spacing w:before="0" w:beforeAutospacing="0" w:after="0" w:afterAutospacing="0"/>
        <w:ind w:left="1133" w:hanging="425"/>
        <w:jc w:val="both"/>
        <w:rPr>
          <w:color w:val="000000" w:themeColor="text1"/>
          <w:sz w:val="28"/>
          <w:szCs w:val="28"/>
        </w:rPr>
      </w:pPr>
      <w:r w:rsidRPr="00967312">
        <w:rPr>
          <w:rStyle w:val="s3"/>
          <w:color w:val="000000" w:themeColor="text1"/>
          <w:sz w:val="28"/>
          <w:szCs w:val="28"/>
        </w:rPr>
        <w:t>4. </w:t>
      </w:r>
      <w:r w:rsidRPr="00967312">
        <w:rPr>
          <w:rStyle w:val="s1"/>
          <w:rFonts w:eastAsia="Calibri"/>
          <w:b/>
          <w:bCs/>
          <w:color w:val="000000" w:themeColor="text1"/>
          <w:sz w:val="28"/>
          <w:szCs w:val="28"/>
        </w:rPr>
        <w:t>Состав комиссии</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lastRenderedPageBreak/>
        <w:t>4.1. </w:t>
      </w:r>
      <w:r w:rsidRPr="00967312">
        <w:rPr>
          <w:color w:val="000000" w:themeColor="text1"/>
          <w:sz w:val="28"/>
          <w:szCs w:val="28"/>
        </w:rPr>
        <w:t>Персональный состав комиссии, в том числе председатель комиссии, заместитель председателя комиссии, лицо, которому передаются полномочия члена комиссии, если последний по каким – либо причинам не имеет возможности присутствовать на заседании комиссии, определяются приказами директора.</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4.2. </w:t>
      </w:r>
      <w:r w:rsidRPr="00967312">
        <w:rPr>
          <w:color w:val="000000" w:themeColor="text1"/>
          <w:sz w:val="28"/>
          <w:szCs w:val="28"/>
        </w:rPr>
        <w:t>В состав закупочной комиссии не должны включаться лица, лично заинтересованные в результатах закупки (в том числе сотрудники и учредители поставщиков, участвующих в закупочной процедуре), а также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4.3. </w:t>
      </w:r>
      <w:r w:rsidRPr="00967312">
        <w:rPr>
          <w:color w:val="000000" w:themeColor="text1"/>
          <w:sz w:val="28"/>
          <w:szCs w:val="28"/>
        </w:rPr>
        <w:t>В случае выявления в составе комиссии лиц, указанных в п. 4.2 Положения, председатель комиссии обязан незамедлительно заменить их иными лицами, лично не заинтересованными в результатах закупки, лицами на которых не способны оказывать влияние участники процедуры</w:t>
      </w:r>
      <w:r w:rsidRPr="00967312">
        <w:rPr>
          <w:rStyle w:val="s4"/>
          <w:rFonts w:eastAsia="Calibri"/>
          <w:color w:val="000000" w:themeColor="text1"/>
          <w:sz w:val="28"/>
          <w:szCs w:val="28"/>
        </w:rPr>
        <w:t>закупки.</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4.4. </w:t>
      </w:r>
      <w:r w:rsidRPr="00967312">
        <w:rPr>
          <w:color w:val="000000" w:themeColor="text1"/>
          <w:sz w:val="28"/>
          <w:szCs w:val="28"/>
        </w:rPr>
        <w:t>В состав комиссии должно входить не менее 3 членов с правом голоса, в том числе председатель комиссии, заместитель председателя комиссии.</w:t>
      </w:r>
    </w:p>
    <w:p w:rsidR="00967312" w:rsidRPr="00967312" w:rsidRDefault="00967312" w:rsidP="00967312">
      <w:pPr>
        <w:pStyle w:val="p4"/>
        <w:spacing w:before="0" w:beforeAutospacing="0" w:after="0" w:afterAutospacing="0"/>
        <w:ind w:left="1133" w:hanging="1133"/>
        <w:jc w:val="both"/>
        <w:rPr>
          <w:rStyle w:val="s3"/>
          <w:color w:val="000000" w:themeColor="text1"/>
          <w:sz w:val="28"/>
          <w:szCs w:val="28"/>
        </w:rPr>
      </w:pPr>
    </w:p>
    <w:p w:rsidR="00967312" w:rsidRPr="00967312" w:rsidRDefault="00967312" w:rsidP="00967312">
      <w:pPr>
        <w:pStyle w:val="p4"/>
        <w:spacing w:before="0" w:beforeAutospacing="0" w:after="0" w:afterAutospacing="0"/>
        <w:ind w:firstLine="709"/>
        <w:jc w:val="both"/>
        <w:rPr>
          <w:color w:val="000000" w:themeColor="text1"/>
          <w:sz w:val="28"/>
          <w:szCs w:val="28"/>
        </w:rPr>
      </w:pPr>
      <w:r w:rsidRPr="00967312">
        <w:rPr>
          <w:rStyle w:val="s3"/>
          <w:color w:val="000000" w:themeColor="text1"/>
          <w:sz w:val="28"/>
          <w:szCs w:val="28"/>
        </w:rPr>
        <w:t>5. </w:t>
      </w:r>
      <w:r w:rsidRPr="00967312">
        <w:rPr>
          <w:rStyle w:val="s1"/>
          <w:rFonts w:eastAsia="Calibri"/>
          <w:b/>
          <w:bCs/>
          <w:color w:val="000000" w:themeColor="text1"/>
          <w:sz w:val="28"/>
          <w:szCs w:val="28"/>
        </w:rPr>
        <w:t>Порядок деятельности комиссии</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5.1. </w:t>
      </w:r>
      <w:r w:rsidRPr="00967312">
        <w:rPr>
          <w:color w:val="000000" w:themeColor="text1"/>
          <w:sz w:val="28"/>
          <w:szCs w:val="28"/>
        </w:rPr>
        <w:t>Деятельность комиссии считается легитимной, если на заседании присутствуют не менее половины ее членов с правом голоса (кворум), в том числе председатель комиссии либо заместитель председателя комиссии (в случае отсутствия председателя).</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5.2. </w:t>
      </w:r>
      <w:r w:rsidRPr="00967312">
        <w:rPr>
          <w:color w:val="000000" w:themeColor="text1"/>
          <w:sz w:val="28"/>
          <w:szCs w:val="28"/>
        </w:rPr>
        <w:t>По вопросам, не регламентированным Положением, решения комиссии принимаются простым большинством голосов.</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5.3. </w:t>
      </w:r>
      <w:r w:rsidRPr="00967312">
        <w:rPr>
          <w:color w:val="000000" w:themeColor="text1"/>
          <w:sz w:val="28"/>
          <w:szCs w:val="28"/>
        </w:rPr>
        <w:t>При голосовании каждый член комиссии имеет один голос.</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5.4. </w:t>
      </w:r>
      <w:r w:rsidRPr="00967312">
        <w:rPr>
          <w:color w:val="000000" w:themeColor="text1"/>
          <w:sz w:val="28"/>
          <w:szCs w:val="28"/>
        </w:rPr>
        <w:t>При равенстве голосов членов комиссии, присутствующих на заседании, голос Председателя комиссии (заместителя председателя комиссии, в случае отсутствия председателя) является решающим.</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5.5. </w:t>
      </w:r>
      <w:r w:rsidRPr="00967312">
        <w:rPr>
          <w:color w:val="000000" w:themeColor="text1"/>
          <w:sz w:val="28"/>
          <w:szCs w:val="28"/>
        </w:rPr>
        <w:t>Голосование осуществляется открыто.</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5.6. </w:t>
      </w:r>
      <w:r w:rsidRPr="00967312">
        <w:rPr>
          <w:color w:val="000000" w:themeColor="text1"/>
          <w:sz w:val="28"/>
          <w:szCs w:val="28"/>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5.7. </w:t>
      </w:r>
      <w:r w:rsidRPr="00967312">
        <w:rPr>
          <w:color w:val="000000" w:themeColor="text1"/>
          <w:sz w:val="28"/>
          <w:szCs w:val="28"/>
        </w:rPr>
        <w:t>Член комиссии при принятии решения может выразить особое мнение по рассматриваемому вопросу в письменном виде, которое доводится до членов комиссии и хранится с протоколом заседания, но не подлежит размещению на официальном сайте.</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5.8. </w:t>
      </w:r>
      <w:r w:rsidRPr="00967312">
        <w:rPr>
          <w:color w:val="000000" w:themeColor="text1"/>
          <w:sz w:val="28"/>
          <w:szCs w:val="28"/>
        </w:rPr>
        <w:t>Член комиссии не имеет права воздержаться от принятия решения.</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5.9. </w:t>
      </w:r>
      <w:r w:rsidRPr="00967312">
        <w:rPr>
          <w:color w:val="000000" w:themeColor="text1"/>
          <w:sz w:val="28"/>
          <w:szCs w:val="28"/>
        </w:rPr>
        <w:t>В случае, если член комиссии не имеет возможности присутствовать на заседании комиссии, возможна его замена лицом, определяемым приказом Директора.</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5.10. </w:t>
      </w:r>
      <w:r w:rsidRPr="00967312">
        <w:rPr>
          <w:color w:val="000000" w:themeColor="text1"/>
          <w:sz w:val="28"/>
          <w:szCs w:val="28"/>
        </w:rPr>
        <w:t>На заседании комиссии обязательно ведется протокол, который подписывается присутствующими на заседании членами комиссии.</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lastRenderedPageBreak/>
        <w:t>5.11. </w:t>
      </w:r>
      <w:r w:rsidRPr="00967312">
        <w:rPr>
          <w:color w:val="000000" w:themeColor="text1"/>
          <w:sz w:val="28"/>
          <w:szCs w:val="28"/>
        </w:rPr>
        <w:t>На заседании комиссии председатель комиссии либо заместитель председателя комиссии (в случае отсутствия председателя), выполняет, в том числе следующие функции: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осуществляет общее руководство работой комиссии;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объявляет заседание правомочным или выносит решение о переносе заседания ввиду отсутствия кворума комиссии;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открывает и ведет заседания комиссии, объявляет перерывы;</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назначает члена комиссии, осуществляющего вскрытие конвертов с заявками на участие поданных на соответствующую процедуру;</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оглашает сведения, подлежащие объявлению на процедуре вскрытия конвертов с заявками;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проводит процедуру переторжки (для процедур, проводимых вне ЭТП) в порядке, предусмотренном Положением;</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определяет порядок рассмотрения обсуждаемых вопросов;</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выносит на обсуждение комиссии вопрос о привлечении к работе комиссии экспертов.</w:t>
      </w:r>
    </w:p>
    <w:p w:rsidR="00967312" w:rsidRPr="00967312" w:rsidRDefault="00967312" w:rsidP="00967312">
      <w:pPr>
        <w:pStyle w:val="p5"/>
        <w:spacing w:before="0" w:beforeAutospacing="0" w:after="0" w:afterAutospacing="0"/>
        <w:ind w:left="1133" w:hanging="425"/>
        <w:jc w:val="both"/>
        <w:rPr>
          <w:color w:val="000000" w:themeColor="text1"/>
          <w:sz w:val="28"/>
          <w:szCs w:val="28"/>
        </w:rPr>
      </w:pPr>
      <w:r w:rsidRPr="00967312">
        <w:rPr>
          <w:rStyle w:val="s3"/>
          <w:color w:val="000000" w:themeColor="text1"/>
          <w:sz w:val="28"/>
          <w:szCs w:val="28"/>
        </w:rPr>
        <w:t>5.12. </w:t>
      </w:r>
      <w:r w:rsidRPr="00967312">
        <w:rPr>
          <w:color w:val="000000" w:themeColor="text1"/>
          <w:sz w:val="28"/>
          <w:szCs w:val="28"/>
        </w:rPr>
        <w:t>Члены комиссии выполняют, в том числе, следующие функции: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знакомятся с материалами, относящимися к процедуре закупки, в том числе, документами, составленными при проведении процедур закупки;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принимают решения в соответствии с правилами проведения процедуры закупки, установленными документацией процедуры закупки и Положением;</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формируют собственное мнение относительно допуска, отказа в допуске участника к участию в процедуре закупки;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осуществляют оценку и сопоставление заявок участников процедур закупки согласно методике оценки, установленной в документации процедуры закупки;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не допускают разглашения сведений, ставших им известными в ходе проведения процедур закупки, кроме случаев, прямо предусмотренных законодательством Российской Федерации.</w:t>
      </w:r>
    </w:p>
    <w:p w:rsidR="00967312" w:rsidRPr="00967312" w:rsidRDefault="00967312" w:rsidP="00967312">
      <w:pPr>
        <w:pStyle w:val="p5"/>
        <w:spacing w:before="0" w:beforeAutospacing="0" w:after="0" w:afterAutospacing="0"/>
        <w:ind w:firstLine="709"/>
        <w:jc w:val="both"/>
        <w:rPr>
          <w:color w:val="000000" w:themeColor="text1"/>
          <w:sz w:val="28"/>
          <w:szCs w:val="28"/>
        </w:rPr>
      </w:pPr>
      <w:r w:rsidRPr="00967312">
        <w:rPr>
          <w:rStyle w:val="s3"/>
          <w:color w:val="000000" w:themeColor="text1"/>
          <w:sz w:val="28"/>
          <w:szCs w:val="28"/>
        </w:rPr>
        <w:t>5.13. </w:t>
      </w:r>
      <w:r w:rsidRPr="00967312">
        <w:rPr>
          <w:color w:val="000000" w:themeColor="text1"/>
          <w:sz w:val="28"/>
          <w:szCs w:val="28"/>
        </w:rPr>
        <w:t>Секретарь комиссии либо член комиссии по поручению председателя комиссии или заместителя председателя комиссии (в случае отсутствия председателя), выполняет, в том числе следующие функции: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осуществляет организационно-техническое обеспечение заседаний комиссии;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ведет протоколы заседаний комиссии;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информирует членов комиссии о заседаниях комиссии уведомлениями, содержащими, в том числе повестку заседания комиссии;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обеспечивает своевременное направление членам комиссии материалов по вопросам повестки заседания;</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информирует Директора о том, что член комиссии не имеет возможности присутствовать на заседании комиссии;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lastRenderedPageBreak/>
        <w:t>- выполняет поручения председателя комиссии (заместителя председателя комиссии);</w:t>
      </w:r>
    </w:p>
    <w:p w:rsidR="00967312" w:rsidRPr="00967312" w:rsidRDefault="00967312" w:rsidP="00967312">
      <w:pPr>
        <w:pStyle w:val="p6"/>
        <w:spacing w:before="0" w:beforeAutospacing="0" w:after="0" w:afterAutospacing="0"/>
        <w:ind w:left="1133"/>
        <w:jc w:val="both"/>
        <w:rPr>
          <w:color w:val="000000" w:themeColor="text1"/>
          <w:sz w:val="28"/>
          <w:szCs w:val="28"/>
        </w:rPr>
      </w:pPr>
      <w:r w:rsidRPr="00967312">
        <w:rPr>
          <w:color w:val="000000" w:themeColor="text1"/>
          <w:sz w:val="28"/>
          <w:szCs w:val="28"/>
        </w:rPr>
        <w:t>- обеспечивает сохранность документов комиссии.</w:t>
      </w:r>
    </w:p>
    <w:p w:rsidR="00967312" w:rsidRPr="00967312" w:rsidRDefault="00967312" w:rsidP="00967312">
      <w:pPr>
        <w:pStyle w:val="p5"/>
        <w:spacing w:before="0" w:beforeAutospacing="0" w:after="0" w:afterAutospacing="0"/>
        <w:ind w:firstLine="708"/>
        <w:jc w:val="both"/>
        <w:rPr>
          <w:color w:val="000000" w:themeColor="text1"/>
          <w:sz w:val="28"/>
          <w:szCs w:val="28"/>
        </w:rPr>
      </w:pPr>
      <w:r w:rsidRPr="00967312">
        <w:rPr>
          <w:rStyle w:val="s3"/>
          <w:color w:val="000000" w:themeColor="text1"/>
          <w:sz w:val="28"/>
          <w:szCs w:val="28"/>
        </w:rPr>
        <w:t>5.14. </w:t>
      </w:r>
      <w:r w:rsidRPr="00967312">
        <w:rPr>
          <w:color w:val="000000" w:themeColor="text1"/>
          <w:sz w:val="28"/>
          <w:szCs w:val="28"/>
        </w:rPr>
        <w:t>Каждый член комиссии несет персональную ответственность за совершаемые им деяния (действие/бездействие) в соответствии с законодательством РФ, иными локальными нормативными актами и организационно-распорядительными документами МБУК «Городской Дворец культуры».</w:t>
      </w:r>
    </w:p>
    <w:p w:rsidR="00967312" w:rsidRPr="00967312" w:rsidRDefault="00967312" w:rsidP="00967312">
      <w:pPr>
        <w:rPr>
          <w:color w:val="000000" w:themeColor="text1"/>
          <w:sz w:val="28"/>
          <w:szCs w:val="28"/>
        </w:rPr>
      </w:pPr>
    </w:p>
    <w:p w:rsidR="00967312" w:rsidRPr="00967312" w:rsidRDefault="00967312" w:rsidP="00967312">
      <w:pPr>
        <w:tabs>
          <w:tab w:val="left" w:pos="2010"/>
        </w:tabs>
        <w:rPr>
          <w:color w:val="000000" w:themeColor="text1"/>
          <w:sz w:val="28"/>
          <w:szCs w:val="28"/>
        </w:rPr>
      </w:pPr>
      <w:r w:rsidRPr="00967312">
        <w:rPr>
          <w:color w:val="000000" w:themeColor="text1"/>
          <w:sz w:val="28"/>
          <w:szCs w:val="28"/>
        </w:rPr>
        <w:tab/>
      </w:r>
      <w:r w:rsidRPr="00967312">
        <w:rPr>
          <w:color w:val="000000" w:themeColor="text1"/>
          <w:sz w:val="28"/>
          <w:szCs w:val="28"/>
        </w:rPr>
        <w:br w:type="page"/>
      </w:r>
    </w:p>
    <w:p w:rsidR="00967312" w:rsidRPr="00967312" w:rsidRDefault="00967312" w:rsidP="00967312">
      <w:pPr>
        <w:tabs>
          <w:tab w:val="left" w:pos="1134"/>
        </w:tabs>
        <w:ind w:left="1134" w:hanging="1134"/>
        <w:jc w:val="right"/>
        <w:rPr>
          <w:b/>
          <w:bCs/>
          <w:color w:val="000000" w:themeColor="text1"/>
          <w:sz w:val="28"/>
          <w:szCs w:val="28"/>
        </w:rPr>
      </w:pPr>
      <w:r w:rsidRPr="00967312">
        <w:rPr>
          <w:b/>
          <w:bCs/>
          <w:color w:val="000000" w:themeColor="text1"/>
          <w:sz w:val="28"/>
          <w:szCs w:val="28"/>
        </w:rPr>
        <w:lastRenderedPageBreak/>
        <w:t xml:space="preserve">Приложение № 4 </w:t>
      </w:r>
    </w:p>
    <w:p w:rsidR="00967312" w:rsidRPr="00967312" w:rsidRDefault="00967312" w:rsidP="00967312">
      <w:pPr>
        <w:jc w:val="right"/>
        <w:rPr>
          <w:color w:val="000000" w:themeColor="text1"/>
          <w:sz w:val="28"/>
          <w:szCs w:val="28"/>
        </w:rPr>
      </w:pPr>
      <w:r w:rsidRPr="00967312">
        <w:rPr>
          <w:color w:val="000000" w:themeColor="text1"/>
          <w:sz w:val="28"/>
          <w:szCs w:val="28"/>
        </w:rPr>
        <w:t>к Положению о закупках</w:t>
      </w:r>
    </w:p>
    <w:p w:rsidR="00967312" w:rsidRPr="00967312" w:rsidRDefault="00967312" w:rsidP="00967312">
      <w:pPr>
        <w:spacing w:line="288" w:lineRule="auto"/>
        <w:rPr>
          <w:color w:val="000000" w:themeColor="text1"/>
          <w:sz w:val="28"/>
          <w:szCs w:val="28"/>
          <w:u w:val="single"/>
        </w:rPr>
      </w:pPr>
    </w:p>
    <w:p w:rsidR="00967312" w:rsidRPr="00967312" w:rsidRDefault="00967312" w:rsidP="00967312">
      <w:pPr>
        <w:spacing w:line="288" w:lineRule="auto"/>
        <w:jc w:val="center"/>
        <w:rPr>
          <w:color w:val="000000" w:themeColor="text1"/>
          <w:sz w:val="28"/>
          <w:szCs w:val="28"/>
          <w:u w:val="single"/>
        </w:rPr>
      </w:pPr>
    </w:p>
    <w:p w:rsidR="00967312" w:rsidRPr="00967312" w:rsidRDefault="00967312" w:rsidP="00967312">
      <w:pPr>
        <w:spacing w:line="288" w:lineRule="auto"/>
        <w:jc w:val="center"/>
        <w:rPr>
          <w:b/>
          <w:color w:val="000000" w:themeColor="text1"/>
          <w:sz w:val="28"/>
          <w:szCs w:val="28"/>
          <w:u w:val="single"/>
        </w:rPr>
      </w:pPr>
      <w:r w:rsidRPr="00967312">
        <w:rPr>
          <w:b/>
          <w:color w:val="000000" w:themeColor="text1"/>
          <w:sz w:val="28"/>
          <w:szCs w:val="28"/>
          <w:u w:val="single"/>
        </w:rPr>
        <w:t>Основные правила и методы оценки предложений в конкурентных закупках</w:t>
      </w:r>
    </w:p>
    <w:p w:rsidR="00967312" w:rsidRPr="00967312" w:rsidRDefault="00967312" w:rsidP="00967312">
      <w:pPr>
        <w:pStyle w:val="1"/>
        <w:keepLines/>
        <w:numPr>
          <w:ilvl w:val="0"/>
          <w:numId w:val="23"/>
        </w:numPr>
        <w:suppressAutoHyphens/>
        <w:spacing w:before="480" w:after="240"/>
        <w:jc w:val="left"/>
        <w:rPr>
          <w:rFonts w:ascii="Times New Roman" w:hAnsi="Times New Roman"/>
          <w:color w:val="000000" w:themeColor="text1"/>
          <w:sz w:val="28"/>
          <w:szCs w:val="28"/>
        </w:rPr>
      </w:pPr>
      <w:bookmarkStart w:id="174" w:name="_Toc393819095"/>
      <w:bookmarkStart w:id="175" w:name="_Ref270943497"/>
      <w:r w:rsidRPr="00967312">
        <w:rPr>
          <w:rFonts w:ascii="Times New Roman" w:hAnsi="Times New Roman"/>
          <w:color w:val="000000" w:themeColor="text1"/>
          <w:sz w:val="28"/>
          <w:szCs w:val="28"/>
        </w:rPr>
        <w:t>Основные методы оценки и выбора поставщиков</w:t>
      </w:r>
      <w:bookmarkEnd w:id="174"/>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r w:rsidRPr="00967312">
        <w:rPr>
          <w:color w:val="000000" w:themeColor="text1"/>
        </w:rPr>
        <w:t xml:space="preserve">Суть применения любого из методов оценки заключается в присвоении заявке на участие в закупке по каждому критерию оценки некоторого значения для сопоставления оцениваемых предложений между собой. </w:t>
      </w:r>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r w:rsidRPr="00967312">
        <w:rPr>
          <w:color w:val="000000" w:themeColor="text1"/>
        </w:rPr>
        <w:t>Ввиду возможной множественности критериев сопоставление предложений между собой проводится системно, по совокупности критериев. На основании совокупных оценок формируется список предложений, ранжированный по их предпочтительности.</w:t>
      </w:r>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r w:rsidRPr="00967312">
        <w:rPr>
          <w:color w:val="000000" w:themeColor="text1"/>
        </w:rPr>
        <w:t>Метод оценки предложений для конкретной закупки разрабатывается в зависимости от: вида закупаемой продукции (простая, умеренно сложная или сложная); общего количества и видов выделенных критериев;</w:t>
      </w:r>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r w:rsidRPr="00967312">
        <w:rPr>
          <w:color w:val="000000" w:themeColor="text1"/>
        </w:rPr>
        <w:t>Базовые методы оценки предложений:</w:t>
      </w:r>
    </w:p>
    <w:p w:rsidR="00967312" w:rsidRPr="00967312" w:rsidRDefault="00967312" w:rsidP="00967312">
      <w:pPr>
        <w:pStyle w:val="11"/>
        <w:numPr>
          <w:ilvl w:val="2"/>
          <w:numId w:val="23"/>
        </w:numPr>
        <w:tabs>
          <w:tab w:val="left" w:pos="1843"/>
        </w:tabs>
        <w:spacing w:line="240" w:lineRule="auto"/>
        <w:ind w:left="0" w:firstLine="1276"/>
        <w:rPr>
          <w:color w:val="000000" w:themeColor="text1"/>
        </w:rPr>
      </w:pPr>
      <w:r w:rsidRPr="00967312">
        <w:rPr>
          <w:color w:val="000000" w:themeColor="text1"/>
        </w:rPr>
        <w:t>Наименьшая учетная стоимость заявки при соответствии техническим требованиям;</w:t>
      </w:r>
    </w:p>
    <w:p w:rsidR="00967312" w:rsidRPr="00967312" w:rsidRDefault="00967312" w:rsidP="00967312">
      <w:pPr>
        <w:pStyle w:val="11"/>
        <w:numPr>
          <w:ilvl w:val="2"/>
          <w:numId w:val="23"/>
        </w:numPr>
        <w:tabs>
          <w:tab w:val="left" w:pos="1843"/>
        </w:tabs>
        <w:spacing w:line="240" w:lineRule="auto"/>
        <w:ind w:left="0" w:firstLine="1276"/>
        <w:rPr>
          <w:color w:val="000000" w:themeColor="text1"/>
        </w:rPr>
      </w:pPr>
      <w:r w:rsidRPr="00967312">
        <w:rPr>
          <w:color w:val="000000" w:themeColor="text1"/>
        </w:rPr>
        <w:t>Метод учета совокупной стоимости владения;</w:t>
      </w:r>
    </w:p>
    <w:p w:rsidR="00967312" w:rsidRPr="00967312" w:rsidRDefault="00967312" w:rsidP="00967312">
      <w:pPr>
        <w:pStyle w:val="11"/>
        <w:numPr>
          <w:ilvl w:val="2"/>
          <w:numId w:val="23"/>
        </w:numPr>
        <w:tabs>
          <w:tab w:val="left" w:pos="1843"/>
        </w:tabs>
        <w:spacing w:line="240" w:lineRule="auto"/>
        <w:ind w:left="0" w:firstLine="1276"/>
        <w:rPr>
          <w:color w:val="000000" w:themeColor="text1"/>
        </w:rPr>
      </w:pPr>
      <w:r w:rsidRPr="00967312">
        <w:rPr>
          <w:color w:val="000000" w:themeColor="text1"/>
        </w:rPr>
        <w:t>Метод оценочной стоимости;</w:t>
      </w:r>
    </w:p>
    <w:p w:rsidR="00967312" w:rsidRPr="00967312" w:rsidRDefault="00967312" w:rsidP="00967312">
      <w:pPr>
        <w:pStyle w:val="11"/>
        <w:numPr>
          <w:ilvl w:val="2"/>
          <w:numId w:val="23"/>
        </w:numPr>
        <w:tabs>
          <w:tab w:val="left" w:pos="1843"/>
        </w:tabs>
        <w:spacing w:line="240" w:lineRule="auto"/>
        <w:ind w:left="0" w:firstLine="1276"/>
        <w:rPr>
          <w:color w:val="000000" w:themeColor="text1"/>
        </w:rPr>
      </w:pPr>
      <w:r w:rsidRPr="00967312">
        <w:rPr>
          <w:color w:val="000000" w:themeColor="text1"/>
        </w:rPr>
        <w:t>Балльная оценка;</w:t>
      </w:r>
    </w:p>
    <w:p w:rsidR="00967312" w:rsidRPr="00967312" w:rsidRDefault="00967312" w:rsidP="00967312">
      <w:pPr>
        <w:pStyle w:val="11"/>
        <w:numPr>
          <w:ilvl w:val="2"/>
          <w:numId w:val="23"/>
        </w:numPr>
        <w:tabs>
          <w:tab w:val="left" w:pos="1843"/>
        </w:tabs>
        <w:spacing w:line="240" w:lineRule="auto"/>
        <w:ind w:left="0" w:firstLine="1276"/>
        <w:rPr>
          <w:color w:val="000000" w:themeColor="text1"/>
        </w:rPr>
      </w:pPr>
      <w:r w:rsidRPr="00967312">
        <w:rPr>
          <w:color w:val="000000" w:themeColor="text1"/>
        </w:rPr>
        <w:t>Мягкий рейтинг.</w:t>
      </w:r>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r w:rsidRPr="00967312">
        <w:rPr>
          <w:color w:val="000000" w:themeColor="text1"/>
        </w:rPr>
        <w:t>Могут быть использованы иные методы оценки, если используемые метод отвечают целям закупки.</w:t>
      </w:r>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r w:rsidRPr="00967312">
        <w:rPr>
          <w:color w:val="000000" w:themeColor="text1"/>
        </w:rPr>
        <w:t>Суть и порядок применения иных методов устанавливается в документации о закупке.</w:t>
      </w:r>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r w:rsidRPr="00967312">
        <w:rPr>
          <w:color w:val="000000" w:themeColor="text1"/>
        </w:rPr>
        <w:t xml:space="preserve">Наименьшая учетная стоимость предложения при соответствии техническим требованиям: </w:t>
      </w:r>
    </w:p>
    <w:p w:rsidR="00967312" w:rsidRPr="00967312" w:rsidRDefault="00967312" w:rsidP="00967312">
      <w:pPr>
        <w:pStyle w:val="11"/>
        <w:numPr>
          <w:ilvl w:val="2"/>
          <w:numId w:val="23"/>
        </w:numPr>
        <w:tabs>
          <w:tab w:val="left" w:pos="1560"/>
        </w:tabs>
        <w:spacing w:line="240" w:lineRule="auto"/>
        <w:ind w:left="0" w:firstLine="1276"/>
        <w:rPr>
          <w:color w:val="000000" w:themeColor="text1"/>
        </w:rPr>
      </w:pPr>
      <w:r w:rsidRPr="00967312">
        <w:rPr>
          <w:color w:val="000000" w:themeColor="text1"/>
        </w:rPr>
        <w:t>Суть метода – сопоставление предложений только по цене (учетной стоимости).</w:t>
      </w:r>
    </w:p>
    <w:p w:rsidR="00967312" w:rsidRPr="00967312" w:rsidRDefault="00967312" w:rsidP="00967312">
      <w:pPr>
        <w:pStyle w:val="11"/>
        <w:numPr>
          <w:ilvl w:val="2"/>
          <w:numId w:val="23"/>
        </w:numPr>
        <w:tabs>
          <w:tab w:val="left" w:pos="1560"/>
        </w:tabs>
        <w:spacing w:line="240" w:lineRule="auto"/>
        <w:ind w:left="0" w:firstLine="1276"/>
        <w:rPr>
          <w:color w:val="000000" w:themeColor="text1"/>
        </w:rPr>
      </w:pPr>
      <w:r w:rsidRPr="00967312">
        <w:rPr>
          <w:color w:val="000000" w:themeColor="text1"/>
        </w:rPr>
        <w:t>Метод применяется для закупок, в которых обязательно выполняются каждое из перечисленных условий: закупается простая продукция; все  требования являются отборочными и результатом анализа предложения является вывод:  "соответствует/не соответствует" требованиям документации о закупке.</w:t>
      </w:r>
    </w:p>
    <w:p w:rsidR="00967312" w:rsidRPr="00967312" w:rsidRDefault="00967312" w:rsidP="00967312">
      <w:pPr>
        <w:pStyle w:val="11"/>
        <w:numPr>
          <w:ilvl w:val="2"/>
          <w:numId w:val="23"/>
        </w:numPr>
        <w:tabs>
          <w:tab w:val="left" w:pos="1560"/>
        </w:tabs>
        <w:spacing w:line="240" w:lineRule="auto"/>
        <w:ind w:left="0" w:firstLine="1276"/>
        <w:rPr>
          <w:color w:val="000000" w:themeColor="text1"/>
        </w:rPr>
      </w:pPr>
      <w:r w:rsidRPr="00967312">
        <w:rPr>
          <w:color w:val="000000" w:themeColor="text1"/>
        </w:rPr>
        <w:t xml:space="preserve">После признания предложения соответствующим требованиям документации о закупке оценка проводится в следующем порядке: проверяется соответствие состава цен предложений требованиям </w:t>
      </w:r>
      <w:r w:rsidRPr="00967312">
        <w:rPr>
          <w:color w:val="000000" w:themeColor="text1"/>
        </w:rPr>
        <w:lastRenderedPageBreak/>
        <w:t xml:space="preserve">документации о закупке. Цены предложений корректируются, в случае наличия ошибок в расчетах, и приводятся к единой валюте (устанавливается учетная стоимость заявки в базовой валюте оценки).  Ранжирование заявок на участие в конкурсе по цене предложения (учетной стоимости). </w:t>
      </w:r>
    </w:p>
    <w:p w:rsidR="00967312" w:rsidRPr="00967312" w:rsidRDefault="00967312" w:rsidP="00967312">
      <w:pPr>
        <w:pStyle w:val="11"/>
        <w:numPr>
          <w:ilvl w:val="1"/>
          <w:numId w:val="23"/>
        </w:numPr>
        <w:tabs>
          <w:tab w:val="left" w:pos="1134"/>
        </w:tabs>
        <w:spacing w:line="240" w:lineRule="auto"/>
        <w:ind w:left="1134" w:hanging="425"/>
        <w:rPr>
          <w:b/>
          <w:color w:val="000000" w:themeColor="text1"/>
        </w:rPr>
      </w:pPr>
      <w:r w:rsidRPr="00967312">
        <w:rPr>
          <w:b/>
          <w:color w:val="000000" w:themeColor="text1"/>
        </w:rPr>
        <w:t>Метод учета совокупной стоимости владения:</w:t>
      </w:r>
    </w:p>
    <w:p w:rsidR="00967312" w:rsidRPr="00967312" w:rsidRDefault="00967312" w:rsidP="00967312">
      <w:pPr>
        <w:pStyle w:val="11"/>
        <w:numPr>
          <w:ilvl w:val="2"/>
          <w:numId w:val="23"/>
        </w:numPr>
        <w:spacing w:line="240" w:lineRule="auto"/>
        <w:ind w:left="0" w:firstLine="1276"/>
        <w:rPr>
          <w:color w:val="000000" w:themeColor="text1"/>
        </w:rPr>
      </w:pPr>
      <w:r w:rsidRPr="00967312">
        <w:rPr>
          <w:color w:val="000000" w:themeColor="text1"/>
        </w:rPr>
        <w:t>Суть метода – это общая величина целевых затрат, которые вынуждено нести лицо с начала реализации вступления в состояние владения до момента выхода из состояния владения и исполнения владельцем полного объема обязательств, связанных с владением.</w:t>
      </w:r>
    </w:p>
    <w:p w:rsidR="00967312" w:rsidRPr="00967312" w:rsidRDefault="00967312" w:rsidP="00967312">
      <w:pPr>
        <w:pStyle w:val="11"/>
        <w:numPr>
          <w:ilvl w:val="2"/>
          <w:numId w:val="23"/>
        </w:numPr>
        <w:spacing w:line="240" w:lineRule="auto"/>
        <w:ind w:left="0" w:firstLine="1276"/>
        <w:rPr>
          <w:color w:val="000000" w:themeColor="text1"/>
        </w:rPr>
      </w:pPr>
      <w:r w:rsidRPr="00967312">
        <w:rPr>
          <w:color w:val="000000" w:themeColor="text1"/>
        </w:rPr>
        <w:t>Применяется в закупках, для которых обязательно выполняются каждое из перечисленных ниже условий: осуществляется закупка капитального оборудования или индустриальных объектов.</w:t>
      </w:r>
    </w:p>
    <w:p w:rsidR="00967312" w:rsidRPr="00967312" w:rsidRDefault="00967312" w:rsidP="00967312">
      <w:pPr>
        <w:pStyle w:val="11"/>
        <w:numPr>
          <w:ilvl w:val="2"/>
          <w:numId w:val="23"/>
        </w:numPr>
        <w:spacing w:line="240" w:lineRule="auto"/>
        <w:ind w:left="0" w:firstLine="1276"/>
        <w:rPr>
          <w:color w:val="000000" w:themeColor="text1"/>
        </w:rPr>
      </w:pPr>
      <w:r w:rsidRPr="00967312">
        <w:rPr>
          <w:color w:val="000000" w:themeColor="text1"/>
        </w:rPr>
        <w:t xml:space="preserve">Для использования данного метода в каждом конкретном случае необходимо: разработать перечень затрат на обслуживание, эксплуатацию, утилизацию предмета закупки; разработать перечень возможных выгод при использовании предмета закупки, в том числе, размер налогового щита и </w:t>
      </w:r>
      <w:bookmarkStart w:id="176" w:name="i1932343"/>
      <w:r w:rsidRPr="00967312">
        <w:rPr>
          <w:color w:val="000000" w:themeColor="text1"/>
        </w:rPr>
        <w:t>т.п.</w:t>
      </w:r>
    </w:p>
    <w:p w:rsidR="00967312" w:rsidRPr="00967312" w:rsidRDefault="00967312" w:rsidP="00967312">
      <w:pPr>
        <w:pStyle w:val="11"/>
        <w:numPr>
          <w:ilvl w:val="1"/>
          <w:numId w:val="23"/>
        </w:numPr>
        <w:tabs>
          <w:tab w:val="left" w:pos="1134"/>
        </w:tabs>
        <w:spacing w:line="240" w:lineRule="auto"/>
        <w:ind w:left="1134" w:hanging="425"/>
        <w:rPr>
          <w:b/>
          <w:color w:val="000000" w:themeColor="text1"/>
        </w:rPr>
      </w:pPr>
      <w:bookmarkStart w:id="177" w:name="i2016197"/>
      <w:bookmarkEnd w:id="176"/>
      <w:r w:rsidRPr="00967312">
        <w:rPr>
          <w:b/>
          <w:color w:val="000000" w:themeColor="text1"/>
        </w:rPr>
        <w:t>Метод оценочной стоимости</w:t>
      </w:r>
      <w:bookmarkEnd w:id="177"/>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Метод заключается в переводе всех характеристик предложения в денежное исчисление, то есть, в нахождении оценочной стоимости предложения. Оценочная стоимость предложения складывается из цены предложения и дополнительных модификаторов, отражающих вклад в стоимость рассматриваемого предложения по выбранным критериям. Модификаторы используются только в целях оценки и не влияют на цену договора.</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Применяется для закупок, для которых обязательно выполняются каждое из перечисленных условий: закупается простая или умеренно сложная продукция, но по отношению к которой определены достаточно подробные технические спецификации. Если для оценки заявки выделены качественные критерии, таким критериям могут быть экспертно сопоставлены однозначно трактуемые модификаторы, изменяющие оценочную стоимость заявки. Все выделенные критерии оценки технической и финансово-коммерческой частей, корме цены заявки, не должны быть взаимозависимыми. Минимально приемлемые требования к существенным техническим параметрам предмета закупки должны проверяться как соблюдение обязательных требований, изложенных в документации о закупке.</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По выделенным критериям оценки устанавливаются шкалы измерения характеристик предложений, в том числе единицы измерения критериев.</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bookmarkStart w:id="178" w:name="i2026594"/>
      <w:r w:rsidRPr="00967312">
        <w:rPr>
          <w:color w:val="000000" w:themeColor="text1"/>
        </w:rPr>
        <w:t>Если по рассматриваемому критерию оценки в документации о закупке задано базовое условие поставки или спецификации продукта, то для такого критерия модификатор экспертно устанавливается:</w:t>
      </w:r>
      <w:bookmarkEnd w:id="178"/>
      <w:r w:rsidRPr="00967312">
        <w:rPr>
          <w:color w:val="000000" w:themeColor="text1"/>
        </w:rPr>
        <w:t xml:space="preserve"> как процент уменьшения (при лучшем предложении) или увеличения (при худшем предложении) цены предложения при изменении единичной </w:t>
      </w:r>
      <w:r w:rsidRPr="00967312">
        <w:rPr>
          <w:color w:val="000000" w:themeColor="text1"/>
        </w:rPr>
        <w:lastRenderedPageBreak/>
        <w:t>характеристики критерия - единицы измерения критерия; либо как денежный эквивалент (в базовой валюте оценки) изменения единичной характеристики критерия.</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Если по рассматриваемому критерию оценки в документации о закупке не задано базовое условие поставки или спецификации продукта, то в качестве модификатора для такого критерия экспертно устанавливается соответствующая шкале измерения критерия стоимость рассматриваемой характеристики предложения в базовой валюте оценки.</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Оценка заявок по выбранным критериям в соответствии с их шкалами измерения.</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Для критериев, модификаторы которых являются процентами изменения цены предложения, умножение оценки критерия на соответствующий модификатор и на цену предложения.</w:t>
      </w:r>
    </w:p>
    <w:p w:rsidR="00967312" w:rsidRPr="00967312" w:rsidRDefault="00967312" w:rsidP="00967312">
      <w:pPr>
        <w:pStyle w:val="11"/>
        <w:numPr>
          <w:ilvl w:val="1"/>
          <w:numId w:val="23"/>
        </w:numPr>
        <w:tabs>
          <w:tab w:val="left" w:pos="1134"/>
        </w:tabs>
        <w:spacing w:line="240" w:lineRule="auto"/>
        <w:ind w:left="1134" w:hanging="425"/>
        <w:rPr>
          <w:b/>
          <w:color w:val="000000" w:themeColor="text1"/>
        </w:rPr>
      </w:pPr>
      <w:bookmarkStart w:id="179" w:name="i2148480"/>
      <w:r w:rsidRPr="00967312">
        <w:rPr>
          <w:b/>
          <w:color w:val="000000" w:themeColor="text1"/>
        </w:rPr>
        <w:t xml:space="preserve">Метод </w:t>
      </w:r>
      <w:bookmarkEnd w:id="179"/>
      <w:r w:rsidRPr="00967312">
        <w:rPr>
          <w:b/>
          <w:color w:val="000000" w:themeColor="text1"/>
        </w:rPr>
        <w:t>бальной оценки</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Суть метода. Метод балльной оценки заключается в присвоении заявке на участие в конкурсе по каждому выделенному критерию некоторого балла, после чего полученные баллы по каждому из критериев суммируются с ранее определенными относительными весами (показателями важности критерия). Формирование ранжированного по предпочтительности списка заявок осуществляется либо на основании величины балла, полученного взвешенным суммированием.</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Метод может быть применен для всех видов закупок, однако наиболее целесообразно его применение для закупок по закупке умеренно-сложной и сложной продукции.</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Для применения метода необходимо построить систему критериев.</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 xml:space="preserve">Для формирования систем критериев наиболее предпочтительным является применение метода последовательной многоуровневой декомпозиции (разбиения), который предполагает разбиение сложных критериев на набор более простых. </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По каждому направлению декомпозиции в качестве конечного следует выбрать «разумный» уровень, далее которого декомпозиция нецелесообразна.</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 xml:space="preserve">Оценка заявок производится непосредственно экспертами, членами комиссии или с использованием формул только по частным критериям. </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Далее «частные» оценки объединяются (обобщаются) с другими «частными» оценками данного уровня иерархии и таким путем получаются обобщенные (промежуточные) оценки на более высоком уровне иерархии.</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 xml:space="preserve">Затем полученные оценки, в свою очередь, обобщаются с аналогичными соседними по группе «частными» оценками данного уровня иерархии. В результате получаются обобщенные (промежуточные) оценки еще более высокого уровня иерархии. В большинстве случаев обобщенные </w:t>
      </w:r>
      <w:r w:rsidRPr="00967312">
        <w:rPr>
          <w:color w:val="000000" w:themeColor="text1"/>
        </w:rPr>
        <w:lastRenderedPageBreak/>
        <w:t xml:space="preserve">оценки на каждом уровне вычисляются, и чаще всего – методом взвешенного суммирования оценок предыдущего (более низкого) уровня иерархии. </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Такой процесс продолжается до получения требуемой итоговой оценки предпочтительности рассматриваемой конкурсной заявки.</w:t>
      </w:r>
    </w:p>
    <w:p w:rsidR="00967312" w:rsidRPr="00967312" w:rsidRDefault="00967312" w:rsidP="00967312">
      <w:pPr>
        <w:pStyle w:val="11"/>
        <w:numPr>
          <w:ilvl w:val="2"/>
          <w:numId w:val="23"/>
        </w:numPr>
        <w:tabs>
          <w:tab w:val="left" w:pos="1276"/>
        </w:tabs>
        <w:spacing w:line="240" w:lineRule="auto"/>
        <w:ind w:left="0" w:firstLine="1276"/>
        <w:rPr>
          <w:color w:val="000000" w:themeColor="text1"/>
        </w:rPr>
      </w:pPr>
      <w:r w:rsidRPr="00967312">
        <w:rPr>
          <w:color w:val="000000" w:themeColor="text1"/>
        </w:rPr>
        <w:t>Весовой коэффициент относительной значимости критериев оценки устанавливается для каждого конкретного случая в документации о закупке.</w:t>
      </w:r>
      <w:bookmarkStart w:id="180" w:name="_Toc383088829"/>
      <w:bookmarkEnd w:id="180"/>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r w:rsidRPr="00967312">
        <w:rPr>
          <w:color w:val="000000" w:themeColor="text1"/>
        </w:rPr>
        <w:t xml:space="preserve">При использовании бального метода по критериям и подкритериям различного уровня может производиться с помощью математических формул или оценок членов комиссии, выставленных с учетом мнения квалифицированных специалистов в предметной области. </w:t>
      </w:r>
    </w:p>
    <w:p w:rsidR="00967312" w:rsidRPr="00967312" w:rsidRDefault="00967312" w:rsidP="00967312">
      <w:pPr>
        <w:pStyle w:val="11"/>
        <w:numPr>
          <w:ilvl w:val="1"/>
          <w:numId w:val="23"/>
        </w:numPr>
        <w:tabs>
          <w:tab w:val="left" w:pos="1134"/>
        </w:tabs>
        <w:spacing w:line="240" w:lineRule="auto"/>
        <w:ind w:left="0" w:firstLine="709"/>
        <w:rPr>
          <w:color w:val="000000" w:themeColor="text1"/>
        </w:rPr>
      </w:pPr>
      <w:r w:rsidRPr="00967312">
        <w:rPr>
          <w:color w:val="000000" w:themeColor="text1"/>
        </w:rPr>
        <w:t>Правила организации работы экспертов при оценке:</w:t>
      </w:r>
    </w:p>
    <w:p w:rsidR="00967312" w:rsidRPr="00967312" w:rsidRDefault="00967312" w:rsidP="00967312">
      <w:pPr>
        <w:pStyle w:val="11"/>
        <w:numPr>
          <w:ilvl w:val="2"/>
          <w:numId w:val="23"/>
        </w:numPr>
        <w:tabs>
          <w:tab w:val="left" w:pos="1418"/>
        </w:tabs>
        <w:spacing w:line="240" w:lineRule="auto"/>
        <w:ind w:left="0" w:firstLine="1276"/>
        <w:rPr>
          <w:color w:val="000000" w:themeColor="text1"/>
        </w:rPr>
      </w:pPr>
      <w:r w:rsidRPr="00967312">
        <w:rPr>
          <w:color w:val="000000" w:themeColor="text1"/>
        </w:rPr>
        <w:t>Правило независимости мнений экспертов. Эксперты должны давать экспертные заключения независимо друг от друга в письменном виде.</w:t>
      </w:r>
    </w:p>
    <w:p w:rsidR="00967312" w:rsidRPr="00967312" w:rsidRDefault="00967312" w:rsidP="00967312">
      <w:pPr>
        <w:pStyle w:val="11"/>
        <w:numPr>
          <w:ilvl w:val="2"/>
          <w:numId w:val="23"/>
        </w:numPr>
        <w:tabs>
          <w:tab w:val="left" w:pos="1418"/>
        </w:tabs>
        <w:spacing w:line="240" w:lineRule="auto"/>
        <w:ind w:left="0" w:firstLine="1276"/>
        <w:rPr>
          <w:color w:val="000000" w:themeColor="text1"/>
        </w:rPr>
      </w:pPr>
      <w:r w:rsidRPr="00967312">
        <w:rPr>
          <w:color w:val="000000" w:themeColor="text1"/>
        </w:rPr>
        <w:t xml:space="preserve">Правило независимости оценок частных критериев. Для гарантии независимости экспертных оценок по одним критериям от характеристик предложений по другим критериям экспертам может быть предоставлен текст заявок участников в рамках тех фрагментов, которые имеют отношение только к оцениваемым данными экспертами критериям. </w:t>
      </w:r>
    </w:p>
    <w:p w:rsidR="00967312" w:rsidRPr="00967312" w:rsidRDefault="00967312" w:rsidP="00967312">
      <w:pPr>
        <w:pStyle w:val="11"/>
        <w:numPr>
          <w:ilvl w:val="2"/>
          <w:numId w:val="23"/>
        </w:numPr>
        <w:tabs>
          <w:tab w:val="left" w:pos="1418"/>
        </w:tabs>
        <w:spacing w:line="240" w:lineRule="auto"/>
        <w:ind w:left="0" w:firstLine="1276"/>
        <w:rPr>
          <w:color w:val="000000" w:themeColor="text1"/>
        </w:rPr>
      </w:pPr>
      <w:r w:rsidRPr="00967312">
        <w:rPr>
          <w:color w:val="000000" w:themeColor="text1"/>
        </w:rPr>
        <w:t>Правило равнозначности оценок экспертов. Если несколько экспертов оценивают предложение по какому-либо критерию, для получения одной оценки характеристики заявки по рассматриваемому критерию, мнения всех экспертов по данному критерию усредняются методом среднего арифметического.</w:t>
      </w:r>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r w:rsidRPr="00967312">
        <w:rPr>
          <w:color w:val="000000" w:themeColor="text1"/>
        </w:rPr>
        <w:t>Порядок оценки заявок приводится в документации о закупке.</w:t>
      </w:r>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bookmarkStart w:id="181" w:name="_Ref311064165"/>
      <w:bookmarkEnd w:id="175"/>
      <w:r w:rsidRPr="00967312">
        <w:rPr>
          <w:color w:val="000000" w:themeColor="text1"/>
        </w:rPr>
        <w:t>При определении порядка оценки по критерию «цена договора, цена единицы продукции» производится анализ назначения приобретаемой продукции для определения права заказчика произвести налоговый вычет НДС в соответствии со статьей 171 Налогового кодекса Российской Федерации. В зависимости от результатов анализа заказчик имеет право в документации о закупке определить единый базис сравнения ценовых предложений:</w:t>
      </w:r>
      <w:bookmarkEnd w:id="181"/>
      <w:r w:rsidRPr="00967312">
        <w:rPr>
          <w:color w:val="000000" w:themeColor="text1"/>
        </w:rPr>
        <w:t xml:space="preserve"> в качестве единого базиса сравнения ценовых предложений используются цены предложений участников без учета НДС либо с учетом НДС.</w:t>
      </w:r>
    </w:p>
    <w:p w:rsidR="00967312" w:rsidRPr="00967312" w:rsidRDefault="00967312" w:rsidP="00967312">
      <w:pPr>
        <w:pStyle w:val="11"/>
        <w:numPr>
          <w:ilvl w:val="1"/>
          <w:numId w:val="23"/>
        </w:numPr>
        <w:tabs>
          <w:tab w:val="left" w:pos="1276"/>
        </w:tabs>
        <w:spacing w:line="240" w:lineRule="auto"/>
        <w:ind w:left="0" w:firstLine="709"/>
        <w:rPr>
          <w:color w:val="000000" w:themeColor="text1"/>
        </w:rPr>
      </w:pPr>
      <w:bookmarkStart w:id="182" w:name="_Ref311064167"/>
      <w:r w:rsidRPr="00967312">
        <w:rPr>
          <w:color w:val="000000" w:themeColor="text1"/>
        </w:rPr>
        <w:t>Порядок определения и основание выбора единого базиса сравнения ценовых предложений должны быть описаны в документации о закупке. В случае отсутствия в документации о закупке правил определения базиса сравнения ценовых предложений сравнение производится с учетом налогов, сборов и прочих расходов в соответствии с законодательством Российской Федерации в отношении всех заявок</w:t>
      </w:r>
      <w:bookmarkEnd w:id="182"/>
      <w:r w:rsidRPr="00967312">
        <w:rPr>
          <w:color w:val="000000" w:themeColor="text1"/>
        </w:rPr>
        <w:t>.</w:t>
      </w:r>
    </w:p>
    <w:p w:rsidR="00967312" w:rsidRPr="00967312" w:rsidRDefault="00967312" w:rsidP="00967312">
      <w:pPr>
        <w:pStyle w:val="1"/>
        <w:keepLines/>
        <w:numPr>
          <w:ilvl w:val="0"/>
          <w:numId w:val="22"/>
        </w:numPr>
        <w:suppressAutoHyphens/>
        <w:spacing w:before="480" w:after="240"/>
        <w:jc w:val="left"/>
        <w:rPr>
          <w:rFonts w:ascii="Times New Roman" w:hAnsi="Times New Roman"/>
          <w:color w:val="000000" w:themeColor="text1"/>
          <w:sz w:val="28"/>
          <w:szCs w:val="28"/>
        </w:rPr>
      </w:pPr>
      <w:bookmarkStart w:id="183" w:name="_Toc393819096"/>
      <w:r w:rsidRPr="00967312">
        <w:rPr>
          <w:rFonts w:ascii="Times New Roman" w:hAnsi="Times New Roman"/>
          <w:color w:val="000000" w:themeColor="text1"/>
          <w:sz w:val="28"/>
          <w:szCs w:val="28"/>
        </w:rPr>
        <w:t>Основные прав</w:t>
      </w:r>
      <w:bookmarkStart w:id="184" w:name="_GoBack"/>
      <w:bookmarkEnd w:id="184"/>
      <w:r w:rsidRPr="00967312">
        <w:rPr>
          <w:rFonts w:ascii="Times New Roman" w:hAnsi="Times New Roman"/>
          <w:color w:val="000000" w:themeColor="text1"/>
          <w:sz w:val="28"/>
          <w:szCs w:val="28"/>
        </w:rPr>
        <w:t>ила выбора поставщика</w:t>
      </w:r>
      <w:bookmarkEnd w:id="183"/>
    </w:p>
    <w:p w:rsidR="00967312" w:rsidRPr="00967312" w:rsidRDefault="00967312" w:rsidP="00967312">
      <w:pPr>
        <w:pStyle w:val="-31"/>
        <w:numPr>
          <w:ilvl w:val="1"/>
          <w:numId w:val="24"/>
        </w:numPr>
        <w:tabs>
          <w:tab w:val="left" w:pos="1276"/>
        </w:tabs>
        <w:ind w:left="0" w:firstLine="709"/>
        <w:rPr>
          <w:color w:val="000000" w:themeColor="text1"/>
          <w:szCs w:val="28"/>
        </w:rPr>
      </w:pPr>
      <w:r w:rsidRPr="00967312">
        <w:rPr>
          <w:color w:val="000000" w:themeColor="text1"/>
          <w:szCs w:val="28"/>
        </w:rPr>
        <w:t xml:space="preserve">По наименьшей стоимости: </w:t>
      </w:r>
    </w:p>
    <w:p w:rsidR="00967312" w:rsidRPr="00967312" w:rsidRDefault="00967312" w:rsidP="00967312">
      <w:pPr>
        <w:pStyle w:val="-31"/>
        <w:numPr>
          <w:ilvl w:val="2"/>
          <w:numId w:val="24"/>
        </w:numPr>
        <w:tabs>
          <w:tab w:val="left" w:pos="1560"/>
        </w:tabs>
        <w:ind w:left="0" w:firstLine="1276"/>
        <w:rPr>
          <w:color w:val="000000" w:themeColor="text1"/>
          <w:szCs w:val="28"/>
        </w:rPr>
      </w:pPr>
      <w:r w:rsidRPr="00967312">
        <w:rPr>
          <w:color w:val="000000" w:themeColor="text1"/>
          <w:szCs w:val="28"/>
        </w:rPr>
        <w:lastRenderedPageBreak/>
        <w:t>наименьшая учетная стоимость заявки при соответствии техническим требованиям - выигравшей считается заявка, имеющая наименьшую учетную стоимость.</w:t>
      </w:r>
    </w:p>
    <w:p w:rsidR="00967312" w:rsidRPr="00967312" w:rsidRDefault="00967312" w:rsidP="00967312">
      <w:pPr>
        <w:pStyle w:val="-31"/>
        <w:numPr>
          <w:ilvl w:val="2"/>
          <w:numId w:val="24"/>
        </w:numPr>
        <w:tabs>
          <w:tab w:val="left" w:pos="1560"/>
        </w:tabs>
        <w:ind w:left="0" w:firstLine="1276"/>
        <w:rPr>
          <w:color w:val="000000" w:themeColor="text1"/>
          <w:szCs w:val="28"/>
        </w:rPr>
      </w:pPr>
      <w:r w:rsidRPr="00967312">
        <w:rPr>
          <w:color w:val="000000" w:themeColor="text1"/>
          <w:szCs w:val="28"/>
        </w:rPr>
        <w:t>Метод стоимости жизненного цикла - выигравшей считается заявка, имеющая наименьшую стоимость жизненного цикла.</w:t>
      </w:r>
    </w:p>
    <w:p w:rsidR="00967312" w:rsidRPr="00967312" w:rsidRDefault="00967312" w:rsidP="00967312">
      <w:pPr>
        <w:pStyle w:val="-31"/>
        <w:numPr>
          <w:ilvl w:val="2"/>
          <w:numId w:val="24"/>
        </w:numPr>
        <w:tabs>
          <w:tab w:val="left" w:pos="1560"/>
        </w:tabs>
        <w:ind w:left="0" w:firstLine="1276"/>
        <w:rPr>
          <w:color w:val="000000" w:themeColor="text1"/>
          <w:szCs w:val="28"/>
        </w:rPr>
      </w:pPr>
      <w:r w:rsidRPr="00967312">
        <w:rPr>
          <w:color w:val="000000" w:themeColor="text1"/>
          <w:szCs w:val="28"/>
        </w:rPr>
        <w:t>Метод оценочной стоимости. Побеждает заявка, имеющая наименьшую оценочную стоимость.</w:t>
      </w:r>
    </w:p>
    <w:p w:rsidR="00967312" w:rsidRPr="00967312" w:rsidRDefault="00967312" w:rsidP="00967312">
      <w:pPr>
        <w:pStyle w:val="-31"/>
        <w:numPr>
          <w:ilvl w:val="1"/>
          <w:numId w:val="24"/>
        </w:numPr>
        <w:tabs>
          <w:tab w:val="left" w:pos="1276"/>
        </w:tabs>
        <w:ind w:left="0" w:firstLine="709"/>
        <w:rPr>
          <w:color w:val="000000" w:themeColor="text1"/>
          <w:szCs w:val="28"/>
        </w:rPr>
      </w:pPr>
      <w:r w:rsidRPr="00967312">
        <w:rPr>
          <w:color w:val="000000" w:themeColor="text1"/>
          <w:szCs w:val="28"/>
        </w:rPr>
        <w:t>Наибольшая итоговая оценка в баллах: ранжирование заявок осуществляется по итоговому результату в баллах. Побеждает заявка, имеющая наибольшую итоговую оценку в баллах.</w:t>
      </w:r>
    </w:p>
    <w:p w:rsidR="00967312" w:rsidRPr="00967312" w:rsidRDefault="00967312" w:rsidP="00967312">
      <w:pPr>
        <w:pStyle w:val="-31"/>
        <w:numPr>
          <w:ilvl w:val="1"/>
          <w:numId w:val="24"/>
        </w:numPr>
        <w:tabs>
          <w:tab w:val="left" w:pos="1276"/>
        </w:tabs>
        <w:ind w:left="0" w:firstLine="709"/>
        <w:rPr>
          <w:color w:val="000000" w:themeColor="text1"/>
          <w:szCs w:val="28"/>
        </w:rPr>
      </w:pPr>
      <w:bookmarkStart w:id="185" w:name="i2285171"/>
      <w:r w:rsidRPr="00967312">
        <w:rPr>
          <w:color w:val="000000" w:themeColor="text1"/>
          <w:szCs w:val="28"/>
        </w:rPr>
        <w:t>Мягкий рейтинг</w:t>
      </w:r>
      <w:bookmarkEnd w:id="185"/>
      <w:r w:rsidRPr="00967312">
        <w:rPr>
          <w:color w:val="000000" w:themeColor="text1"/>
          <w:szCs w:val="28"/>
        </w:rPr>
        <w:t>: из упорядоченных по предпочтительности с помощью другого метода оценки заявок выбираются три наилучшие заявки. Среди трех заявок комиссия выбирает победителя на основании экспертной оценки ее членов. Метод используется в дополнение к методу балльной, методу оценочной стоимости или любой другой оценки как способ преодоления эффекта компенсации предпочтительных оценок по одним критериям недостаточно привлекательными характеристиками по другим критериям.</w:t>
      </w:r>
    </w:p>
    <w:p w:rsidR="00967312" w:rsidRPr="00967312" w:rsidRDefault="00967312" w:rsidP="00967312">
      <w:pPr>
        <w:pStyle w:val="-31"/>
        <w:tabs>
          <w:tab w:val="clear" w:pos="1844"/>
          <w:tab w:val="num" w:pos="1134"/>
          <w:tab w:val="left" w:pos="1843"/>
          <w:tab w:val="left" w:pos="1985"/>
        </w:tabs>
        <w:ind w:left="709" w:hanging="1134"/>
        <w:rPr>
          <w:color w:val="000000" w:themeColor="text1"/>
          <w:szCs w:val="28"/>
        </w:rPr>
      </w:pPr>
    </w:p>
    <w:p w:rsidR="00967312" w:rsidRPr="00967312" w:rsidRDefault="00967312" w:rsidP="00967312">
      <w:pPr>
        <w:tabs>
          <w:tab w:val="left" w:pos="2010"/>
        </w:tabs>
        <w:rPr>
          <w:color w:val="000000" w:themeColor="text1"/>
          <w:sz w:val="28"/>
          <w:szCs w:val="28"/>
        </w:rPr>
      </w:pPr>
    </w:p>
    <w:p w:rsidR="00967312" w:rsidRPr="00967312" w:rsidRDefault="00967312" w:rsidP="00967312">
      <w:pPr>
        <w:rPr>
          <w:color w:val="000000" w:themeColor="text1"/>
        </w:rPr>
      </w:pPr>
    </w:p>
    <w:p w:rsidR="00967312" w:rsidRPr="00967312" w:rsidRDefault="00967312" w:rsidP="00967312">
      <w:pPr>
        <w:pStyle w:val="HTML"/>
        <w:jc w:val="both"/>
        <w:rPr>
          <w:color w:val="000000" w:themeColor="text1"/>
        </w:rPr>
      </w:pPr>
    </w:p>
    <w:sectPr w:rsidR="00967312" w:rsidRPr="00967312" w:rsidSect="00880DA5">
      <w:headerReference w:type="default" r:id="rId2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6F" w:rsidRDefault="006C426F" w:rsidP="00171FF4">
      <w:r>
        <w:separator/>
      </w:r>
    </w:p>
  </w:endnote>
  <w:endnote w:type="continuationSeparator" w:id="0">
    <w:p w:rsidR="006C426F" w:rsidRDefault="006C426F" w:rsidP="0017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6F" w:rsidRDefault="006C426F" w:rsidP="00171FF4">
      <w:r>
        <w:separator/>
      </w:r>
    </w:p>
  </w:footnote>
  <w:footnote w:type="continuationSeparator" w:id="0">
    <w:p w:rsidR="006C426F" w:rsidRDefault="006C426F" w:rsidP="0017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12" w:rsidRDefault="00967312" w:rsidP="00646BB6">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91B25">
      <w:rPr>
        <w:rStyle w:val="aa"/>
        <w:noProof/>
      </w:rPr>
      <w:t>20</w:t>
    </w:r>
    <w:r>
      <w:rPr>
        <w:rStyle w:val="aa"/>
      </w:rPr>
      <w:fldChar w:fldCharType="end"/>
    </w:r>
  </w:p>
  <w:p w:rsidR="00967312" w:rsidRDefault="0096731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11B674E"/>
    <w:multiLevelType w:val="hybridMultilevel"/>
    <w:tmpl w:val="DFAA02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67A7C75"/>
    <w:multiLevelType w:val="hybridMultilevel"/>
    <w:tmpl w:val="DFAA02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2CBC56AE"/>
    <w:multiLevelType w:val="hybridMultilevel"/>
    <w:tmpl w:val="61F80218"/>
    <w:lvl w:ilvl="0" w:tplc="AFB6662C">
      <w:start w:val="1"/>
      <w:numFmt w:val="decimal"/>
      <w:lvlText w:val="%1."/>
      <w:lvlJc w:val="left"/>
      <w:pPr>
        <w:ind w:left="54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5D86F68"/>
    <w:multiLevelType w:val="hybridMultilevel"/>
    <w:tmpl w:val="D0A26A64"/>
    <w:lvl w:ilvl="0" w:tplc="D6F88C0A">
      <w:start w:val="1"/>
      <w:numFmt w:val="decimal"/>
      <w:lvlText w:val="%1."/>
      <w:lvlJc w:val="left"/>
      <w:pPr>
        <w:ind w:left="720" w:hanging="360"/>
      </w:pPr>
      <w:rPr>
        <w:rFonts w:cs="Times New Roman" w:hint="default"/>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478A395C"/>
    <w:multiLevelType w:val="multilevel"/>
    <w:tmpl w:val="18D2843A"/>
    <w:lvl w:ilvl="0">
      <w:start w:val="1"/>
      <w:numFmt w:val="decimal"/>
      <w:pStyle w:val="1"/>
      <w:lvlText w:val="%1."/>
      <w:lvlJc w:val="left"/>
      <w:pPr>
        <w:tabs>
          <w:tab w:val="num" w:pos="567"/>
        </w:tabs>
        <w:ind w:left="567" w:hanging="567"/>
      </w:pPr>
      <w:rPr>
        <w:rFonts w:cs="Times New Roman" w:hint="default"/>
        <w:bCs w:val="0"/>
        <w:iCs w:val="0"/>
        <w:caps w:val="0"/>
        <w:strike w:val="0"/>
        <w:dstrike w:val="0"/>
        <w:vanish w:val="0"/>
        <w:spacing w:val="0"/>
        <w:kern w:val="0"/>
        <w:position w:val="0"/>
        <w:u w:val="none"/>
        <w:vertAlign w:val="baseline"/>
      </w:rPr>
    </w:lvl>
    <w:lvl w:ilvl="1">
      <w:start w:val="1"/>
      <w:numFmt w:val="decimal"/>
      <w:pStyle w:val="2"/>
      <w:lvlText w:val="%1.%2"/>
      <w:lvlJc w:val="left"/>
      <w:pPr>
        <w:tabs>
          <w:tab w:val="num" w:pos="5104"/>
        </w:tabs>
        <w:ind w:left="5104" w:hanging="1134"/>
      </w:pPr>
      <w:rPr>
        <w:rFonts w:cs="Times New Roman" w:hint="default"/>
        <w:bCs/>
        <w:i w:val="0"/>
        <w:iCs w:val="0"/>
        <w: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560"/>
        </w:tabs>
        <w:ind w:left="709"/>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rPr>
    </w:lvl>
    <w:lvl w:ilvl="3">
      <w:start w:val="1"/>
      <w:numFmt w:val="decimal"/>
      <w:pStyle w:val="a0"/>
      <w:lvlText w:val="%1.%2.%3.%4"/>
      <w:lvlJc w:val="left"/>
      <w:pPr>
        <w:tabs>
          <w:tab w:val="num" w:pos="1985"/>
        </w:tabs>
        <w:ind w:left="1134"/>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pStyle w:val="a1"/>
      <w:lvlText w:val="%1.%2.%3.%4.%5"/>
      <w:lvlJc w:val="left"/>
      <w:pPr>
        <w:tabs>
          <w:tab w:val="num" w:pos="1985"/>
        </w:tabs>
        <w:ind w:left="1134"/>
      </w:pPr>
      <w:rPr>
        <w:rFonts w:cs="Times New Roman" w:hint="default"/>
        <w:b w:val="0"/>
        <w:bCs w:val="0"/>
        <w:i w:val="0"/>
        <w:iCs w:val="0"/>
      </w:rPr>
    </w:lvl>
    <w:lvl w:ilvl="5">
      <w:start w:val="1"/>
      <w:numFmt w:val="lowerLetter"/>
      <w:pStyle w:val="a2"/>
      <w:lvlText w:val="%6)"/>
      <w:lvlJc w:val="left"/>
      <w:pPr>
        <w:tabs>
          <w:tab w:val="num" w:pos="2892"/>
        </w:tabs>
        <w:ind w:left="2155" w:hanging="567"/>
      </w:pPr>
      <w:rPr>
        <w:rFonts w:cs="Times New Roman" w:hint="default"/>
      </w:rPr>
    </w:lvl>
    <w:lvl w:ilvl="6">
      <w:start w:val="1"/>
      <w:numFmt w:val="lowerRoman"/>
      <w:pStyle w:val="a3"/>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2" w15:restartNumberingAfterBreak="0">
    <w:nsid w:val="4AA96D82"/>
    <w:multiLevelType w:val="hybridMultilevel"/>
    <w:tmpl w:val="AE42A15C"/>
    <w:lvl w:ilvl="0" w:tplc="D4AC6072">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554C0FCA"/>
    <w:multiLevelType w:val="multilevel"/>
    <w:tmpl w:val="D5CA2E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E2D31C2"/>
    <w:multiLevelType w:val="multilevel"/>
    <w:tmpl w:val="EC9019F8"/>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843"/>
        </w:tabs>
        <w:ind w:left="1843" w:hanging="567"/>
      </w:pPr>
      <w:rPr>
        <w:rFonts w:hint="default"/>
      </w:rPr>
    </w:lvl>
    <w:lvl w:ilvl="2">
      <w:start w:val="1"/>
      <w:numFmt w:val="decimal"/>
      <w:lvlText w:val="%1.%2.%3"/>
      <w:lvlJc w:val="left"/>
      <w:pPr>
        <w:tabs>
          <w:tab w:val="num" w:pos="1702"/>
        </w:tabs>
        <w:ind w:left="1702" w:hanging="851"/>
      </w:pPr>
      <w:rPr>
        <w:rFonts w:hint="default"/>
        <w:b w:val="0"/>
        <w:i w:val="0"/>
        <w:sz w:val="28"/>
        <w:szCs w:val="24"/>
      </w:rPr>
    </w:lvl>
    <w:lvl w:ilvl="3">
      <w:start w:val="1"/>
      <w:numFmt w:val="decimal"/>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8" w15:restartNumberingAfterBreak="0">
    <w:nsid w:val="60D921F4"/>
    <w:multiLevelType w:val="multilevel"/>
    <w:tmpl w:val="F27048DC"/>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9" w15:restartNumberingAfterBreak="0">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68C922A5"/>
    <w:multiLevelType w:val="multilevel"/>
    <w:tmpl w:val="BF50EA6C"/>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1" w15:restartNumberingAfterBreak="0">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15:restartNumberingAfterBreak="0">
    <w:nsid w:val="76E0366E"/>
    <w:multiLevelType w:val="hybridMultilevel"/>
    <w:tmpl w:val="B3C2A5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2"/>
  </w:num>
  <w:num w:numId="2">
    <w:abstractNumId w:val="16"/>
  </w:num>
  <w:num w:numId="3">
    <w:abstractNumId w:val="22"/>
  </w:num>
  <w:num w:numId="4">
    <w:abstractNumId w:val="10"/>
  </w:num>
  <w:num w:numId="5">
    <w:abstractNumId w:val="5"/>
  </w:num>
  <w:num w:numId="6">
    <w:abstractNumId w:val="25"/>
  </w:num>
  <w:num w:numId="7">
    <w:abstractNumId w:val="14"/>
  </w:num>
  <w:num w:numId="8">
    <w:abstractNumId w:val="0"/>
  </w:num>
  <w:num w:numId="9">
    <w:abstractNumId w:val="9"/>
  </w:num>
  <w:num w:numId="10">
    <w:abstractNumId w:val="8"/>
  </w:num>
  <w:num w:numId="11">
    <w:abstractNumId w:val="1"/>
  </w:num>
  <w:num w:numId="12">
    <w:abstractNumId w:val="4"/>
  </w:num>
  <w:num w:numId="13">
    <w:abstractNumId w:val="6"/>
  </w:num>
  <w:num w:numId="14">
    <w:abstractNumId w:val="3"/>
  </w:num>
  <w:num w:numId="15">
    <w:abstractNumId w:val="13"/>
  </w:num>
  <w:num w:numId="16">
    <w:abstractNumId w:val="23"/>
  </w:num>
  <w:num w:numId="17">
    <w:abstractNumId w:val="24"/>
  </w:num>
  <w:num w:numId="18">
    <w:abstractNumId w:val="2"/>
  </w:num>
  <w:num w:numId="19">
    <w:abstractNumId w:val="7"/>
  </w:num>
  <w:num w:numId="20">
    <w:abstractNumId w:val="19"/>
  </w:num>
  <w:num w:numId="21">
    <w:abstractNumId w:val="21"/>
  </w:num>
  <w:num w:numId="22">
    <w:abstractNumId w:val="11"/>
  </w:num>
  <w:num w:numId="23">
    <w:abstractNumId w:val="15"/>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8"/>
    <w:lvlOverride w:ilvl="0">
      <w:lvl w:ilvl="0">
        <w:start w:val="1"/>
        <w:numFmt w:val="decimal"/>
        <w:suff w:val="space"/>
        <w:lvlText w:val="%1."/>
        <w:lvlJc w:val="left"/>
        <w:pPr>
          <w:ind w:left="1134" w:hanging="283"/>
        </w:pPr>
        <w:rPr>
          <w:rFonts w:ascii="Times New Roman" w:hAnsi="Times New Roman" w:cs="Times New Roman" w:hint="default"/>
          <w:b/>
          <w:color w:val="000000"/>
          <w:sz w:val="32"/>
          <w:u w:val="none"/>
        </w:rPr>
      </w:lvl>
    </w:lvlOverride>
    <w:lvlOverride w:ilvl="1">
      <w:lvl w:ilvl="1">
        <w:start w:val="1"/>
        <w:numFmt w:val="decimal"/>
        <w:suff w:val="space"/>
        <w:lvlText w:val="%1.%2."/>
        <w:lvlJc w:val="left"/>
        <w:rPr>
          <w:rFonts w:ascii="Times New Roman" w:hAnsi="Times New Roman" w:cs="Times New Roman" w:hint="default"/>
          <w:b/>
          <w:i w:val="0"/>
          <w:color w:val="000000"/>
          <w:sz w:val="28"/>
        </w:rPr>
      </w:lvl>
    </w:lvlOverride>
    <w:lvlOverride w:ilvl="2">
      <w:lvl w:ilvl="2">
        <w:start w:val="1"/>
        <w:numFmt w:val="decimal"/>
        <w:suff w:val="space"/>
        <w:lvlText w:val="%1.%2.%3"/>
        <w:lvlJc w:val="left"/>
        <w:rPr>
          <w:rFonts w:ascii="Times New Roman" w:hAnsi="Times New Roman" w:cs="Times New Roman" w:hint="default"/>
          <w:b w:val="0"/>
          <w:i w:val="0"/>
          <w:color w:val="000000"/>
          <w:sz w:val="28"/>
        </w:rPr>
      </w:lvl>
    </w:lvlOverride>
    <w:lvlOverride w:ilvl="3">
      <w:lvl w:ilvl="3">
        <w:start w:val="1"/>
        <w:numFmt w:val="russianLower"/>
        <w:suff w:val="space"/>
        <w:lvlText w:val="%4)"/>
        <w:lvlJc w:val="left"/>
        <w:pPr>
          <w:ind w:left="567"/>
        </w:pPr>
        <w:rPr>
          <w:rFonts w:ascii="Times New Roman" w:hAnsi="Times New Roman" w:cs="Times New Roman" w:hint="default"/>
          <w:b w:val="0"/>
          <w:color w:val="000000"/>
          <w:sz w:val="28"/>
        </w:rPr>
      </w:lvl>
    </w:lvlOverride>
    <w:lvlOverride w:ilvl="4">
      <w:lvl w:ilvl="4">
        <w:start w:val="1"/>
        <w:numFmt w:val="lowerLetter"/>
        <w:lvlText w:val="(%5)"/>
        <w:lvlJc w:val="left"/>
        <w:pPr>
          <w:ind w:left="3402" w:hanging="283"/>
        </w:pPr>
        <w:rPr>
          <w:rFonts w:cs="Times New Roman" w:hint="default"/>
        </w:rPr>
      </w:lvl>
    </w:lvlOverride>
    <w:lvlOverride w:ilvl="5">
      <w:lvl w:ilvl="5">
        <w:start w:val="1"/>
        <w:numFmt w:val="lowerRoman"/>
        <w:lvlText w:val="(%6)"/>
        <w:lvlJc w:val="left"/>
        <w:pPr>
          <w:ind w:left="3969" w:hanging="283"/>
        </w:pPr>
        <w:rPr>
          <w:rFonts w:cs="Times New Roman" w:hint="default"/>
        </w:rPr>
      </w:lvl>
    </w:lvlOverride>
    <w:lvlOverride w:ilvl="6">
      <w:lvl w:ilvl="6">
        <w:start w:val="1"/>
        <w:numFmt w:val="decimal"/>
        <w:lvlText w:val="%7."/>
        <w:lvlJc w:val="left"/>
        <w:pPr>
          <w:ind w:left="4536" w:hanging="283"/>
        </w:pPr>
        <w:rPr>
          <w:rFonts w:cs="Times New Roman" w:hint="default"/>
        </w:rPr>
      </w:lvl>
    </w:lvlOverride>
    <w:lvlOverride w:ilvl="7">
      <w:lvl w:ilvl="7">
        <w:start w:val="1"/>
        <w:numFmt w:val="lowerLetter"/>
        <w:lvlText w:val="%8."/>
        <w:lvlJc w:val="left"/>
        <w:pPr>
          <w:ind w:left="5103" w:hanging="283"/>
        </w:pPr>
        <w:rPr>
          <w:rFonts w:cs="Times New Roman" w:hint="default"/>
        </w:rPr>
      </w:lvl>
    </w:lvlOverride>
    <w:lvlOverride w:ilvl="8">
      <w:lvl w:ilvl="8">
        <w:start w:val="1"/>
        <w:numFmt w:val="lowerRoman"/>
        <w:lvlText w:val="%9."/>
        <w:lvlJc w:val="left"/>
        <w:pPr>
          <w:ind w:left="5670" w:hanging="283"/>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BB6"/>
    <w:rsid w:val="000076B7"/>
    <w:rsid w:val="0001007A"/>
    <w:rsid w:val="0001251D"/>
    <w:rsid w:val="00013BF2"/>
    <w:rsid w:val="00050E25"/>
    <w:rsid w:val="000A05C2"/>
    <w:rsid w:val="000B26FC"/>
    <w:rsid w:val="000B6F5F"/>
    <w:rsid w:val="000B7685"/>
    <w:rsid w:val="000C6CFC"/>
    <w:rsid w:val="000D00A8"/>
    <w:rsid w:val="000D3006"/>
    <w:rsid w:val="000E47EE"/>
    <w:rsid w:val="000F678C"/>
    <w:rsid w:val="00100C7A"/>
    <w:rsid w:val="00103DC8"/>
    <w:rsid w:val="00107301"/>
    <w:rsid w:val="00110EAD"/>
    <w:rsid w:val="00110F7B"/>
    <w:rsid w:val="0013104C"/>
    <w:rsid w:val="0013268C"/>
    <w:rsid w:val="00135BF0"/>
    <w:rsid w:val="00143951"/>
    <w:rsid w:val="001601E4"/>
    <w:rsid w:val="00161DBD"/>
    <w:rsid w:val="0016778B"/>
    <w:rsid w:val="001709EA"/>
    <w:rsid w:val="00171FF4"/>
    <w:rsid w:val="00177B51"/>
    <w:rsid w:val="00184217"/>
    <w:rsid w:val="001C1CD6"/>
    <w:rsid w:val="001E04C3"/>
    <w:rsid w:val="001E4747"/>
    <w:rsid w:val="001F136B"/>
    <w:rsid w:val="001F3D6E"/>
    <w:rsid w:val="001F548B"/>
    <w:rsid w:val="00202401"/>
    <w:rsid w:val="002037E1"/>
    <w:rsid w:val="002052BF"/>
    <w:rsid w:val="00206DE8"/>
    <w:rsid w:val="002214B6"/>
    <w:rsid w:val="00222233"/>
    <w:rsid w:val="00235A18"/>
    <w:rsid w:val="00240E9B"/>
    <w:rsid w:val="0024516F"/>
    <w:rsid w:val="00250653"/>
    <w:rsid w:val="00262930"/>
    <w:rsid w:val="002726B6"/>
    <w:rsid w:val="00275D1B"/>
    <w:rsid w:val="00291715"/>
    <w:rsid w:val="002940E3"/>
    <w:rsid w:val="00296360"/>
    <w:rsid w:val="002C521B"/>
    <w:rsid w:val="002C65FD"/>
    <w:rsid w:val="002D6FDE"/>
    <w:rsid w:val="002F0BEE"/>
    <w:rsid w:val="002F24D0"/>
    <w:rsid w:val="003037EB"/>
    <w:rsid w:val="00303981"/>
    <w:rsid w:val="003107A0"/>
    <w:rsid w:val="00310926"/>
    <w:rsid w:val="003128F6"/>
    <w:rsid w:val="00313470"/>
    <w:rsid w:val="003164DD"/>
    <w:rsid w:val="00320497"/>
    <w:rsid w:val="003216DD"/>
    <w:rsid w:val="003221F4"/>
    <w:rsid w:val="003301EB"/>
    <w:rsid w:val="0033743C"/>
    <w:rsid w:val="0035152E"/>
    <w:rsid w:val="00352143"/>
    <w:rsid w:val="00364625"/>
    <w:rsid w:val="0036577E"/>
    <w:rsid w:val="003751C2"/>
    <w:rsid w:val="00376519"/>
    <w:rsid w:val="00391B25"/>
    <w:rsid w:val="003A6500"/>
    <w:rsid w:val="003D18B6"/>
    <w:rsid w:val="003D2738"/>
    <w:rsid w:val="003D48AF"/>
    <w:rsid w:val="003E24D5"/>
    <w:rsid w:val="003E583A"/>
    <w:rsid w:val="003F47F6"/>
    <w:rsid w:val="004014E7"/>
    <w:rsid w:val="004028A6"/>
    <w:rsid w:val="00406D3E"/>
    <w:rsid w:val="00424595"/>
    <w:rsid w:val="00435025"/>
    <w:rsid w:val="00437888"/>
    <w:rsid w:val="00450C87"/>
    <w:rsid w:val="00456934"/>
    <w:rsid w:val="00466196"/>
    <w:rsid w:val="00467821"/>
    <w:rsid w:val="004751C8"/>
    <w:rsid w:val="004830F5"/>
    <w:rsid w:val="00485A14"/>
    <w:rsid w:val="00487985"/>
    <w:rsid w:val="00487F4C"/>
    <w:rsid w:val="00491513"/>
    <w:rsid w:val="004B2749"/>
    <w:rsid w:val="004C12F1"/>
    <w:rsid w:val="004C19B3"/>
    <w:rsid w:val="004C5833"/>
    <w:rsid w:val="004D55E6"/>
    <w:rsid w:val="004E2794"/>
    <w:rsid w:val="004E625D"/>
    <w:rsid w:val="004F2E54"/>
    <w:rsid w:val="004F32CF"/>
    <w:rsid w:val="0051635C"/>
    <w:rsid w:val="00535390"/>
    <w:rsid w:val="00535B61"/>
    <w:rsid w:val="00540D52"/>
    <w:rsid w:val="00551172"/>
    <w:rsid w:val="005516AC"/>
    <w:rsid w:val="00562CE5"/>
    <w:rsid w:val="00562E1E"/>
    <w:rsid w:val="00563FB7"/>
    <w:rsid w:val="005665BF"/>
    <w:rsid w:val="005665CD"/>
    <w:rsid w:val="005674C3"/>
    <w:rsid w:val="00570163"/>
    <w:rsid w:val="00575558"/>
    <w:rsid w:val="005803EB"/>
    <w:rsid w:val="00582C3F"/>
    <w:rsid w:val="00585604"/>
    <w:rsid w:val="005A5433"/>
    <w:rsid w:val="005B52F3"/>
    <w:rsid w:val="005C248F"/>
    <w:rsid w:val="005D282D"/>
    <w:rsid w:val="005D2866"/>
    <w:rsid w:val="005E4172"/>
    <w:rsid w:val="005F64DB"/>
    <w:rsid w:val="005F7111"/>
    <w:rsid w:val="00600B58"/>
    <w:rsid w:val="00600BFA"/>
    <w:rsid w:val="00603F21"/>
    <w:rsid w:val="00631069"/>
    <w:rsid w:val="00642942"/>
    <w:rsid w:val="00643BF6"/>
    <w:rsid w:val="00646BB6"/>
    <w:rsid w:val="00656545"/>
    <w:rsid w:val="0066224D"/>
    <w:rsid w:val="00663BC5"/>
    <w:rsid w:val="006715DA"/>
    <w:rsid w:val="0067558A"/>
    <w:rsid w:val="006840A2"/>
    <w:rsid w:val="0069178B"/>
    <w:rsid w:val="006A76A5"/>
    <w:rsid w:val="006B41AE"/>
    <w:rsid w:val="006B71DC"/>
    <w:rsid w:val="006C39C4"/>
    <w:rsid w:val="006C426F"/>
    <w:rsid w:val="006C7A0B"/>
    <w:rsid w:val="006D1E75"/>
    <w:rsid w:val="006E2AB6"/>
    <w:rsid w:val="006F1354"/>
    <w:rsid w:val="006F2975"/>
    <w:rsid w:val="006F4BF0"/>
    <w:rsid w:val="006F5517"/>
    <w:rsid w:val="0070178A"/>
    <w:rsid w:val="00703B70"/>
    <w:rsid w:val="0071407A"/>
    <w:rsid w:val="00724BF7"/>
    <w:rsid w:val="00731AAF"/>
    <w:rsid w:val="00733A2C"/>
    <w:rsid w:val="00743A51"/>
    <w:rsid w:val="007468CB"/>
    <w:rsid w:val="00771321"/>
    <w:rsid w:val="00773E45"/>
    <w:rsid w:val="0079748B"/>
    <w:rsid w:val="007A5C51"/>
    <w:rsid w:val="007B05CE"/>
    <w:rsid w:val="007B7B6D"/>
    <w:rsid w:val="007D557B"/>
    <w:rsid w:val="007F0E18"/>
    <w:rsid w:val="007F4D01"/>
    <w:rsid w:val="007F5017"/>
    <w:rsid w:val="00800B8F"/>
    <w:rsid w:val="00830326"/>
    <w:rsid w:val="00854BA3"/>
    <w:rsid w:val="00856A8E"/>
    <w:rsid w:val="00863748"/>
    <w:rsid w:val="00880DA5"/>
    <w:rsid w:val="00895710"/>
    <w:rsid w:val="008C21EC"/>
    <w:rsid w:val="008C68EF"/>
    <w:rsid w:val="008D0D13"/>
    <w:rsid w:val="008E02C8"/>
    <w:rsid w:val="008E0E5A"/>
    <w:rsid w:val="008E11DD"/>
    <w:rsid w:val="00903809"/>
    <w:rsid w:val="00904137"/>
    <w:rsid w:val="009471E7"/>
    <w:rsid w:val="00952874"/>
    <w:rsid w:val="00956670"/>
    <w:rsid w:val="00962ECC"/>
    <w:rsid w:val="009639B7"/>
    <w:rsid w:val="00964EBE"/>
    <w:rsid w:val="00967312"/>
    <w:rsid w:val="00981CAF"/>
    <w:rsid w:val="00982F1A"/>
    <w:rsid w:val="00982F9F"/>
    <w:rsid w:val="009847C2"/>
    <w:rsid w:val="009A2BD0"/>
    <w:rsid w:val="009B2C2A"/>
    <w:rsid w:val="009B6150"/>
    <w:rsid w:val="009C6FF8"/>
    <w:rsid w:val="009C79C8"/>
    <w:rsid w:val="009D49B5"/>
    <w:rsid w:val="009F1A97"/>
    <w:rsid w:val="009F2185"/>
    <w:rsid w:val="009F2C50"/>
    <w:rsid w:val="00A015B3"/>
    <w:rsid w:val="00A04825"/>
    <w:rsid w:val="00A06BD7"/>
    <w:rsid w:val="00A23DBE"/>
    <w:rsid w:val="00A260F3"/>
    <w:rsid w:val="00A27562"/>
    <w:rsid w:val="00A37751"/>
    <w:rsid w:val="00A40682"/>
    <w:rsid w:val="00A40BA7"/>
    <w:rsid w:val="00A60D43"/>
    <w:rsid w:val="00A72313"/>
    <w:rsid w:val="00A77851"/>
    <w:rsid w:val="00A82478"/>
    <w:rsid w:val="00A9037B"/>
    <w:rsid w:val="00A91C97"/>
    <w:rsid w:val="00AA6572"/>
    <w:rsid w:val="00AB5FBF"/>
    <w:rsid w:val="00AC2833"/>
    <w:rsid w:val="00AC342D"/>
    <w:rsid w:val="00AC75E3"/>
    <w:rsid w:val="00AD456F"/>
    <w:rsid w:val="00AD6E93"/>
    <w:rsid w:val="00AF0039"/>
    <w:rsid w:val="00B00906"/>
    <w:rsid w:val="00B051BF"/>
    <w:rsid w:val="00B1294A"/>
    <w:rsid w:val="00B17C9A"/>
    <w:rsid w:val="00B20249"/>
    <w:rsid w:val="00B22682"/>
    <w:rsid w:val="00B310BF"/>
    <w:rsid w:val="00B34AD8"/>
    <w:rsid w:val="00B43AA3"/>
    <w:rsid w:val="00B46129"/>
    <w:rsid w:val="00B523B0"/>
    <w:rsid w:val="00B661E9"/>
    <w:rsid w:val="00B70252"/>
    <w:rsid w:val="00B705AA"/>
    <w:rsid w:val="00BA0929"/>
    <w:rsid w:val="00BA72A3"/>
    <w:rsid w:val="00BB34E3"/>
    <w:rsid w:val="00BB43B2"/>
    <w:rsid w:val="00BC3679"/>
    <w:rsid w:val="00BC37CC"/>
    <w:rsid w:val="00BD31DC"/>
    <w:rsid w:val="00BD4871"/>
    <w:rsid w:val="00BF618F"/>
    <w:rsid w:val="00C059F8"/>
    <w:rsid w:val="00C10EA1"/>
    <w:rsid w:val="00C14CC9"/>
    <w:rsid w:val="00C17C9C"/>
    <w:rsid w:val="00C2382A"/>
    <w:rsid w:val="00C342DC"/>
    <w:rsid w:val="00C5390D"/>
    <w:rsid w:val="00C54209"/>
    <w:rsid w:val="00C560FF"/>
    <w:rsid w:val="00C56269"/>
    <w:rsid w:val="00C662B3"/>
    <w:rsid w:val="00C7125B"/>
    <w:rsid w:val="00C76110"/>
    <w:rsid w:val="00C765E3"/>
    <w:rsid w:val="00C84030"/>
    <w:rsid w:val="00CB757C"/>
    <w:rsid w:val="00CC09D9"/>
    <w:rsid w:val="00CD771E"/>
    <w:rsid w:val="00CE0352"/>
    <w:rsid w:val="00CF682D"/>
    <w:rsid w:val="00D0519E"/>
    <w:rsid w:val="00D11118"/>
    <w:rsid w:val="00D2077C"/>
    <w:rsid w:val="00D26F37"/>
    <w:rsid w:val="00D27027"/>
    <w:rsid w:val="00D451B8"/>
    <w:rsid w:val="00D60F81"/>
    <w:rsid w:val="00D635F9"/>
    <w:rsid w:val="00D7762E"/>
    <w:rsid w:val="00D91B04"/>
    <w:rsid w:val="00D922DC"/>
    <w:rsid w:val="00D977A3"/>
    <w:rsid w:val="00DA6065"/>
    <w:rsid w:val="00DC1B51"/>
    <w:rsid w:val="00DC284B"/>
    <w:rsid w:val="00DC4564"/>
    <w:rsid w:val="00DE1337"/>
    <w:rsid w:val="00DE4943"/>
    <w:rsid w:val="00DF1BCE"/>
    <w:rsid w:val="00E04ECA"/>
    <w:rsid w:val="00E078E8"/>
    <w:rsid w:val="00E12C01"/>
    <w:rsid w:val="00E2494B"/>
    <w:rsid w:val="00E271FD"/>
    <w:rsid w:val="00E33BF3"/>
    <w:rsid w:val="00E52E71"/>
    <w:rsid w:val="00E578C4"/>
    <w:rsid w:val="00E71ADA"/>
    <w:rsid w:val="00E80317"/>
    <w:rsid w:val="00E843F9"/>
    <w:rsid w:val="00E91B25"/>
    <w:rsid w:val="00E91D39"/>
    <w:rsid w:val="00E92756"/>
    <w:rsid w:val="00E96E0B"/>
    <w:rsid w:val="00EB4EA4"/>
    <w:rsid w:val="00EB4FCB"/>
    <w:rsid w:val="00EC738A"/>
    <w:rsid w:val="00EE0F6A"/>
    <w:rsid w:val="00EE2510"/>
    <w:rsid w:val="00EE6BA7"/>
    <w:rsid w:val="00EF02BF"/>
    <w:rsid w:val="00EF7FEB"/>
    <w:rsid w:val="00F04D10"/>
    <w:rsid w:val="00F15F48"/>
    <w:rsid w:val="00F24BF3"/>
    <w:rsid w:val="00F259AC"/>
    <w:rsid w:val="00F31CE0"/>
    <w:rsid w:val="00F32055"/>
    <w:rsid w:val="00F34A34"/>
    <w:rsid w:val="00F4047C"/>
    <w:rsid w:val="00F40C48"/>
    <w:rsid w:val="00F434DF"/>
    <w:rsid w:val="00F46313"/>
    <w:rsid w:val="00F53791"/>
    <w:rsid w:val="00F5701E"/>
    <w:rsid w:val="00F7439A"/>
    <w:rsid w:val="00F844BB"/>
    <w:rsid w:val="00F94F8E"/>
    <w:rsid w:val="00FB1FE7"/>
    <w:rsid w:val="00FD71F7"/>
    <w:rsid w:val="00FF29B1"/>
    <w:rsid w:val="00FF5070"/>
    <w:rsid w:val="00FF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7DB33092-A48F-4C96-8773-66A956E7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46BB6"/>
    <w:pPr>
      <w:spacing w:after="0" w:line="240" w:lineRule="auto"/>
    </w:pPr>
    <w:rPr>
      <w:rFonts w:ascii="Times New Roman" w:eastAsia="Times New Roman" w:hAnsi="Times New Roman" w:cs="Times New Roman"/>
      <w:sz w:val="24"/>
      <w:szCs w:val="24"/>
      <w:lang w:eastAsia="ru-RU"/>
    </w:rPr>
  </w:style>
  <w:style w:type="paragraph" w:styleId="1">
    <w:name w:val="heading 1"/>
    <w:basedOn w:val="a4"/>
    <w:next w:val="a4"/>
    <w:link w:val="10"/>
    <w:qFormat/>
    <w:rsid w:val="00646BB6"/>
    <w:pPr>
      <w:keepNext/>
      <w:jc w:val="center"/>
      <w:outlineLvl w:val="0"/>
    </w:pPr>
    <w:rPr>
      <w:rFonts w:ascii="Calibri" w:eastAsia="Calibri" w:hAnsi="Calibri"/>
      <w:b/>
      <w:bCs/>
    </w:rPr>
  </w:style>
  <w:style w:type="paragraph" w:styleId="2">
    <w:name w:val="heading 2"/>
    <w:basedOn w:val="1"/>
    <w:next w:val="a4"/>
    <w:link w:val="20"/>
    <w:qFormat/>
    <w:rsid w:val="00646BB6"/>
    <w:pPr>
      <w:keepNext w:val="0"/>
      <w:widowControl w:val="0"/>
      <w:autoSpaceDE w:val="0"/>
      <w:autoSpaceDN w:val="0"/>
      <w:adjustRightInd w:val="0"/>
      <w:spacing w:before="108" w:after="108"/>
      <w:outlineLvl w:val="1"/>
    </w:pPr>
    <w:rPr>
      <w:rFonts w:ascii="Arial" w:hAnsi="Arial"/>
      <w:color w:val="26282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rsid w:val="00646BB6"/>
    <w:rPr>
      <w:rFonts w:ascii="Calibri" w:eastAsia="Calibri" w:hAnsi="Calibri" w:cs="Times New Roman"/>
      <w:b/>
      <w:bCs/>
      <w:sz w:val="24"/>
      <w:szCs w:val="24"/>
      <w:lang w:eastAsia="ru-RU"/>
    </w:rPr>
  </w:style>
  <w:style w:type="character" w:customStyle="1" w:styleId="20">
    <w:name w:val="Заголовок 2 Знак"/>
    <w:basedOn w:val="a5"/>
    <w:link w:val="2"/>
    <w:rsid w:val="00646BB6"/>
    <w:rPr>
      <w:rFonts w:ascii="Arial" w:eastAsia="Calibri" w:hAnsi="Arial" w:cs="Times New Roman"/>
      <w:b/>
      <w:bCs/>
      <w:color w:val="26282F"/>
      <w:sz w:val="24"/>
      <w:szCs w:val="24"/>
      <w:lang w:eastAsia="ru-RU"/>
    </w:rPr>
  </w:style>
  <w:style w:type="paragraph" w:styleId="HTML">
    <w:name w:val="HTML Preformatted"/>
    <w:basedOn w:val="a4"/>
    <w:link w:val="HTML0"/>
    <w:uiPriority w:val="99"/>
    <w:rsid w:val="00646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5"/>
    <w:link w:val="HTML"/>
    <w:uiPriority w:val="99"/>
    <w:rsid w:val="00646BB6"/>
    <w:rPr>
      <w:rFonts w:ascii="Courier New" w:eastAsia="Calibri" w:hAnsi="Courier New" w:cs="Times New Roman"/>
      <w:sz w:val="20"/>
      <w:szCs w:val="20"/>
      <w:lang w:eastAsia="ru-RU"/>
    </w:rPr>
  </w:style>
  <w:style w:type="paragraph" w:styleId="a8">
    <w:name w:val="header"/>
    <w:basedOn w:val="a4"/>
    <w:link w:val="a9"/>
    <w:uiPriority w:val="99"/>
    <w:rsid w:val="00646BB6"/>
    <w:pPr>
      <w:tabs>
        <w:tab w:val="center" w:pos="4677"/>
        <w:tab w:val="right" w:pos="9355"/>
      </w:tabs>
    </w:pPr>
    <w:rPr>
      <w:rFonts w:eastAsia="Calibri"/>
    </w:rPr>
  </w:style>
  <w:style w:type="character" w:customStyle="1" w:styleId="a9">
    <w:name w:val="Верхний колонтитул Знак"/>
    <w:basedOn w:val="a5"/>
    <w:link w:val="a8"/>
    <w:uiPriority w:val="99"/>
    <w:rsid w:val="00646BB6"/>
    <w:rPr>
      <w:rFonts w:ascii="Times New Roman" w:eastAsia="Calibri" w:hAnsi="Times New Roman" w:cs="Times New Roman"/>
      <w:sz w:val="24"/>
      <w:szCs w:val="24"/>
      <w:lang w:eastAsia="ru-RU"/>
    </w:rPr>
  </w:style>
  <w:style w:type="character" w:styleId="aa">
    <w:name w:val="page number"/>
    <w:uiPriority w:val="99"/>
    <w:rsid w:val="00646BB6"/>
    <w:rPr>
      <w:rFonts w:cs="Times New Roman"/>
    </w:rPr>
  </w:style>
  <w:style w:type="paragraph" w:styleId="ab">
    <w:name w:val="footer"/>
    <w:basedOn w:val="a4"/>
    <w:link w:val="ac"/>
    <w:uiPriority w:val="99"/>
    <w:rsid w:val="00646BB6"/>
    <w:pPr>
      <w:tabs>
        <w:tab w:val="center" w:pos="4677"/>
        <w:tab w:val="right" w:pos="9355"/>
      </w:tabs>
    </w:pPr>
    <w:rPr>
      <w:rFonts w:eastAsia="Calibri"/>
    </w:rPr>
  </w:style>
  <w:style w:type="character" w:customStyle="1" w:styleId="ac">
    <w:name w:val="Нижний колонтитул Знак"/>
    <w:basedOn w:val="a5"/>
    <w:link w:val="ab"/>
    <w:uiPriority w:val="99"/>
    <w:rsid w:val="00646BB6"/>
    <w:rPr>
      <w:rFonts w:ascii="Times New Roman" w:eastAsia="Calibri" w:hAnsi="Times New Roman" w:cs="Times New Roman"/>
      <w:sz w:val="24"/>
      <w:szCs w:val="24"/>
      <w:lang w:eastAsia="ru-RU"/>
    </w:rPr>
  </w:style>
  <w:style w:type="paragraph" w:styleId="ad">
    <w:name w:val="Balloon Text"/>
    <w:basedOn w:val="a4"/>
    <w:link w:val="ae"/>
    <w:uiPriority w:val="99"/>
    <w:semiHidden/>
    <w:rsid w:val="00646BB6"/>
    <w:rPr>
      <w:rFonts w:ascii="Tahoma" w:eastAsia="Calibri" w:hAnsi="Tahoma"/>
      <w:sz w:val="16"/>
      <w:szCs w:val="16"/>
    </w:rPr>
  </w:style>
  <w:style w:type="character" w:customStyle="1" w:styleId="ae">
    <w:name w:val="Текст выноски Знак"/>
    <w:basedOn w:val="a5"/>
    <w:link w:val="ad"/>
    <w:uiPriority w:val="99"/>
    <w:semiHidden/>
    <w:rsid w:val="00646BB6"/>
    <w:rPr>
      <w:rFonts w:ascii="Tahoma" w:eastAsia="Calibri" w:hAnsi="Tahoma" w:cs="Times New Roman"/>
      <w:sz w:val="16"/>
      <w:szCs w:val="16"/>
      <w:lang w:eastAsia="ru-RU"/>
    </w:rPr>
  </w:style>
  <w:style w:type="paragraph" w:customStyle="1" w:styleId="ConsPlusNormal">
    <w:name w:val="ConsPlusNormal"/>
    <w:uiPriority w:val="99"/>
    <w:rsid w:val="00646B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646B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646B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
    <w:name w:val="Normal (Web)"/>
    <w:basedOn w:val="a4"/>
    <w:uiPriority w:val="99"/>
    <w:rsid w:val="00646BB6"/>
    <w:pPr>
      <w:spacing w:before="100" w:beforeAutospacing="1" w:after="100" w:afterAutospacing="1"/>
    </w:pPr>
  </w:style>
  <w:style w:type="character" w:styleId="a0">
    <w:name w:val="Strong"/>
    <w:uiPriority w:val="99"/>
    <w:qFormat/>
    <w:rsid w:val="00646BB6"/>
    <w:rPr>
      <w:rFonts w:cs="Times New Roman"/>
      <w:b/>
    </w:rPr>
  </w:style>
  <w:style w:type="paragraph" w:styleId="a1">
    <w:name w:val="Body Text Indent"/>
    <w:basedOn w:val="a4"/>
    <w:link w:val="a2"/>
    <w:uiPriority w:val="99"/>
    <w:rsid w:val="00646BB6"/>
    <w:pPr>
      <w:spacing w:after="120"/>
      <w:ind w:left="283"/>
    </w:pPr>
    <w:rPr>
      <w:rFonts w:eastAsia="Calibri"/>
      <w:sz w:val="20"/>
      <w:szCs w:val="20"/>
    </w:rPr>
  </w:style>
  <w:style w:type="character" w:customStyle="1" w:styleId="a2">
    <w:name w:val="Основной текст с отступом Знак"/>
    <w:basedOn w:val="a5"/>
    <w:link w:val="a1"/>
    <w:uiPriority w:val="99"/>
    <w:rsid w:val="00646BB6"/>
    <w:rPr>
      <w:rFonts w:ascii="Times New Roman" w:eastAsia="Calibri" w:hAnsi="Times New Roman" w:cs="Times New Roman"/>
      <w:sz w:val="20"/>
      <w:szCs w:val="20"/>
      <w:lang w:eastAsia="ru-RU"/>
    </w:rPr>
  </w:style>
  <w:style w:type="paragraph" w:styleId="a3">
    <w:name w:val="List Paragraph"/>
    <w:basedOn w:val="a4"/>
    <w:uiPriority w:val="34"/>
    <w:qFormat/>
    <w:rsid w:val="00646BB6"/>
    <w:pPr>
      <w:ind w:left="720"/>
    </w:pPr>
    <w:rPr>
      <w:sz w:val="20"/>
      <w:szCs w:val="20"/>
    </w:rPr>
  </w:style>
  <w:style w:type="paragraph" w:customStyle="1" w:styleId="ConsPlusNonformat">
    <w:name w:val="ConsPlusNonformat"/>
    <w:uiPriority w:val="99"/>
    <w:rsid w:val="00646B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Emphasis"/>
    <w:uiPriority w:val="99"/>
    <w:qFormat/>
    <w:rsid w:val="00646BB6"/>
    <w:rPr>
      <w:rFonts w:cs="Times New Roman"/>
      <w:i/>
    </w:rPr>
  </w:style>
  <w:style w:type="paragraph" w:customStyle="1" w:styleId="af0">
    <w:name w:val="Знак"/>
    <w:basedOn w:val="a4"/>
    <w:uiPriority w:val="99"/>
    <w:rsid w:val="00646BB6"/>
    <w:rPr>
      <w:rFonts w:ascii="Verdana" w:hAnsi="Verdana" w:cs="Verdana"/>
      <w:sz w:val="20"/>
      <w:szCs w:val="20"/>
      <w:lang w:val="en-US" w:eastAsia="en-US"/>
    </w:rPr>
  </w:style>
  <w:style w:type="paragraph" w:customStyle="1" w:styleId="text3cl">
    <w:name w:val="text3cl"/>
    <w:basedOn w:val="a4"/>
    <w:uiPriority w:val="99"/>
    <w:rsid w:val="00646BB6"/>
    <w:pPr>
      <w:spacing w:before="100" w:beforeAutospacing="1" w:after="100" w:afterAutospacing="1"/>
    </w:pPr>
  </w:style>
  <w:style w:type="paragraph" w:customStyle="1" w:styleId="af1">
    <w:name w:val="Прижатый влево"/>
    <w:basedOn w:val="a4"/>
    <w:next w:val="a4"/>
    <w:uiPriority w:val="99"/>
    <w:rsid w:val="00646BB6"/>
    <w:pPr>
      <w:widowControl w:val="0"/>
      <w:autoSpaceDE w:val="0"/>
      <w:autoSpaceDN w:val="0"/>
      <w:adjustRightInd w:val="0"/>
    </w:pPr>
    <w:rPr>
      <w:rFonts w:ascii="Arial" w:hAnsi="Arial" w:cs="Arial"/>
    </w:rPr>
  </w:style>
  <w:style w:type="paragraph" w:customStyle="1" w:styleId="af2">
    <w:name w:val="раздилитель сноски"/>
    <w:basedOn w:val="a4"/>
    <w:next w:val="af3"/>
    <w:uiPriority w:val="99"/>
    <w:rsid w:val="00646BB6"/>
    <w:pPr>
      <w:spacing w:after="120"/>
      <w:jc w:val="both"/>
    </w:pPr>
    <w:rPr>
      <w:lang w:val="en-US"/>
    </w:rPr>
  </w:style>
  <w:style w:type="paragraph" w:styleId="af3">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4"/>
    <w:link w:val="af4"/>
    <w:uiPriority w:val="99"/>
    <w:semiHidden/>
    <w:rsid w:val="00646BB6"/>
    <w:pPr>
      <w:widowControl w:val="0"/>
      <w:spacing w:before="60" w:line="300" w:lineRule="auto"/>
      <w:ind w:firstLine="1140"/>
      <w:jc w:val="both"/>
    </w:pPr>
    <w:rPr>
      <w:rFonts w:eastAsia="Calibri"/>
      <w:sz w:val="20"/>
      <w:szCs w:val="20"/>
    </w:rPr>
  </w:style>
  <w:style w:type="character" w:customStyle="1" w:styleId="af4">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5"/>
    <w:link w:val="af3"/>
    <w:uiPriority w:val="99"/>
    <w:semiHidden/>
    <w:rsid w:val="00646BB6"/>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locked/>
    <w:rsid w:val="00646BB6"/>
    <w:rPr>
      <w:rFonts w:ascii="Times New Roman" w:hAnsi="Times New Roman" w:cs="Times New Roman"/>
      <w:sz w:val="20"/>
    </w:rPr>
  </w:style>
  <w:style w:type="paragraph" w:customStyle="1" w:styleId="ConsPlusTitle">
    <w:name w:val="ConsPlusTitle"/>
    <w:uiPriority w:val="99"/>
    <w:rsid w:val="00646B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5">
    <w:name w:val="Table Grid"/>
    <w:basedOn w:val="a6"/>
    <w:uiPriority w:val="59"/>
    <w:rsid w:val="00646BB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rsid w:val="00646BB6"/>
    <w:rPr>
      <w:rFonts w:cs="Times New Roman"/>
      <w:color w:val="0000FF"/>
      <w:u w:val="single"/>
    </w:rPr>
  </w:style>
  <w:style w:type="paragraph" w:customStyle="1" w:styleId="21">
    <w:name w:val="Знак Знак2"/>
    <w:basedOn w:val="a4"/>
    <w:uiPriority w:val="99"/>
    <w:rsid w:val="00646BB6"/>
    <w:rPr>
      <w:rFonts w:ascii="Verdana" w:hAnsi="Verdana" w:cs="Verdana"/>
      <w:sz w:val="20"/>
      <w:szCs w:val="20"/>
      <w:lang w:val="en-US" w:eastAsia="en-US"/>
    </w:rPr>
  </w:style>
  <w:style w:type="paragraph" w:customStyle="1" w:styleId="210">
    <w:name w:val="Знак Знак21"/>
    <w:basedOn w:val="a4"/>
    <w:uiPriority w:val="99"/>
    <w:rsid w:val="00646BB6"/>
    <w:rPr>
      <w:rFonts w:ascii="Verdana" w:hAnsi="Verdana" w:cs="Verdana"/>
      <w:sz w:val="20"/>
      <w:szCs w:val="20"/>
      <w:lang w:val="en-US" w:eastAsia="en-US"/>
    </w:rPr>
  </w:style>
  <w:style w:type="paragraph" w:styleId="22">
    <w:name w:val="Body Text 2"/>
    <w:basedOn w:val="a4"/>
    <w:link w:val="23"/>
    <w:uiPriority w:val="99"/>
    <w:unhideWhenUsed/>
    <w:rsid w:val="00646BB6"/>
    <w:pPr>
      <w:spacing w:after="120" w:line="480" w:lineRule="auto"/>
    </w:pPr>
  </w:style>
  <w:style w:type="character" w:customStyle="1" w:styleId="23">
    <w:name w:val="Основной текст 2 Знак"/>
    <w:basedOn w:val="a5"/>
    <w:link w:val="22"/>
    <w:uiPriority w:val="99"/>
    <w:rsid w:val="00646BB6"/>
    <w:rPr>
      <w:rFonts w:ascii="Times New Roman" w:eastAsia="Times New Roman" w:hAnsi="Times New Roman" w:cs="Times New Roman"/>
      <w:sz w:val="24"/>
      <w:szCs w:val="24"/>
    </w:rPr>
  </w:style>
  <w:style w:type="character" w:customStyle="1" w:styleId="af7">
    <w:name w:val="Без интервала Знак"/>
    <w:basedOn w:val="a5"/>
    <w:link w:val="af8"/>
    <w:uiPriority w:val="1"/>
    <w:locked/>
    <w:rsid w:val="00880DA5"/>
    <w:rPr>
      <w:rFonts w:eastAsiaTheme="minorEastAsia"/>
      <w:lang w:eastAsia="ru-RU"/>
    </w:rPr>
  </w:style>
  <w:style w:type="paragraph" w:styleId="af8">
    <w:name w:val="No Spacing"/>
    <w:link w:val="af7"/>
    <w:uiPriority w:val="1"/>
    <w:qFormat/>
    <w:rsid w:val="00880DA5"/>
    <w:pPr>
      <w:spacing w:after="0" w:line="240" w:lineRule="auto"/>
    </w:pPr>
    <w:rPr>
      <w:rFonts w:eastAsiaTheme="minorEastAsia"/>
      <w:lang w:eastAsia="ru-RU"/>
    </w:rPr>
  </w:style>
  <w:style w:type="paragraph" w:styleId="af9">
    <w:name w:val="Block Text"/>
    <w:basedOn w:val="a4"/>
    <w:rsid w:val="00880DA5"/>
    <w:pPr>
      <w:ind w:left="1309" w:right="1133"/>
      <w:jc w:val="both"/>
    </w:pPr>
    <w:rPr>
      <w:rFonts w:ascii="Courier New" w:hAnsi="Courier New" w:cs="Courier New"/>
    </w:rPr>
  </w:style>
  <w:style w:type="character" w:customStyle="1" w:styleId="blk">
    <w:name w:val="blk"/>
    <w:basedOn w:val="a5"/>
    <w:rsid w:val="001601E4"/>
  </w:style>
  <w:style w:type="paragraph" w:customStyle="1" w:styleId="p1">
    <w:name w:val="p1"/>
    <w:basedOn w:val="a4"/>
    <w:rsid w:val="00967312"/>
    <w:pPr>
      <w:spacing w:before="100" w:beforeAutospacing="1" w:after="100" w:afterAutospacing="1"/>
    </w:pPr>
  </w:style>
  <w:style w:type="character" w:customStyle="1" w:styleId="s1">
    <w:name w:val="s1"/>
    <w:basedOn w:val="a5"/>
    <w:rsid w:val="00967312"/>
  </w:style>
  <w:style w:type="paragraph" w:customStyle="1" w:styleId="p2">
    <w:name w:val="p2"/>
    <w:basedOn w:val="a4"/>
    <w:rsid w:val="00967312"/>
    <w:pPr>
      <w:spacing w:before="100" w:beforeAutospacing="1" w:after="100" w:afterAutospacing="1"/>
    </w:pPr>
  </w:style>
  <w:style w:type="character" w:customStyle="1" w:styleId="s2">
    <w:name w:val="s2"/>
    <w:basedOn w:val="a5"/>
    <w:rsid w:val="00967312"/>
  </w:style>
  <w:style w:type="paragraph" w:customStyle="1" w:styleId="p4">
    <w:name w:val="p4"/>
    <w:basedOn w:val="a4"/>
    <w:rsid w:val="00967312"/>
    <w:pPr>
      <w:spacing w:before="100" w:beforeAutospacing="1" w:after="100" w:afterAutospacing="1"/>
    </w:pPr>
  </w:style>
  <w:style w:type="character" w:customStyle="1" w:styleId="s3">
    <w:name w:val="s3"/>
    <w:basedOn w:val="a5"/>
    <w:rsid w:val="00967312"/>
  </w:style>
  <w:style w:type="paragraph" w:customStyle="1" w:styleId="p5">
    <w:name w:val="p5"/>
    <w:basedOn w:val="a4"/>
    <w:rsid w:val="00967312"/>
    <w:pPr>
      <w:spacing w:before="100" w:beforeAutospacing="1" w:after="100" w:afterAutospacing="1"/>
    </w:pPr>
  </w:style>
  <w:style w:type="paragraph" w:customStyle="1" w:styleId="p6">
    <w:name w:val="p6"/>
    <w:basedOn w:val="a4"/>
    <w:rsid w:val="00967312"/>
    <w:pPr>
      <w:spacing w:before="100" w:beforeAutospacing="1" w:after="100" w:afterAutospacing="1"/>
    </w:pPr>
  </w:style>
  <w:style w:type="character" w:customStyle="1" w:styleId="s4">
    <w:name w:val="s4"/>
    <w:basedOn w:val="a5"/>
    <w:rsid w:val="00967312"/>
  </w:style>
  <w:style w:type="paragraph" w:customStyle="1" w:styleId="-3">
    <w:name w:val="пункт-3"/>
    <w:basedOn w:val="a4"/>
    <w:link w:val="-30"/>
    <w:rsid w:val="00967312"/>
    <w:pPr>
      <w:tabs>
        <w:tab w:val="num" w:pos="1560"/>
      </w:tabs>
      <w:spacing w:line="360" w:lineRule="auto"/>
      <w:ind w:left="709"/>
      <w:jc w:val="both"/>
    </w:pPr>
    <w:rPr>
      <w:rFonts w:eastAsia="Calibri"/>
      <w:sz w:val="28"/>
      <w:szCs w:val="28"/>
    </w:rPr>
  </w:style>
  <w:style w:type="character" w:customStyle="1" w:styleId="-30">
    <w:name w:val="пункт-3 Знак"/>
    <w:link w:val="-3"/>
    <w:rsid w:val="00967312"/>
    <w:rPr>
      <w:rFonts w:ascii="Times New Roman" w:eastAsia="Calibri" w:hAnsi="Times New Roman" w:cs="Times New Roman"/>
      <w:sz w:val="28"/>
      <w:szCs w:val="28"/>
      <w:lang w:eastAsia="ru-RU"/>
    </w:rPr>
  </w:style>
  <w:style w:type="paragraph" w:customStyle="1" w:styleId="-4">
    <w:name w:val="пункт-4"/>
    <w:basedOn w:val="a4"/>
    <w:rsid w:val="00967312"/>
    <w:pPr>
      <w:tabs>
        <w:tab w:val="num" w:pos="1985"/>
      </w:tabs>
      <w:spacing w:line="360" w:lineRule="auto"/>
      <w:ind w:left="1134"/>
      <w:jc w:val="both"/>
    </w:pPr>
    <w:rPr>
      <w:rFonts w:eastAsia="Calibri"/>
      <w:sz w:val="28"/>
      <w:szCs w:val="28"/>
    </w:rPr>
  </w:style>
  <w:style w:type="paragraph" w:customStyle="1" w:styleId="-5">
    <w:name w:val="пункт-5"/>
    <w:basedOn w:val="a4"/>
    <w:rsid w:val="00967312"/>
    <w:pPr>
      <w:tabs>
        <w:tab w:val="num" w:pos="1985"/>
      </w:tabs>
      <w:spacing w:line="360" w:lineRule="auto"/>
      <w:ind w:left="1134"/>
      <w:jc w:val="both"/>
    </w:pPr>
    <w:rPr>
      <w:rFonts w:eastAsia="Calibri"/>
      <w:sz w:val="28"/>
      <w:szCs w:val="28"/>
    </w:rPr>
  </w:style>
  <w:style w:type="paragraph" w:customStyle="1" w:styleId="-6">
    <w:name w:val="пункт-6"/>
    <w:basedOn w:val="a4"/>
    <w:rsid w:val="00967312"/>
    <w:pPr>
      <w:tabs>
        <w:tab w:val="num" w:pos="2892"/>
      </w:tabs>
      <w:spacing w:line="360" w:lineRule="auto"/>
      <w:ind w:left="2155" w:hanging="567"/>
      <w:jc w:val="both"/>
    </w:pPr>
    <w:rPr>
      <w:rFonts w:eastAsia="Calibri"/>
      <w:sz w:val="28"/>
      <w:szCs w:val="28"/>
    </w:rPr>
  </w:style>
  <w:style w:type="paragraph" w:customStyle="1" w:styleId="-7">
    <w:name w:val="пункт-7"/>
    <w:basedOn w:val="a4"/>
    <w:rsid w:val="00967312"/>
    <w:pPr>
      <w:tabs>
        <w:tab w:val="num" w:pos="3119"/>
      </w:tabs>
      <w:spacing w:line="360" w:lineRule="auto"/>
      <w:ind w:left="3119" w:hanging="567"/>
      <w:jc w:val="both"/>
    </w:pPr>
    <w:rPr>
      <w:rFonts w:eastAsia="Calibri"/>
      <w:sz w:val="28"/>
      <w:szCs w:val="28"/>
    </w:rPr>
  </w:style>
  <w:style w:type="paragraph" w:customStyle="1" w:styleId="-31">
    <w:name w:val="Пункт-3"/>
    <w:basedOn w:val="a4"/>
    <w:rsid w:val="00967312"/>
    <w:pPr>
      <w:tabs>
        <w:tab w:val="num" w:pos="1844"/>
      </w:tabs>
      <w:ind w:left="-141" w:firstLine="709"/>
      <w:jc w:val="both"/>
    </w:pPr>
    <w:rPr>
      <w:rFonts w:eastAsia="Calibri"/>
      <w:sz w:val="28"/>
    </w:rPr>
  </w:style>
  <w:style w:type="paragraph" w:customStyle="1" w:styleId="11">
    <w:name w:val="Абзац списка1"/>
    <w:basedOn w:val="a4"/>
    <w:rsid w:val="00967312"/>
    <w:pPr>
      <w:spacing w:line="360" w:lineRule="auto"/>
      <w:ind w:left="720" w:firstLine="567"/>
      <w:contextualSpacing/>
      <w:jc w:val="both"/>
    </w:pPr>
    <w:rPr>
      <w:rFonts w:eastAsia="Calibri"/>
      <w:sz w:val="28"/>
      <w:szCs w:val="28"/>
    </w:rPr>
  </w:style>
  <w:style w:type="paragraph" w:customStyle="1" w:styleId="afa">
    <w:name w:val="Пункт"/>
    <w:basedOn w:val="a4"/>
    <w:rsid w:val="00967312"/>
    <w:pPr>
      <w:tabs>
        <w:tab w:val="num" w:pos="1134"/>
      </w:tabs>
      <w:spacing w:line="360" w:lineRule="auto"/>
      <w:ind w:left="1134" w:hanging="1134"/>
      <w:jc w:val="both"/>
    </w:pPr>
    <w:rPr>
      <w:sz w:val="28"/>
      <w:szCs w:val="28"/>
    </w:rPr>
  </w:style>
  <w:style w:type="paragraph" w:customStyle="1" w:styleId="12">
    <w:name w:val="Пункт1"/>
    <w:basedOn w:val="a4"/>
    <w:uiPriority w:val="99"/>
    <w:rsid w:val="00967312"/>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24">
    <w:name w:val="Абзац списка2"/>
    <w:basedOn w:val="a4"/>
    <w:rsid w:val="00967312"/>
    <w:pPr>
      <w:spacing w:after="200" w:line="276" w:lineRule="auto"/>
      <w:ind w:left="720"/>
      <w:contextualSpacing/>
    </w:pPr>
    <w:rPr>
      <w:rFonts w:ascii="Calibri" w:hAnsi="Calibri"/>
      <w:sz w:val="22"/>
      <w:szCs w:val="22"/>
      <w:lang w:eastAsia="en-US"/>
    </w:rPr>
  </w:style>
  <w:style w:type="character" w:styleId="afb">
    <w:name w:val="annotation reference"/>
    <w:basedOn w:val="a5"/>
    <w:uiPriority w:val="99"/>
    <w:semiHidden/>
    <w:unhideWhenUsed/>
    <w:rsid w:val="00967312"/>
    <w:rPr>
      <w:sz w:val="16"/>
      <w:szCs w:val="16"/>
    </w:rPr>
  </w:style>
  <w:style w:type="paragraph" w:styleId="afc">
    <w:name w:val="annotation text"/>
    <w:basedOn w:val="a4"/>
    <w:link w:val="afd"/>
    <w:uiPriority w:val="99"/>
    <w:semiHidden/>
    <w:unhideWhenUsed/>
    <w:rsid w:val="00967312"/>
    <w:pPr>
      <w:spacing w:after="200"/>
    </w:pPr>
    <w:rPr>
      <w:rFonts w:eastAsiaTheme="minorHAnsi"/>
      <w:color w:val="000000"/>
      <w:sz w:val="20"/>
      <w:szCs w:val="20"/>
      <w:lang w:eastAsia="en-US"/>
    </w:rPr>
  </w:style>
  <w:style w:type="character" w:customStyle="1" w:styleId="afd">
    <w:name w:val="Текст примечания Знак"/>
    <w:basedOn w:val="a5"/>
    <w:link w:val="afc"/>
    <w:uiPriority w:val="99"/>
    <w:semiHidden/>
    <w:rsid w:val="00967312"/>
    <w:rPr>
      <w:rFonts w:ascii="Times New Roman" w:hAnsi="Times New Roman" w:cs="Times New Roman"/>
      <w:color w:val="000000"/>
      <w:sz w:val="20"/>
      <w:szCs w:val="20"/>
    </w:rPr>
  </w:style>
  <w:style w:type="character" w:customStyle="1" w:styleId="afe">
    <w:name w:val="Тема примечания Знак"/>
    <w:basedOn w:val="afd"/>
    <w:link w:val="aff"/>
    <w:uiPriority w:val="99"/>
    <w:semiHidden/>
    <w:rsid w:val="00967312"/>
    <w:rPr>
      <w:rFonts w:ascii="Times New Roman" w:hAnsi="Times New Roman" w:cs="Times New Roman"/>
      <w:b/>
      <w:bCs/>
      <w:color w:val="000000"/>
      <w:sz w:val="20"/>
      <w:szCs w:val="20"/>
    </w:rPr>
  </w:style>
  <w:style w:type="paragraph" w:styleId="aff">
    <w:name w:val="annotation subject"/>
    <w:basedOn w:val="afc"/>
    <w:next w:val="afc"/>
    <w:link w:val="afe"/>
    <w:uiPriority w:val="99"/>
    <w:semiHidden/>
    <w:unhideWhenUsed/>
    <w:rsid w:val="00967312"/>
    <w:rPr>
      <w:b/>
      <w:bCs/>
    </w:rPr>
  </w:style>
  <w:style w:type="character" w:customStyle="1" w:styleId="apple-converted-space">
    <w:name w:val="apple-converted-space"/>
    <w:basedOn w:val="a5"/>
    <w:rsid w:val="0096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85389">
      <w:bodyDiv w:val="1"/>
      <w:marLeft w:val="0"/>
      <w:marRight w:val="0"/>
      <w:marTop w:val="0"/>
      <w:marBottom w:val="0"/>
      <w:divBdr>
        <w:top w:val="none" w:sz="0" w:space="0" w:color="auto"/>
        <w:left w:val="none" w:sz="0" w:space="0" w:color="auto"/>
        <w:bottom w:val="none" w:sz="0" w:space="0" w:color="auto"/>
        <w:right w:val="none" w:sz="0" w:space="0" w:color="auto"/>
      </w:divBdr>
      <w:divsChild>
        <w:div w:id="1348874605">
          <w:marLeft w:val="0"/>
          <w:marRight w:val="0"/>
          <w:marTop w:val="120"/>
          <w:marBottom w:val="0"/>
          <w:divBdr>
            <w:top w:val="none" w:sz="0" w:space="0" w:color="auto"/>
            <w:left w:val="none" w:sz="0" w:space="0" w:color="auto"/>
            <w:bottom w:val="none" w:sz="0" w:space="0" w:color="auto"/>
            <w:right w:val="none" w:sz="0" w:space="0" w:color="auto"/>
          </w:divBdr>
        </w:div>
        <w:div w:id="1259602664">
          <w:marLeft w:val="0"/>
          <w:marRight w:val="0"/>
          <w:marTop w:val="120"/>
          <w:marBottom w:val="0"/>
          <w:divBdr>
            <w:top w:val="none" w:sz="0" w:space="0" w:color="auto"/>
            <w:left w:val="none" w:sz="0" w:space="0" w:color="auto"/>
            <w:bottom w:val="none" w:sz="0" w:space="0" w:color="auto"/>
            <w:right w:val="none" w:sz="0" w:space="0" w:color="auto"/>
          </w:divBdr>
        </w:div>
        <w:div w:id="2022052161">
          <w:marLeft w:val="0"/>
          <w:marRight w:val="0"/>
          <w:marTop w:val="120"/>
          <w:marBottom w:val="0"/>
          <w:divBdr>
            <w:top w:val="none" w:sz="0" w:space="0" w:color="auto"/>
            <w:left w:val="none" w:sz="0" w:space="0" w:color="auto"/>
            <w:bottom w:val="none" w:sz="0" w:space="0" w:color="auto"/>
            <w:right w:val="none" w:sz="0" w:space="0" w:color="auto"/>
          </w:divBdr>
        </w:div>
        <w:div w:id="136647815">
          <w:marLeft w:val="0"/>
          <w:marRight w:val="0"/>
          <w:marTop w:val="120"/>
          <w:marBottom w:val="0"/>
          <w:divBdr>
            <w:top w:val="none" w:sz="0" w:space="0" w:color="auto"/>
            <w:left w:val="none" w:sz="0" w:space="0" w:color="auto"/>
            <w:bottom w:val="none" w:sz="0" w:space="0" w:color="auto"/>
            <w:right w:val="none" w:sz="0" w:space="0" w:color="auto"/>
          </w:divBdr>
        </w:div>
        <w:div w:id="331178639">
          <w:marLeft w:val="0"/>
          <w:marRight w:val="0"/>
          <w:marTop w:val="120"/>
          <w:marBottom w:val="0"/>
          <w:divBdr>
            <w:top w:val="none" w:sz="0" w:space="0" w:color="auto"/>
            <w:left w:val="none" w:sz="0" w:space="0" w:color="auto"/>
            <w:bottom w:val="none" w:sz="0" w:space="0" w:color="auto"/>
            <w:right w:val="none" w:sz="0" w:space="0" w:color="auto"/>
          </w:divBdr>
        </w:div>
        <w:div w:id="866603609">
          <w:marLeft w:val="0"/>
          <w:marRight w:val="0"/>
          <w:marTop w:val="120"/>
          <w:marBottom w:val="0"/>
          <w:divBdr>
            <w:top w:val="none" w:sz="0" w:space="0" w:color="auto"/>
            <w:left w:val="none" w:sz="0" w:space="0" w:color="auto"/>
            <w:bottom w:val="none" w:sz="0" w:space="0" w:color="auto"/>
            <w:right w:val="none" w:sz="0" w:space="0" w:color="auto"/>
          </w:divBdr>
        </w:div>
        <w:div w:id="881670091">
          <w:marLeft w:val="0"/>
          <w:marRight w:val="0"/>
          <w:marTop w:val="120"/>
          <w:marBottom w:val="0"/>
          <w:divBdr>
            <w:top w:val="none" w:sz="0" w:space="0" w:color="auto"/>
            <w:left w:val="none" w:sz="0" w:space="0" w:color="auto"/>
            <w:bottom w:val="none" w:sz="0" w:space="0" w:color="auto"/>
            <w:right w:val="none" w:sz="0" w:space="0" w:color="auto"/>
          </w:divBdr>
        </w:div>
        <w:div w:id="75519596">
          <w:marLeft w:val="0"/>
          <w:marRight w:val="0"/>
          <w:marTop w:val="120"/>
          <w:marBottom w:val="0"/>
          <w:divBdr>
            <w:top w:val="none" w:sz="0" w:space="0" w:color="auto"/>
            <w:left w:val="none" w:sz="0" w:space="0" w:color="auto"/>
            <w:bottom w:val="none" w:sz="0" w:space="0" w:color="auto"/>
            <w:right w:val="none" w:sz="0" w:space="0" w:color="auto"/>
          </w:divBdr>
        </w:div>
        <w:div w:id="528445691">
          <w:marLeft w:val="0"/>
          <w:marRight w:val="0"/>
          <w:marTop w:val="120"/>
          <w:marBottom w:val="0"/>
          <w:divBdr>
            <w:top w:val="none" w:sz="0" w:space="0" w:color="auto"/>
            <w:left w:val="none" w:sz="0" w:space="0" w:color="auto"/>
            <w:bottom w:val="none" w:sz="0" w:space="0" w:color="auto"/>
            <w:right w:val="none" w:sz="0" w:space="0" w:color="auto"/>
          </w:divBdr>
        </w:div>
        <w:div w:id="2078897418">
          <w:marLeft w:val="0"/>
          <w:marRight w:val="0"/>
          <w:marTop w:val="120"/>
          <w:marBottom w:val="0"/>
          <w:divBdr>
            <w:top w:val="none" w:sz="0" w:space="0" w:color="auto"/>
            <w:left w:val="none" w:sz="0" w:space="0" w:color="auto"/>
            <w:bottom w:val="none" w:sz="0" w:space="0" w:color="auto"/>
            <w:right w:val="none" w:sz="0" w:space="0" w:color="auto"/>
          </w:divBdr>
        </w:div>
        <w:div w:id="1030645343">
          <w:marLeft w:val="0"/>
          <w:marRight w:val="0"/>
          <w:marTop w:val="120"/>
          <w:marBottom w:val="0"/>
          <w:divBdr>
            <w:top w:val="none" w:sz="0" w:space="0" w:color="auto"/>
            <w:left w:val="none" w:sz="0" w:space="0" w:color="auto"/>
            <w:bottom w:val="none" w:sz="0" w:space="0" w:color="auto"/>
            <w:right w:val="none" w:sz="0" w:space="0" w:color="auto"/>
          </w:divBdr>
        </w:div>
        <w:div w:id="1712798380">
          <w:marLeft w:val="0"/>
          <w:marRight w:val="0"/>
          <w:marTop w:val="0"/>
          <w:marBottom w:val="192"/>
          <w:divBdr>
            <w:top w:val="none" w:sz="0" w:space="0" w:color="auto"/>
            <w:left w:val="none" w:sz="0" w:space="0" w:color="auto"/>
            <w:bottom w:val="none" w:sz="0" w:space="0" w:color="auto"/>
            <w:right w:val="none" w:sz="0" w:space="0" w:color="auto"/>
          </w:divBdr>
        </w:div>
        <w:div w:id="2145388213">
          <w:marLeft w:val="0"/>
          <w:marRight w:val="0"/>
          <w:marTop w:val="120"/>
          <w:marBottom w:val="96"/>
          <w:divBdr>
            <w:top w:val="none" w:sz="0" w:space="0" w:color="auto"/>
            <w:left w:val="single" w:sz="36" w:space="0" w:color="CED3F1"/>
            <w:bottom w:val="none" w:sz="0" w:space="0" w:color="auto"/>
            <w:right w:val="none" w:sz="0" w:space="0" w:color="auto"/>
          </w:divBdr>
        </w:div>
        <w:div w:id="1488978194">
          <w:marLeft w:val="0"/>
          <w:marRight w:val="0"/>
          <w:marTop w:val="120"/>
          <w:marBottom w:val="0"/>
          <w:divBdr>
            <w:top w:val="none" w:sz="0" w:space="0" w:color="auto"/>
            <w:left w:val="none" w:sz="0" w:space="0" w:color="auto"/>
            <w:bottom w:val="none" w:sz="0" w:space="0" w:color="auto"/>
            <w:right w:val="none" w:sz="0" w:space="0" w:color="auto"/>
          </w:divBdr>
        </w:div>
        <w:div w:id="162286164">
          <w:marLeft w:val="0"/>
          <w:marRight w:val="0"/>
          <w:marTop w:val="120"/>
          <w:marBottom w:val="0"/>
          <w:divBdr>
            <w:top w:val="none" w:sz="0" w:space="0" w:color="auto"/>
            <w:left w:val="none" w:sz="0" w:space="0" w:color="auto"/>
            <w:bottom w:val="none" w:sz="0" w:space="0" w:color="auto"/>
            <w:right w:val="none" w:sz="0" w:space="0" w:color="auto"/>
          </w:divBdr>
        </w:div>
        <w:div w:id="466630364">
          <w:marLeft w:val="0"/>
          <w:marRight w:val="0"/>
          <w:marTop w:val="120"/>
          <w:marBottom w:val="0"/>
          <w:divBdr>
            <w:top w:val="none" w:sz="0" w:space="0" w:color="auto"/>
            <w:left w:val="none" w:sz="0" w:space="0" w:color="auto"/>
            <w:bottom w:val="none" w:sz="0" w:space="0" w:color="auto"/>
            <w:right w:val="none" w:sz="0" w:space="0" w:color="auto"/>
          </w:divBdr>
        </w:div>
      </w:divsChild>
    </w:div>
    <w:div w:id="1866400330">
      <w:bodyDiv w:val="1"/>
      <w:marLeft w:val="0"/>
      <w:marRight w:val="0"/>
      <w:marTop w:val="0"/>
      <w:marBottom w:val="0"/>
      <w:divBdr>
        <w:top w:val="none" w:sz="0" w:space="0" w:color="auto"/>
        <w:left w:val="none" w:sz="0" w:space="0" w:color="auto"/>
        <w:bottom w:val="none" w:sz="0" w:space="0" w:color="auto"/>
        <w:right w:val="none" w:sz="0" w:space="0" w:color="auto"/>
      </w:divBdr>
      <w:divsChild>
        <w:div w:id="1723753395">
          <w:marLeft w:val="0"/>
          <w:marRight w:val="0"/>
          <w:marTop w:val="120"/>
          <w:marBottom w:val="0"/>
          <w:divBdr>
            <w:top w:val="none" w:sz="0" w:space="0" w:color="auto"/>
            <w:left w:val="none" w:sz="0" w:space="0" w:color="auto"/>
            <w:bottom w:val="none" w:sz="0" w:space="0" w:color="auto"/>
            <w:right w:val="none" w:sz="0" w:space="0" w:color="auto"/>
          </w:divBdr>
        </w:div>
        <w:div w:id="2016881598">
          <w:marLeft w:val="0"/>
          <w:marRight w:val="0"/>
          <w:marTop w:val="120"/>
          <w:marBottom w:val="0"/>
          <w:divBdr>
            <w:top w:val="none" w:sz="0" w:space="0" w:color="auto"/>
            <w:left w:val="none" w:sz="0" w:space="0" w:color="auto"/>
            <w:bottom w:val="none" w:sz="0" w:space="0" w:color="auto"/>
            <w:right w:val="none" w:sz="0" w:space="0" w:color="auto"/>
          </w:divBdr>
        </w:div>
        <w:div w:id="499933381">
          <w:marLeft w:val="0"/>
          <w:marRight w:val="0"/>
          <w:marTop w:val="120"/>
          <w:marBottom w:val="0"/>
          <w:divBdr>
            <w:top w:val="none" w:sz="0" w:space="0" w:color="auto"/>
            <w:left w:val="none" w:sz="0" w:space="0" w:color="auto"/>
            <w:bottom w:val="none" w:sz="0" w:space="0" w:color="auto"/>
            <w:right w:val="none" w:sz="0" w:space="0" w:color="auto"/>
          </w:divBdr>
        </w:div>
        <w:div w:id="2120643626">
          <w:marLeft w:val="0"/>
          <w:marRight w:val="0"/>
          <w:marTop w:val="120"/>
          <w:marBottom w:val="0"/>
          <w:divBdr>
            <w:top w:val="none" w:sz="0" w:space="0" w:color="auto"/>
            <w:left w:val="none" w:sz="0" w:space="0" w:color="auto"/>
            <w:bottom w:val="none" w:sz="0" w:space="0" w:color="auto"/>
            <w:right w:val="none" w:sz="0" w:space="0" w:color="auto"/>
          </w:divBdr>
        </w:div>
        <w:div w:id="267080319">
          <w:marLeft w:val="0"/>
          <w:marRight w:val="0"/>
          <w:marTop w:val="120"/>
          <w:marBottom w:val="0"/>
          <w:divBdr>
            <w:top w:val="none" w:sz="0" w:space="0" w:color="auto"/>
            <w:left w:val="none" w:sz="0" w:space="0" w:color="auto"/>
            <w:bottom w:val="none" w:sz="0" w:space="0" w:color="auto"/>
            <w:right w:val="none" w:sz="0" w:space="0" w:color="auto"/>
          </w:divBdr>
        </w:div>
        <w:div w:id="3362061">
          <w:marLeft w:val="0"/>
          <w:marRight w:val="0"/>
          <w:marTop w:val="120"/>
          <w:marBottom w:val="0"/>
          <w:divBdr>
            <w:top w:val="none" w:sz="0" w:space="0" w:color="auto"/>
            <w:left w:val="none" w:sz="0" w:space="0" w:color="auto"/>
            <w:bottom w:val="none" w:sz="0" w:space="0" w:color="auto"/>
            <w:right w:val="none" w:sz="0" w:space="0" w:color="auto"/>
          </w:divBdr>
        </w:div>
        <w:div w:id="2076080339">
          <w:marLeft w:val="0"/>
          <w:marRight w:val="0"/>
          <w:marTop w:val="120"/>
          <w:marBottom w:val="0"/>
          <w:divBdr>
            <w:top w:val="none" w:sz="0" w:space="0" w:color="auto"/>
            <w:left w:val="none" w:sz="0" w:space="0" w:color="auto"/>
            <w:bottom w:val="none" w:sz="0" w:space="0" w:color="auto"/>
            <w:right w:val="none" w:sz="0" w:space="0" w:color="auto"/>
          </w:divBdr>
        </w:div>
        <w:div w:id="1587303681">
          <w:marLeft w:val="0"/>
          <w:marRight w:val="0"/>
          <w:marTop w:val="120"/>
          <w:marBottom w:val="0"/>
          <w:divBdr>
            <w:top w:val="none" w:sz="0" w:space="0" w:color="auto"/>
            <w:left w:val="none" w:sz="0" w:space="0" w:color="auto"/>
            <w:bottom w:val="none" w:sz="0" w:space="0" w:color="auto"/>
            <w:right w:val="none" w:sz="0" w:space="0" w:color="auto"/>
          </w:divBdr>
        </w:div>
        <w:div w:id="652948807">
          <w:marLeft w:val="0"/>
          <w:marRight w:val="0"/>
          <w:marTop w:val="120"/>
          <w:marBottom w:val="0"/>
          <w:divBdr>
            <w:top w:val="none" w:sz="0" w:space="0" w:color="auto"/>
            <w:left w:val="none" w:sz="0" w:space="0" w:color="auto"/>
            <w:bottom w:val="none" w:sz="0" w:space="0" w:color="auto"/>
            <w:right w:val="none" w:sz="0" w:space="0" w:color="auto"/>
          </w:divBdr>
        </w:div>
        <w:div w:id="143400897">
          <w:marLeft w:val="0"/>
          <w:marRight w:val="0"/>
          <w:marTop w:val="120"/>
          <w:marBottom w:val="0"/>
          <w:divBdr>
            <w:top w:val="none" w:sz="0" w:space="0" w:color="auto"/>
            <w:left w:val="none" w:sz="0" w:space="0" w:color="auto"/>
            <w:bottom w:val="none" w:sz="0" w:space="0" w:color="auto"/>
            <w:right w:val="none" w:sz="0" w:space="0" w:color="auto"/>
          </w:divBdr>
        </w:div>
        <w:div w:id="1210534011">
          <w:marLeft w:val="0"/>
          <w:marRight w:val="0"/>
          <w:marTop w:val="120"/>
          <w:marBottom w:val="0"/>
          <w:divBdr>
            <w:top w:val="none" w:sz="0" w:space="0" w:color="auto"/>
            <w:left w:val="none" w:sz="0" w:space="0" w:color="auto"/>
            <w:bottom w:val="none" w:sz="0" w:space="0" w:color="auto"/>
            <w:right w:val="none" w:sz="0" w:space="0" w:color="auto"/>
          </w:divBdr>
        </w:div>
        <w:div w:id="569997905">
          <w:marLeft w:val="0"/>
          <w:marRight w:val="0"/>
          <w:marTop w:val="0"/>
          <w:marBottom w:val="192"/>
          <w:divBdr>
            <w:top w:val="none" w:sz="0" w:space="0" w:color="auto"/>
            <w:left w:val="none" w:sz="0" w:space="0" w:color="auto"/>
            <w:bottom w:val="none" w:sz="0" w:space="0" w:color="auto"/>
            <w:right w:val="none" w:sz="0" w:space="0" w:color="auto"/>
          </w:divBdr>
        </w:div>
        <w:div w:id="326444059">
          <w:marLeft w:val="0"/>
          <w:marRight w:val="0"/>
          <w:marTop w:val="120"/>
          <w:marBottom w:val="96"/>
          <w:divBdr>
            <w:top w:val="none" w:sz="0" w:space="0" w:color="auto"/>
            <w:left w:val="single" w:sz="36" w:space="0" w:color="CED3F1"/>
            <w:bottom w:val="none" w:sz="0" w:space="0" w:color="auto"/>
            <w:right w:val="none" w:sz="0" w:space="0" w:color="auto"/>
          </w:divBdr>
        </w:div>
        <w:div w:id="1086881363">
          <w:marLeft w:val="0"/>
          <w:marRight w:val="0"/>
          <w:marTop w:val="120"/>
          <w:marBottom w:val="0"/>
          <w:divBdr>
            <w:top w:val="none" w:sz="0" w:space="0" w:color="auto"/>
            <w:left w:val="none" w:sz="0" w:space="0" w:color="auto"/>
            <w:bottom w:val="none" w:sz="0" w:space="0" w:color="auto"/>
            <w:right w:val="none" w:sz="0" w:space="0" w:color="auto"/>
          </w:divBdr>
        </w:div>
        <w:div w:id="1498494355">
          <w:marLeft w:val="0"/>
          <w:marRight w:val="0"/>
          <w:marTop w:val="120"/>
          <w:marBottom w:val="0"/>
          <w:divBdr>
            <w:top w:val="none" w:sz="0" w:space="0" w:color="auto"/>
            <w:left w:val="none" w:sz="0" w:space="0" w:color="auto"/>
            <w:bottom w:val="none" w:sz="0" w:space="0" w:color="auto"/>
            <w:right w:val="none" w:sz="0" w:space="0" w:color="auto"/>
          </w:divBdr>
        </w:div>
        <w:div w:id="170806550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onsultant.ru/document/cons_doc_LAW_312202/abaed2a6542e099751fb73fa730d2b1ce5dc93ce/" TargetMode="External"/><Relationship Id="rId18" Type="http://schemas.openxmlformats.org/officeDocument/2006/relationships/hyperlink" Target="http://www.consultant.ru/document/cons_doc_LAW_312202/fddec0f5c16a67f6fca41f9e31dfb0dcc72cc49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97FAD30D4713E88B6A9DB5EBC1090AA3DA69CB79CEF804366DFA55F922a9g8L" TargetMode="External"/><Relationship Id="rId7" Type="http://schemas.openxmlformats.org/officeDocument/2006/relationships/image" Target="media/image1.png"/><Relationship Id="rId12" Type="http://schemas.openxmlformats.org/officeDocument/2006/relationships/hyperlink" Target="http://www.consultant.ru/document/cons_doc_LAW_312202/fddec0f5c16a67f6fca41f9e31dfb0dcc72cc49a/" TargetMode="External"/><Relationship Id="rId17" Type="http://schemas.openxmlformats.org/officeDocument/2006/relationships/hyperlink" Target="http://www.consultant.ru/document/cons_doc_LAW_31012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291280/4fd2ccf6a182a2b787ee4617151ecac811a23b50/" TargetMode="External"/><Relationship Id="rId20" Type="http://schemas.openxmlformats.org/officeDocument/2006/relationships/hyperlink" Target="consultantplus://offline/ref=97FAD30D4713E88B6A9DB5EBC1090AA3DA6FC07AC5FB04366DFA55F922983F266F41ADBA6BB45261aEgF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1012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berbank-ast.ru" TargetMode="External"/><Relationship Id="rId23" Type="http://schemas.openxmlformats.org/officeDocument/2006/relationships/hyperlink" Target="consultantplus://offline/ref=97FAD30D4713E88B6A9DB5EBC1090AA3DA68CF7DC4F404366DFA55F922a9g8L" TargetMode="External"/><Relationship Id="rId10" Type="http://schemas.openxmlformats.org/officeDocument/2006/relationships/hyperlink" Target="http://www.consultant.ru/document/cons_doc_LAW_291280/4fd2ccf6a182a2b787ee4617151ecac811a23b50/" TargetMode="External"/><Relationship Id="rId19" Type="http://schemas.openxmlformats.org/officeDocument/2006/relationships/hyperlink" Target="http://www.consultant.ru/document/cons_doc_LAW_312202/abaed2a6542e099751fb73fa730d2b1ce5dc93c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chekino.ru" TargetMode="External"/><Relationship Id="rId22" Type="http://schemas.openxmlformats.org/officeDocument/2006/relationships/hyperlink" Target="consultantplus://offline/ref=97FAD30D4713E88B6A9DB5EBC1090AA3DA68CF7CC7F804366DFA55F922a9g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28497</Words>
  <Characters>162438</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dc:creator>
  <cp:lastModifiedBy>Дмитрий</cp:lastModifiedBy>
  <cp:revision>9</cp:revision>
  <cp:lastPrinted>2018-12-28T13:14:00Z</cp:lastPrinted>
  <dcterms:created xsi:type="dcterms:W3CDTF">2018-12-28T12:38:00Z</dcterms:created>
  <dcterms:modified xsi:type="dcterms:W3CDTF">2019-01-10T11:39:00Z</dcterms:modified>
</cp:coreProperties>
</file>