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EC" w:rsidRPr="00846598" w:rsidRDefault="007436EC" w:rsidP="007436EC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46598">
        <w:rPr>
          <w:rFonts w:ascii="Times New Roman" w:eastAsia="Lucida Sans Unicode" w:hAnsi="Times New Roman" w:cs="Times New Roman"/>
          <w:b/>
          <w:noProof/>
          <w:kern w:val="1"/>
          <w:sz w:val="24"/>
          <w:szCs w:val="24"/>
          <w:lang w:eastAsia="ru-RU"/>
        </w:rPr>
        <w:drawing>
          <wp:inline distT="0" distB="0" distL="0" distR="0" wp14:anchorId="202CF9FE" wp14:editId="787F476F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6EC" w:rsidRPr="00846598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846598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АДМИНИСТРАЦИЯ </w:t>
      </w:r>
    </w:p>
    <w:p w:rsidR="007436EC" w:rsidRPr="00846598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846598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МУНИЦИПАЛЬНОГО ОБРАЗОВАНИЯ </w:t>
      </w:r>
    </w:p>
    <w:p w:rsidR="007436EC" w:rsidRPr="00846598" w:rsidRDefault="007436EC" w:rsidP="007436EC">
      <w:pPr>
        <w:suppressAutoHyphens/>
        <w:jc w:val="center"/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</w:pPr>
      <w:r w:rsidRPr="00846598">
        <w:rPr>
          <w:rFonts w:ascii="PT Astra Serif" w:eastAsia="Times New Roman" w:hAnsi="PT Astra Serif" w:cs="Times New Roman"/>
          <w:b/>
          <w:sz w:val="34"/>
          <w:szCs w:val="24"/>
          <w:lang w:eastAsia="zh-CN"/>
        </w:rPr>
        <w:t xml:space="preserve">ЩЁКИНСКИЙ РАЙОН </w:t>
      </w:r>
    </w:p>
    <w:p w:rsidR="007436EC" w:rsidRPr="00846598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</w:p>
    <w:p w:rsidR="007436EC" w:rsidRPr="00846598" w:rsidRDefault="007436EC" w:rsidP="007436EC">
      <w:pPr>
        <w:suppressAutoHyphens/>
        <w:spacing w:before="200" w:line="200" w:lineRule="exact"/>
        <w:jc w:val="center"/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</w:pPr>
      <w:r w:rsidRPr="00846598">
        <w:rPr>
          <w:rFonts w:ascii="PT Astra Serif" w:eastAsia="Times New Roman" w:hAnsi="PT Astra Serif" w:cs="Times New Roman"/>
          <w:b/>
          <w:sz w:val="33"/>
          <w:szCs w:val="33"/>
          <w:lang w:eastAsia="zh-CN"/>
        </w:rPr>
        <w:t>ПОСТАНОВЛЕНИЕ</w:t>
      </w:r>
    </w:p>
    <w:p w:rsidR="007436EC" w:rsidRPr="00846598" w:rsidRDefault="007436EC" w:rsidP="007436EC">
      <w:pPr>
        <w:suppressAutoHyphens/>
        <w:spacing w:before="600" w:line="200" w:lineRule="exact"/>
        <w:jc w:val="center"/>
        <w:rPr>
          <w:rFonts w:ascii="PT Astra Serif" w:eastAsia="Times New Roman" w:hAnsi="PT Astra Serif" w:cs="Times New Roman"/>
          <w:b/>
          <w:sz w:val="32"/>
          <w:szCs w:val="24"/>
          <w:lang w:eastAsia="zh-CN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7436EC" w:rsidRPr="00846598" w:rsidTr="007436EC">
        <w:trPr>
          <w:trHeight w:val="146"/>
        </w:trPr>
        <w:tc>
          <w:tcPr>
            <w:tcW w:w="5846" w:type="dxa"/>
            <w:shd w:val="clear" w:color="auto" w:fill="auto"/>
          </w:tcPr>
          <w:p w:rsidR="007436EC" w:rsidRPr="00846598" w:rsidRDefault="007436EC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46598">
              <w:rPr>
                <w:rFonts w:ascii="PT Astra Serif" w:eastAsia="Calibri" w:hAnsi="PT Astra Serif" w:cs="Times New Roman"/>
                <w:sz w:val="28"/>
                <w:szCs w:val="28"/>
              </w:rPr>
              <w:t>от</w:t>
            </w:r>
            <w:r w:rsidR="00462E4A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</w:t>
            </w:r>
            <w:r w:rsidR="00462E4A" w:rsidRPr="00462E4A">
              <w:rPr>
                <w:rFonts w:ascii="PT Astra Serif" w:eastAsia="Calibri" w:hAnsi="PT Astra Serif" w:cs="Times New Roman"/>
                <w:sz w:val="28"/>
                <w:szCs w:val="28"/>
              </w:rPr>
              <w:t>24.08.2023</w:t>
            </w:r>
          </w:p>
        </w:tc>
        <w:tc>
          <w:tcPr>
            <w:tcW w:w="2409" w:type="dxa"/>
            <w:shd w:val="clear" w:color="auto" w:fill="auto"/>
          </w:tcPr>
          <w:p w:rsidR="007436EC" w:rsidRPr="00846598" w:rsidRDefault="007436EC" w:rsidP="00A75707">
            <w:pPr>
              <w:jc w:val="left"/>
              <w:rPr>
                <w:rFonts w:ascii="PT Astra Serif" w:eastAsia="Calibri" w:hAnsi="PT Astra Serif" w:cs="Times New Roman"/>
                <w:sz w:val="28"/>
                <w:szCs w:val="28"/>
              </w:rPr>
            </w:pPr>
            <w:r w:rsidRPr="00846598">
              <w:rPr>
                <w:rFonts w:ascii="PT Astra Serif" w:eastAsia="Calibri" w:hAnsi="PT Astra Serif" w:cs="Times New Roman"/>
                <w:sz w:val="28"/>
                <w:szCs w:val="28"/>
              </w:rPr>
              <w:t>№</w:t>
            </w:r>
            <w:r w:rsidR="00462E4A">
              <w:rPr>
                <w:rFonts w:ascii="PT Astra Serif" w:eastAsia="Calibri" w:hAnsi="PT Astra Serif" w:cs="Times New Roman"/>
                <w:sz w:val="28"/>
                <w:szCs w:val="28"/>
              </w:rPr>
              <w:t xml:space="preserve">  8 – 1125</w:t>
            </w:r>
          </w:p>
        </w:tc>
      </w:tr>
    </w:tbl>
    <w:p w:rsidR="007436EC" w:rsidRPr="00846598" w:rsidRDefault="007436EC" w:rsidP="007436EC">
      <w:pPr>
        <w:suppressAutoHyphens/>
        <w:jc w:val="left"/>
        <w:rPr>
          <w:rFonts w:ascii="PT Astra Serif" w:eastAsia="Times New Roman" w:hAnsi="PT Astra Serif" w:cs="PT Astra Serif"/>
          <w:sz w:val="16"/>
          <w:szCs w:val="16"/>
          <w:lang w:eastAsia="zh-CN"/>
        </w:rPr>
      </w:pPr>
    </w:p>
    <w:p w:rsidR="00080D89" w:rsidRPr="00846598" w:rsidRDefault="00080D89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80D89" w:rsidRPr="00846598" w:rsidRDefault="00080D89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846598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r w:rsidRPr="0084659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7436EC" w:rsidRPr="00846598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Щекинского района от 10.01.2022 № 1-15 «Об утверждении муниципальной программы муниципального образования </w:t>
      </w:r>
    </w:p>
    <w:p w:rsidR="0004486D" w:rsidRPr="00846598" w:rsidRDefault="0004486D" w:rsidP="0004486D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Щекинский район «Энергосбережение и повышение энергетической эффективности в муниципальном образовании Щекинский район»</w:t>
      </w:r>
      <w:bookmarkEnd w:id="0"/>
    </w:p>
    <w:p w:rsidR="008C5F78" w:rsidRPr="00846598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080D89" w:rsidRPr="00846598" w:rsidRDefault="00080D89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04486D" w:rsidRPr="00846598" w:rsidRDefault="0004486D" w:rsidP="00080D89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exact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 w:rsidR="00E71192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решени</w:t>
      </w:r>
      <w:r w:rsidR="00E95F11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ем</w:t>
      </w:r>
      <w:r w:rsidR="00E71192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Собрания представителей Щекинского района </w:t>
      </w:r>
      <w:r w:rsidR="00A75707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от </w:t>
      </w:r>
      <w:r w:rsidR="00C529E0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02.08</w:t>
      </w:r>
      <w:r w:rsidR="00A75707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.2023 № </w:t>
      </w:r>
      <w:r w:rsidR="00866D12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95/628</w:t>
      </w:r>
      <w:r w:rsidR="00A75707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</w:t>
      </w:r>
      <w:r w:rsidR="00080D89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A75707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внесении изменений в решение Собрания представителей Щекинского района от 16 декабря 2022 года № 84/566 </w:t>
      </w:r>
      <w:r w:rsidR="002F6AE2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 </w:t>
      </w:r>
      <w:r w:rsidR="00A75707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бюджете муниципального образования Щекинский район на 2023 год и на плановый период 2024 и 2025 годов»</w:t>
      </w:r>
      <w:r w:rsidR="00E71192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, </w:t>
      </w:r>
      <w:r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постановлением администрации Щекинского района от 01.12.2021 № 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 администрация </w:t>
      </w:r>
      <w:r w:rsidR="00080D89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        </w:t>
      </w:r>
      <w:r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Щекинск</w:t>
      </w:r>
      <w:r w:rsidR="00565AD5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ого</w:t>
      </w:r>
      <w:r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565AD5"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ПОСТАНОВЛЯЕТ:</w:t>
      </w:r>
    </w:p>
    <w:p w:rsidR="0004486D" w:rsidRPr="00846598" w:rsidRDefault="0004486D" w:rsidP="00080D89">
      <w:pPr>
        <w:widowControl w:val="0"/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A919BA" w:rsidRPr="00846598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84659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Внести изменение в постановление администрации </w:t>
      </w:r>
      <w:r w:rsidRPr="00846598">
        <w:rPr>
          <w:rFonts w:ascii="PT Astra Serif" w:hAnsi="PT Astra Serif"/>
          <w:sz w:val="28"/>
          <w:szCs w:val="28"/>
        </w:rPr>
        <w:t xml:space="preserve">Щекинского района от 10.01.2022 № 1-15 </w:t>
      </w:r>
      <w:r w:rsidRPr="0084659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«Об утверждении муниципальной программы муниципального образования Щекинский район «Энергосбережение и повышение энергетической эффективности в муниципальном образовании Щекинский район», изложив приложение в новой редакции (приложение).</w:t>
      </w:r>
    </w:p>
    <w:p w:rsidR="0004486D" w:rsidRPr="00846598" w:rsidRDefault="0004486D" w:rsidP="00080D89">
      <w:pPr>
        <w:widowControl w:val="0"/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sz w:val="28"/>
          <w:szCs w:val="28"/>
          <w:lang w:eastAsia="ru-RU"/>
        </w:rPr>
        <w:t>2.</w:t>
      </w:r>
      <w:r w:rsidR="00A919BA" w:rsidRPr="00846598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846598">
        <w:rPr>
          <w:rFonts w:ascii="PT Astra Serif" w:hAnsi="PT Astra Serif"/>
          <w:sz w:val="28"/>
          <w:szCs w:val="28"/>
        </w:rPr>
        <w:t>Настоящее постановление обнародовать путем размещения на</w:t>
      </w:r>
      <w:r w:rsidR="007436EC" w:rsidRPr="00846598">
        <w:rPr>
          <w:rFonts w:ascii="PT Astra Serif" w:hAnsi="PT Astra Serif"/>
          <w:sz w:val="28"/>
          <w:szCs w:val="28"/>
        </w:rPr>
        <w:t> </w:t>
      </w:r>
      <w:r w:rsidRPr="00846598">
        <w:rPr>
          <w:rFonts w:ascii="PT Astra Serif" w:hAnsi="PT Astra Serif"/>
          <w:sz w:val="28"/>
          <w:szCs w:val="28"/>
        </w:rPr>
        <w:t xml:space="preserve">официальном Портале муниципального образования Щекинский район и </w:t>
      </w:r>
      <w:r w:rsidRPr="00846598">
        <w:rPr>
          <w:rFonts w:ascii="PT Astra Serif" w:hAnsi="PT Astra Serif"/>
          <w:sz w:val="28"/>
          <w:szCs w:val="28"/>
        </w:rPr>
        <w:lastRenderedPageBreak/>
        <w:t>на информационном стенде администрации Щекинского района по адресу: Ленина пл., д.</w:t>
      </w:r>
      <w:r w:rsidR="00080D89" w:rsidRPr="00846598">
        <w:rPr>
          <w:rFonts w:ascii="PT Astra Serif" w:hAnsi="PT Astra Serif"/>
          <w:sz w:val="28"/>
          <w:szCs w:val="28"/>
        </w:rPr>
        <w:t xml:space="preserve"> </w:t>
      </w:r>
      <w:r w:rsidRPr="00846598">
        <w:rPr>
          <w:rFonts w:ascii="PT Astra Serif" w:hAnsi="PT Astra Serif"/>
          <w:sz w:val="28"/>
          <w:szCs w:val="28"/>
        </w:rPr>
        <w:t>1, г. Щекино, Тульская область.</w:t>
      </w:r>
    </w:p>
    <w:p w:rsidR="0004486D" w:rsidRPr="00846598" w:rsidRDefault="0004486D" w:rsidP="00080D89">
      <w:pPr>
        <w:spacing w:line="360" w:lineRule="exact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sz w:val="28"/>
          <w:szCs w:val="28"/>
          <w:lang w:eastAsia="ru-RU"/>
        </w:rPr>
        <w:t>3.</w:t>
      </w:r>
      <w:r w:rsidR="00A919BA" w:rsidRPr="00846598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Pr="00846598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8C5F78" w:rsidRPr="00846598" w:rsidRDefault="008C5F78" w:rsidP="00A919BA">
      <w:pPr>
        <w:spacing w:line="380" w:lineRule="exact"/>
        <w:ind w:firstLine="709"/>
        <w:rPr>
          <w:rFonts w:ascii="PT Astra Serif" w:eastAsia="Times New Roman" w:hAnsi="PT Astra Serif" w:cs="Times New Roman"/>
          <w:sz w:val="36"/>
          <w:szCs w:val="36"/>
          <w:lang w:eastAsia="ru-RU"/>
        </w:rPr>
      </w:pPr>
    </w:p>
    <w:p w:rsidR="00080D89" w:rsidRPr="00846598" w:rsidRDefault="00080D89" w:rsidP="00A919BA">
      <w:pPr>
        <w:spacing w:line="380" w:lineRule="exact"/>
        <w:ind w:firstLine="709"/>
        <w:rPr>
          <w:rFonts w:ascii="PT Astra Serif" w:eastAsia="Times New Roman" w:hAnsi="PT Astra Serif" w:cs="Times New Roman"/>
          <w:sz w:val="36"/>
          <w:szCs w:val="36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7436EC" w:rsidRPr="00846598" w:rsidTr="007436EC">
        <w:trPr>
          <w:trHeight w:val="229"/>
        </w:trPr>
        <w:tc>
          <w:tcPr>
            <w:tcW w:w="2178" w:type="pct"/>
          </w:tcPr>
          <w:p w:rsidR="007436EC" w:rsidRPr="00846598" w:rsidRDefault="007436EC" w:rsidP="007436EC">
            <w:pPr>
              <w:pStyle w:val="afa"/>
              <w:ind w:right="-119"/>
              <w:jc w:val="center"/>
              <w:rPr>
                <w:rFonts w:ascii="PT Astra Serif" w:hAnsi="PT Astra Serif"/>
                <w:b/>
              </w:rPr>
            </w:pPr>
            <w:r w:rsidRPr="00846598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7436EC" w:rsidRPr="00846598" w:rsidRDefault="007436EC" w:rsidP="007436E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7436EC" w:rsidRPr="00846598" w:rsidRDefault="007436EC" w:rsidP="007436EC">
            <w:pPr>
              <w:jc w:val="right"/>
              <w:rPr>
                <w:rFonts w:ascii="PT Astra Serif" w:hAnsi="PT Astra Serif"/>
              </w:rPr>
            </w:pPr>
            <w:r w:rsidRPr="0084659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8C5F78" w:rsidRPr="00846598" w:rsidRDefault="008C5F78" w:rsidP="000474F6">
      <w:pPr>
        <w:widowControl w:val="0"/>
        <w:tabs>
          <w:tab w:val="center" w:pos="4677"/>
        </w:tabs>
        <w:autoSpaceDE w:val="0"/>
        <w:autoSpaceDN w:val="0"/>
        <w:adjustRightInd w:val="0"/>
        <w:rPr>
          <w:rFonts w:ascii="PT Astra Serif" w:eastAsia="Times New Roman" w:hAnsi="PT Astra Serif" w:cs="Times New Roman"/>
          <w:bCs/>
          <w:sz w:val="2"/>
          <w:szCs w:val="2"/>
          <w:lang w:eastAsia="ru-RU"/>
        </w:rPr>
        <w:sectPr w:rsidR="008C5F78" w:rsidRPr="00846598" w:rsidSect="00080D89">
          <w:headerReference w:type="default" r:id="rId10"/>
          <w:pgSz w:w="11906" w:h="16838" w:code="9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482"/>
      </w:tblGrid>
      <w:tr w:rsidR="00C81D9C" w:rsidRPr="00846598" w:rsidTr="00565AD5">
        <w:trPr>
          <w:trHeight w:val="1846"/>
        </w:trPr>
        <w:tc>
          <w:tcPr>
            <w:tcW w:w="4482" w:type="dxa"/>
            <w:vAlign w:val="center"/>
          </w:tcPr>
          <w:p w:rsidR="00C81D9C" w:rsidRPr="00846598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6598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C81D9C" w:rsidRPr="00846598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6598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C81D9C" w:rsidRPr="00846598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6598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846598" w:rsidRDefault="00C81D9C" w:rsidP="00565AD5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6598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1D9C" w:rsidRPr="00846598" w:rsidRDefault="00C81D9C" w:rsidP="00565AD5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846598" w:rsidRDefault="00C81D9C" w:rsidP="00462E4A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659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462E4A" w:rsidRPr="00462E4A">
              <w:rPr>
                <w:rFonts w:ascii="PT Astra Serif" w:hAnsi="PT Astra Serif"/>
                <w:sz w:val="28"/>
                <w:szCs w:val="28"/>
              </w:rPr>
              <w:t>24.08.2023</w:t>
            </w:r>
            <w:r w:rsidR="00A75707" w:rsidRPr="008465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46598">
              <w:rPr>
                <w:rFonts w:ascii="PT Astra Serif" w:hAnsi="PT Astra Serif"/>
                <w:sz w:val="28"/>
                <w:szCs w:val="28"/>
              </w:rPr>
              <w:t xml:space="preserve"> №</w:t>
            </w:r>
            <w:r w:rsidR="00080D89" w:rsidRPr="0084659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462E4A">
              <w:rPr>
                <w:rFonts w:ascii="PT Astra Serif" w:hAnsi="PT Astra Serif"/>
                <w:sz w:val="28"/>
                <w:szCs w:val="28"/>
              </w:rPr>
              <w:t>8 – 1125</w:t>
            </w:r>
          </w:p>
        </w:tc>
      </w:tr>
      <w:tr w:rsidR="00C81D9C" w:rsidRPr="00846598" w:rsidTr="00E71192">
        <w:trPr>
          <w:trHeight w:val="303"/>
        </w:trPr>
        <w:tc>
          <w:tcPr>
            <w:tcW w:w="4482" w:type="dxa"/>
          </w:tcPr>
          <w:p w:rsidR="00C81D9C" w:rsidRPr="00846598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81D9C" w:rsidRPr="00846598" w:rsidTr="00E71192">
        <w:trPr>
          <w:trHeight w:val="1846"/>
        </w:trPr>
        <w:tc>
          <w:tcPr>
            <w:tcW w:w="4482" w:type="dxa"/>
          </w:tcPr>
          <w:p w:rsidR="00C81D9C" w:rsidRPr="00846598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6598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C81D9C" w:rsidRPr="00846598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6598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C81D9C" w:rsidRPr="00846598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6598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C81D9C" w:rsidRPr="00846598" w:rsidRDefault="00C81D9C" w:rsidP="00E7119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6598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C81D9C" w:rsidRPr="00846598" w:rsidRDefault="00C81D9C" w:rsidP="00E7119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C81D9C" w:rsidRPr="00846598" w:rsidRDefault="00C81D9C" w:rsidP="00C81D9C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46598">
              <w:rPr>
                <w:rFonts w:ascii="PT Astra Serif" w:hAnsi="PT Astra Serif"/>
                <w:sz w:val="28"/>
                <w:szCs w:val="28"/>
              </w:rPr>
              <w:t>от 10.01.2022 № 1- 15</w:t>
            </w:r>
          </w:p>
        </w:tc>
      </w:tr>
    </w:tbl>
    <w:p w:rsidR="008C5F78" w:rsidRPr="00846598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8C5F78" w:rsidRPr="00846598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846598" w:rsidRDefault="0004486D" w:rsidP="008C5F78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04486D" w:rsidRPr="00846598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7436EC" w:rsidRPr="00846598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Щекинский район </w:t>
      </w:r>
    </w:p>
    <w:p w:rsidR="007436EC" w:rsidRPr="00846598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«Энергосбережение и повышение энергетической эффективности </w:t>
      </w:r>
    </w:p>
    <w:p w:rsidR="0004486D" w:rsidRPr="00846598" w:rsidRDefault="0004486D" w:rsidP="0004486D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в муниципальном образовании Щекинский район» </w:t>
      </w:r>
    </w:p>
    <w:p w:rsidR="008C5F78" w:rsidRPr="00846598" w:rsidRDefault="008C5F78" w:rsidP="008C5F7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</w:p>
    <w:p w:rsidR="008C5F78" w:rsidRPr="00846598" w:rsidRDefault="008C5F78" w:rsidP="008C5F78">
      <w:pPr>
        <w:ind w:firstLine="709"/>
        <w:rPr>
          <w:rFonts w:ascii="PT Astra Serif" w:hAnsi="PT Astra Serif"/>
          <w:sz w:val="28"/>
          <w:szCs w:val="28"/>
        </w:rPr>
      </w:pPr>
    </w:p>
    <w:p w:rsidR="008C5F78" w:rsidRPr="00846598" w:rsidRDefault="008C5F78" w:rsidP="008C5F7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C5F78" w:rsidRPr="00846598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8C5F78" w:rsidRPr="00846598" w:rsidRDefault="008C5F78" w:rsidP="008C5F78">
      <w:pPr>
        <w:spacing w:line="360" w:lineRule="exact"/>
      </w:pPr>
    </w:p>
    <w:p w:rsidR="008C5F78" w:rsidRPr="00846598" w:rsidRDefault="008C5F78" w:rsidP="008C5F78">
      <w:pPr>
        <w:autoSpaceDE w:val="0"/>
        <w:autoSpaceDN w:val="0"/>
        <w:adjustRightInd w:val="0"/>
        <w:spacing w:line="370" w:lineRule="exact"/>
        <w:ind w:firstLine="709"/>
        <w:rPr>
          <w:rFonts w:ascii="PT Astra Serif" w:hAnsi="PT Astra Serif"/>
          <w:sz w:val="28"/>
          <w:szCs w:val="28"/>
        </w:rPr>
      </w:pPr>
    </w:p>
    <w:p w:rsidR="000F37F7" w:rsidRPr="00846598" w:rsidRDefault="000F37F7" w:rsidP="004D226E">
      <w:pPr>
        <w:ind w:firstLine="851"/>
        <w:jc w:val="right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F37F7" w:rsidRPr="00846598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846598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846598" w:rsidRDefault="007436EC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А С П О Р Т</w:t>
      </w:r>
    </w:p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«Энергосбережение и повышение энергетической эффективности в </w:t>
      </w:r>
    </w:p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муниципальном образовании Щекинский район»</w:t>
      </w:r>
    </w:p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846598" w:rsidRDefault="0004486D" w:rsidP="0004486D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4486D" w:rsidRPr="00846598" w:rsidRDefault="0004486D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846598" w:rsidRDefault="007436EC" w:rsidP="0004486D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4486D" w:rsidRPr="00846598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9926B5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</w:t>
            </w:r>
            <w:r w:rsidR="009926B5"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комитет по</w:t>
            </w: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благоустройств</w:t>
            </w:r>
            <w:r w:rsidR="009926B5"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</w:t>
            </w: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и дорожно-транспортному хозяйству администрации Щекинского района)</w:t>
            </w:r>
          </w:p>
        </w:tc>
      </w:tr>
      <w:tr w:rsidR="00F9490F" w:rsidRPr="00846598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0F" w:rsidRPr="00846598" w:rsidRDefault="00F9490F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Соисполнители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90F" w:rsidRPr="00846598" w:rsidRDefault="00F9490F" w:rsidP="00F9490F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(комитет по образованию администрации Щекинского района, комитет по культуре, молодежной политике и спорту администрации Щекинского района)</w:t>
            </w:r>
          </w:p>
        </w:tc>
      </w:tr>
      <w:tr w:rsidR="0004486D" w:rsidRPr="00846598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4486D" w:rsidRPr="00846598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рационального использования топливно-энергетических ресурсов.</w:t>
            </w:r>
          </w:p>
        </w:tc>
      </w:tr>
      <w:tr w:rsidR="0004486D" w:rsidRPr="00846598" w:rsidTr="0004486D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A75707" w:rsidRPr="00846598">
              <w:rPr>
                <w:rFonts w:ascii="PT Astra Serif" w:eastAsia="Times New Roman" w:hAnsi="PT Astra Serif" w:cs="Times New Roman"/>
                <w:b/>
                <w:sz w:val="24"/>
                <w:lang w:eastAsia="ru-RU"/>
              </w:rPr>
              <w:t>7</w:t>
            </w:r>
            <w:r w:rsidR="00D53477" w:rsidRPr="00846598">
              <w:rPr>
                <w:rFonts w:ascii="PT Astra Serif" w:eastAsia="Times New Roman" w:hAnsi="PT Astra Serif" w:cs="Times New Roman"/>
                <w:b/>
                <w:sz w:val="24"/>
                <w:lang w:eastAsia="ru-RU"/>
              </w:rPr>
              <w:t>1 483,1</w:t>
            </w:r>
            <w:r w:rsidR="004E41E3" w:rsidRPr="00846598">
              <w:rPr>
                <w:rFonts w:ascii="PT Astra Serif" w:eastAsia="Times New Roman" w:hAnsi="PT Astra Serif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тыс. руб., 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04486D" w:rsidRPr="00846598" w:rsidRDefault="00935E6C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6E4CD3"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19 246,7</w:t>
            </w:r>
            <w:r w:rsidR="0004486D"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2023 год – </w:t>
            </w:r>
            <w:r w:rsidR="00D53477"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26 787,5</w:t>
            </w: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2024 год – </w:t>
            </w:r>
            <w:r w:rsidR="0030253B"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3 511,5</w:t>
            </w: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2025 год – </w:t>
            </w:r>
            <w:r w:rsidR="0030253B"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4 853,9</w:t>
            </w: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3 416,7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3 416,7тыс.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3 416,7тыс.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3 416,7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– 3 416,7 тыс. руб.</w:t>
            </w:r>
          </w:p>
        </w:tc>
      </w:tr>
    </w:tbl>
    <w:p w:rsidR="00080D89" w:rsidRPr="00846598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80D89" w:rsidRPr="00846598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80D89" w:rsidRPr="00846598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80D89" w:rsidRPr="00846598" w:rsidRDefault="00080D89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 Показатели муниципальной программы</w:t>
      </w:r>
    </w:p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44"/>
        <w:gridCol w:w="574"/>
        <w:gridCol w:w="716"/>
        <w:gridCol w:w="707"/>
        <w:gridCol w:w="604"/>
        <w:gridCol w:w="577"/>
        <w:gridCol w:w="583"/>
        <w:gridCol w:w="565"/>
        <w:gridCol w:w="583"/>
        <w:gridCol w:w="565"/>
        <w:gridCol w:w="589"/>
        <w:gridCol w:w="33"/>
        <w:gridCol w:w="571"/>
        <w:gridCol w:w="24"/>
        <w:gridCol w:w="553"/>
        <w:gridCol w:w="1242"/>
        <w:gridCol w:w="1134"/>
      </w:tblGrid>
      <w:tr w:rsidR="0004486D" w:rsidRPr="00846598" w:rsidTr="0004486D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846598" w:rsidRDefault="0004486D" w:rsidP="00E95F11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Ответствен</w:t>
            </w:r>
            <w:r w:rsidR="00080D89"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ный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за достижение показателя*</w:t>
            </w:r>
          </w:p>
        </w:tc>
        <w:tc>
          <w:tcPr>
            <w:tcW w:w="37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04486D" w:rsidRPr="00846598" w:rsidTr="0004486D">
        <w:trPr>
          <w:trHeight w:val="65"/>
          <w:tblHeader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41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04486D" w:rsidRPr="00846598" w:rsidTr="0004486D">
        <w:trPr>
          <w:trHeight w:val="244"/>
          <w:tblHeader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04486D" w:rsidRPr="00846598" w:rsidTr="0004486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Обеспечение рационального использования топливно-энергетических ресурсов за счет реализации энергосберегающих мероприятий</w:t>
            </w:r>
          </w:p>
        </w:tc>
      </w:tr>
      <w:tr w:rsidR="0004486D" w:rsidRPr="00846598" w:rsidTr="0081295A">
        <w:trPr>
          <w:trHeight w:val="89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809" w:type="pct"/>
            <w:gridSpan w:val="1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Энергоэффективность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463A1B" w:rsidRPr="00846598" w:rsidTr="0036005B">
        <w:trPr>
          <w:trHeight w:val="310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846598" w:rsidRDefault="0036005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Задача</w:t>
            </w:r>
            <w:r w:rsidR="00463A1B"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  <w:p w:rsidR="00463A1B" w:rsidRPr="00846598" w:rsidRDefault="00463A1B" w:rsidP="0036005B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</w:t>
            </w:r>
            <w:r w:rsidRPr="00846598"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образованию администрации муниципального образования Щекинский район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846598" w:rsidTr="0036005B">
        <w:trPr>
          <w:trHeight w:val="338"/>
        </w:trPr>
        <w:tc>
          <w:tcPr>
            <w:tcW w:w="191" w:type="pct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846598" w:rsidTr="007C15BE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686B9E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846598" w:rsidTr="007C15BE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686B9E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846598" w:rsidTr="007C15BE">
        <w:trPr>
          <w:trHeight w:val="307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686B9E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846598" w:rsidTr="0036005B">
        <w:trPr>
          <w:trHeight w:val="915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14</w:t>
            </w:r>
          </w:p>
        </w:tc>
      </w:tr>
      <w:tr w:rsidR="00463A1B" w:rsidRPr="00846598" w:rsidTr="0036005B">
        <w:trPr>
          <w:trHeight w:val="54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7C15BE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7C15B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  <w:tr w:rsidR="00463A1B" w:rsidRPr="00846598" w:rsidTr="007C15BE">
        <w:trPr>
          <w:trHeight w:val="3005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686B9E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81295A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Председатель комитета по культуре, молодежной политике и спорту администрации муниципального образования Щекинский район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846598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686B9E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hAnsi="PT Astra Serif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846598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686B9E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846598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686B9E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846598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686B9E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100</w:t>
            </w:r>
          </w:p>
        </w:tc>
      </w:tr>
      <w:tr w:rsidR="00463A1B" w:rsidRPr="00846598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</w:t>
            </w:r>
          </w:p>
        </w:tc>
      </w:tr>
      <w:tr w:rsidR="00463A1B" w:rsidRPr="00846598" w:rsidTr="0004486D">
        <w:trPr>
          <w:trHeight w:val="23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i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A1B" w:rsidRPr="00846598" w:rsidRDefault="00463A1B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</w:tr>
    </w:tbl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04486D" w:rsidRPr="00846598" w:rsidSect="0004486D">
          <w:pgSz w:w="16838" w:h="11905" w:orient="landscape"/>
          <w:pgMar w:top="1134" w:right="992" w:bottom="851" w:left="1134" w:header="709" w:footer="709" w:gutter="0"/>
          <w:pgNumType w:start="1"/>
          <w:cols w:space="708"/>
          <w:titlePg/>
          <w:docGrid w:linePitch="360"/>
        </w:sectPr>
      </w:pPr>
    </w:p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4486D" w:rsidRPr="00846598" w:rsidRDefault="0004486D" w:rsidP="0004486D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1"/>
        <w:gridCol w:w="3207"/>
        <w:gridCol w:w="137"/>
        <w:gridCol w:w="1335"/>
        <w:gridCol w:w="5816"/>
      </w:tblGrid>
      <w:tr w:rsidR="0004486D" w:rsidRPr="00846598" w:rsidTr="0004486D">
        <w:trPr>
          <w:trHeight w:val="562"/>
        </w:trPr>
        <w:tc>
          <w:tcPr>
            <w:tcW w:w="1400" w:type="pct"/>
            <w:shd w:val="clear" w:color="auto" w:fill="auto"/>
            <w:hideMark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4486D" w:rsidRPr="00846598" w:rsidTr="0004486D">
        <w:trPr>
          <w:trHeight w:val="170"/>
        </w:trPr>
        <w:tc>
          <w:tcPr>
            <w:tcW w:w="1400" w:type="pct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04486D" w:rsidRPr="00846598" w:rsidTr="0004486D">
        <w:trPr>
          <w:trHeight w:val="448"/>
        </w:trPr>
        <w:tc>
          <w:tcPr>
            <w:tcW w:w="5000" w:type="pct"/>
            <w:gridSpan w:val="5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</w:tr>
      <w:tr w:rsidR="0004486D" w:rsidRPr="00846598" w:rsidTr="0004486D">
        <w:trPr>
          <w:trHeight w:val="108"/>
        </w:trPr>
        <w:tc>
          <w:tcPr>
            <w:tcW w:w="2547" w:type="pct"/>
            <w:gridSpan w:val="3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2453" w:type="pct"/>
            <w:gridSpan w:val="2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846598" w:rsidTr="0004486D">
        <w:trPr>
          <w:trHeight w:val="340"/>
        </w:trPr>
        <w:tc>
          <w:tcPr>
            <w:tcW w:w="1400" w:type="pct"/>
            <w:vMerge w:val="restart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846598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потребления энергоресурсов по отношению к предыдущему году (от имеющихся энергоресурсов на момент расчета).</w:t>
            </w: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</w:tr>
      <w:tr w:rsidR="0004486D" w:rsidRPr="00846598" w:rsidTr="0004486D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образования</w:t>
            </w:r>
          </w:p>
        </w:tc>
      </w:tr>
      <w:tr w:rsidR="0004486D" w:rsidRPr="00846598" w:rsidTr="0004486D">
        <w:trPr>
          <w:trHeight w:val="340"/>
        </w:trPr>
        <w:tc>
          <w:tcPr>
            <w:tcW w:w="1400" w:type="pct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846598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846598" w:rsidRDefault="0004486D" w:rsidP="00160DD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затрат бюджета муниципального образования Щекинский район на оплату энергоресурсов.</w:t>
            </w: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образования</w:t>
            </w:r>
          </w:p>
        </w:tc>
      </w:tr>
      <w:tr w:rsidR="0004486D" w:rsidRPr="00846598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 (используемого) в муниципальных учреждениях образования</w:t>
            </w:r>
          </w:p>
        </w:tc>
      </w:tr>
      <w:tr w:rsidR="0004486D" w:rsidRPr="00846598" w:rsidTr="0004486D">
        <w:trPr>
          <w:trHeight w:val="255"/>
        </w:trPr>
        <w:tc>
          <w:tcPr>
            <w:tcW w:w="1400" w:type="pct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образования</w:t>
            </w:r>
          </w:p>
        </w:tc>
      </w:tr>
      <w:tr w:rsidR="0004486D" w:rsidRPr="00846598" w:rsidTr="0081295A">
        <w:trPr>
          <w:trHeight w:val="575"/>
        </w:trPr>
        <w:tc>
          <w:tcPr>
            <w:tcW w:w="5000" w:type="pct"/>
            <w:gridSpan w:val="5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</w:tr>
      <w:tr w:rsidR="0004486D" w:rsidRPr="00846598" w:rsidTr="0004486D">
        <w:trPr>
          <w:trHeight w:val="264"/>
        </w:trPr>
        <w:tc>
          <w:tcPr>
            <w:tcW w:w="2500" w:type="pct"/>
            <w:gridSpan w:val="2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2022-2030</w:t>
            </w:r>
          </w:p>
        </w:tc>
      </w:tr>
      <w:tr w:rsidR="0004486D" w:rsidRPr="00846598" w:rsidTr="00E95F11">
        <w:trPr>
          <w:trHeight w:val="1905"/>
        </w:trPr>
        <w:tc>
          <w:tcPr>
            <w:tcW w:w="1400" w:type="pct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Сокращение оплаты за топливно-энергетические ресурсы, потребляемые учреждениями.</w:t>
            </w: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04486D" w:rsidRPr="00846598" w:rsidTr="0004486D">
        <w:trPr>
          <w:trHeight w:val="161"/>
        </w:trPr>
        <w:tc>
          <w:tcPr>
            <w:tcW w:w="1400" w:type="pct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05" w:type="pct"/>
            <w:gridSpan w:val="3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</w:tr>
      <w:tr w:rsidR="0004486D" w:rsidRPr="00846598" w:rsidTr="0004486D">
        <w:trPr>
          <w:trHeight w:val="157"/>
        </w:trPr>
        <w:tc>
          <w:tcPr>
            <w:tcW w:w="1400" w:type="pct"/>
            <w:vMerge w:val="restart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 w:val="restart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</w:tr>
      <w:tr w:rsidR="0004486D" w:rsidRPr="00846598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в муниципальных учреждениях культуры и спорта</w:t>
            </w:r>
          </w:p>
        </w:tc>
      </w:tr>
      <w:tr w:rsidR="0004486D" w:rsidRPr="00846598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846598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горячей воды, расчеты за которую осуществляются с использованием приборов учета, в общем объеме воды, потребляемой (используемой) в муниципальных учреждениях культуры и спорта</w:t>
            </w:r>
          </w:p>
        </w:tc>
      </w:tr>
      <w:tr w:rsidR="0004486D" w:rsidRPr="00846598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культуры и спорта</w:t>
            </w:r>
          </w:p>
        </w:tc>
      </w:tr>
      <w:tr w:rsidR="0004486D" w:rsidRPr="00846598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заключенных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учреждений культуры и спорта</w:t>
            </w:r>
          </w:p>
        </w:tc>
      </w:tr>
      <w:tr w:rsidR="0004486D" w:rsidRPr="00846598" w:rsidTr="0004486D">
        <w:trPr>
          <w:trHeight w:val="157"/>
        </w:trPr>
        <w:tc>
          <w:tcPr>
            <w:tcW w:w="1400" w:type="pct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05" w:type="pct"/>
            <w:gridSpan w:val="3"/>
            <w:vMerge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9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</w:tr>
    </w:tbl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  <w:t>4. Финансовое обеспечение муниципальной программы</w:t>
      </w:r>
    </w:p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04486D" w:rsidRPr="00846598" w:rsidTr="0004486D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846598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04486D" w:rsidRPr="00846598" w:rsidTr="0004486D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04486D" w:rsidRPr="00846598" w:rsidTr="0004486D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04486D" w:rsidRPr="00846598" w:rsidTr="0004486D">
        <w:trPr>
          <w:trHeight w:val="70"/>
        </w:trPr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846598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6E4CD3" w:rsidP="005A243A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19 246,7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D53477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26 787,5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6E4CD3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3 511,5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6E4CD3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4 853,9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D53477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71 483,1</w:t>
            </w:r>
          </w:p>
        </w:tc>
      </w:tr>
      <w:tr w:rsidR="0004486D" w:rsidRPr="00846598" w:rsidTr="0004486D">
        <w:trPr>
          <w:trHeight w:val="70"/>
        </w:trPr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04486D" w:rsidP="0004486D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6E4CD3" w:rsidP="005A0720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11 104,2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A751D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17 912,0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6E4CD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F60F1C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30 856,0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6E4CD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8 142,5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A751DB" w:rsidP="00A751DB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8 875,5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6E4CD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2 591,6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6E4CD3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3 934,0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3 416,7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F60F1C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40 627,1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19 216,7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D53477" w:rsidP="0073636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26 120,</w:t>
            </w:r>
            <w:r w:rsidR="00A751DB" w:rsidRPr="00846598">
              <w:rPr>
                <w:rFonts w:ascii="PT Astra Serif" w:eastAsia="Calibri" w:hAnsi="PT Astra Serif" w:cs="Times New Roman"/>
                <w:b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3 481,5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4 791,5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D53477" w:rsidP="0073636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70 543,</w:t>
            </w:r>
            <w:r w:rsidR="00A751DB" w:rsidRPr="00846598">
              <w:rPr>
                <w:rFonts w:ascii="PT Astra Serif" w:eastAsia="Calibri" w:hAnsi="PT Astra Serif" w:cs="Times New Roman"/>
                <w:b/>
                <w:lang w:eastAsia="ru-RU"/>
              </w:rPr>
              <w:t>4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A0720" w:rsidRPr="00846598" w:rsidTr="0004486D">
        <w:tc>
          <w:tcPr>
            <w:tcW w:w="1504" w:type="pct"/>
            <w:shd w:val="clear" w:color="auto" w:fill="auto"/>
          </w:tcPr>
          <w:p w:rsidR="005A0720" w:rsidRPr="00846598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6335FB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11 104,2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736369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17 317,</w:t>
            </w:r>
            <w:r w:rsidR="00A751DB" w:rsidRPr="00846598">
              <w:rPr>
                <w:rFonts w:ascii="PT Astra Serif" w:eastAsia="Calibri" w:hAnsi="PT Astra Serif" w:cs="Times New Roman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919,9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846598" w:rsidRDefault="00736369" w:rsidP="00E75F4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30 621,</w:t>
            </w:r>
            <w:r w:rsidR="00A751DB" w:rsidRPr="00846598">
              <w:rPr>
                <w:rFonts w:ascii="PT Astra Serif" w:eastAsia="Calibri" w:hAnsi="PT Astra Serif" w:cs="Times New Roman"/>
                <w:lang w:eastAsia="ru-RU"/>
              </w:rPr>
              <w:t>2</w:t>
            </w:r>
          </w:p>
        </w:tc>
      </w:tr>
      <w:tr w:rsidR="005A0720" w:rsidRPr="00846598" w:rsidTr="0004486D">
        <w:tc>
          <w:tcPr>
            <w:tcW w:w="1504" w:type="pct"/>
            <w:shd w:val="clear" w:color="auto" w:fill="auto"/>
          </w:tcPr>
          <w:p w:rsidR="005A0720" w:rsidRPr="00846598" w:rsidRDefault="005A0720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6335FB" w:rsidP="004E41E3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8 112,5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736369" w:rsidP="0073636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8 803,0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2 561,6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3 871,6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A0720" w:rsidRPr="00846598" w:rsidRDefault="005A072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3 386,7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A0720" w:rsidRPr="00846598" w:rsidRDefault="00C21457" w:rsidP="0073636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40</w:t>
            </w:r>
            <w:r w:rsidR="00736369" w:rsidRPr="00846598">
              <w:rPr>
                <w:rFonts w:ascii="PT Astra Serif" w:eastAsia="Calibri" w:hAnsi="PT Astra Serif" w:cs="Times New Roman"/>
                <w:lang w:eastAsia="ru-RU"/>
              </w:rPr>
              <w:t> 282,2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4A1294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proofErr w:type="spellStart"/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Энергоэффективность</w:t>
            </w:r>
            <w:proofErr w:type="spellEnd"/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736369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667,3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6335F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62,4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A751DB" w:rsidP="0004486D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939,7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A751D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594,8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A751D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594,8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C2145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72,5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6335FB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62,4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C21457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344,9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04486D" w:rsidRPr="00846598" w:rsidTr="0004486D">
        <w:tc>
          <w:tcPr>
            <w:tcW w:w="1504" w:type="pct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8C5F78" w:rsidRPr="00846598" w:rsidRDefault="008C5F78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4486D" w:rsidRPr="00846598" w:rsidRDefault="0004486D" w:rsidP="008C5F78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C5F78" w:rsidRPr="00846598" w:rsidRDefault="008C5F78" w:rsidP="008C5F78">
      <w:pPr>
        <w:spacing w:line="360" w:lineRule="exact"/>
        <w:jc w:val="center"/>
      </w:pPr>
      <w:r w:rsidRPr="00846598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E117A0" w:rsidRPr="00846598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846598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E117A0" w:rsidRPr="00846598" w:rsidRDefault="00E117A0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846598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846598" w:rsidRDefault="000F37F7" w:rsidP="00194423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846598" w:rsidRDefault="000F37F7" w:rsidP="000F37F7">
      <w:pPr>
        <w:jc w:val="left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F37F7" w:rsidRPr="00846598" w:rsidSect="00523469">
          <w:pgSz w:w="16838" w:h="11905" w:orient="landscape"/>
          <w:pgMar w:top="1134" w:right="992" w:bottom="426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160DD0" w:rsidRPr="00846598" w:rsidTr="00160DD0">
        <w:tc>
          <w:tcPr>
            <w:tcW w:w="3791" w:type="dxa"/>
          </w:tcPr>
          <w:p w:rsidR="00160DD0" w:rsidRPr="00846598" w:rsidRDefault="00160DD0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1</w:t>
            </w:r>
          </w:p>
          <w:p w:rsidR="00160DD0" w:rsidRPr="00846598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846598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160DD0" w:rsidRPr="00846598" w:rsidRDefault="00160DD0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в</w:t>
            </w:r>
            <w:r w:rsidR="007436EC"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:rsidR="00160DD0" w:rsidRPr="00846598" w:rsidRDefault="00160DD0" w:rsidP="00160DD0">
      <w:pPr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</w:t>
      </w:r>
    </w:p>
    <w:p w:rsidR="0004486D" w:rsidRPr="00846598" w:rsidRDefault="0004486D" w:rsidP="0004486D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080D89" w:rsidRPr="00846598" w:rsidRDefault="0004486D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5A243A"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Энергосбережение в учреждениях, подведомственных комитету </w:t>
      </w:r>
    </w:p>
    <w:p w:rsidR="005A243A" w:rsidRPr="00846598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образованию администрации муниципального образования</w:t>
      </w:r>
    </w:p>
    <w:p w:rsidR="0004486D" w:rsidRPr="00846598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Щекинский район</w:t>
      </w:r>
      <w:r w:rsidR="0004486D"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7436EC" w:rsidRPr="00846598" w:rsidRDefault="007436EC" w:rsidP="0004486D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4486D" w:rsidRPr="00846598" w:rsidTr="0004486D">
        <w:tc>
          <w:tcPr>
            <w:tcW w:w="4503" w:type="dxa"/>
            <w:shd w:val="clear" w:color="auto" w:fill="auto"/>
          </w:tcPr>
          <w:p w:rsidR="0004486D" w:rsidRPr="00846598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Администрация Щекинского</w:t>
            </w:r>
            <w:r w:rsidR="00E539EF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района (Комитет по образованию)</w:t>
            </w:r>
          </w:p>
        </w:tc>
      </w:tr>
      <w:tr w:rsidR="0004486D" w:rsidRPr="00846598" w:rsidTr="0004486D">
        <w:tc>
          <w:tcPr>
            <w:tcW w:w="4503" w:type="dxa"/>
            <w:shd w:val="clear" w:color="auto" w:fill="auto"/>
          </w:tcPr>
          <w:p w:rsidR="0004486D" w:rsidRPr="00846598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04486D" w:rsidRPr="00846598" w:rsidTr="0004486D">
        <w:tc>
          <w:tcPr>
            <w:tcW w:w="4503" w:type="dxa"/>
            <w:shd w:val="clear" w:color="auto" w:fill="auto"/>
          </w:tcPr>
          <w:p w:rsidR="0004486D" w:rsidRPr="00846598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Снижение затрат бюджета муниципального образования Щекинский </w:t>
            </w:r>
            <w:r w:rsidR="00D841B2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 на оплату энергоресурсов.</w:t>
            </w:r>
          </w:p>
        </w:tc>
      </w:tr>
      <w:tr w:rsidR="0004486D" w:rsidRPr="00846598" w:rsidTr="0004486D">
        <w:trPr>
          <w:trHeight w:val="842"/>
        </w:trPr>
        <w:tc>
          <w:tcPr>
            <w:tcW w:w="4503" w:type="dxa"/>
            <w:shd w:val="clear" w:color="auto" w:fill="auto"/>
          </w:tcPr>
          <w:p w:rsidR="0004486D" w:rsidRPr="00846598" w:rsidRDefault="0004486D" w:rsidP="0004486D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D53477" w:rsidRPr="00846598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70 543,</w:t>
            </w:r>
            <w:r w:rsidR="00F60F1C" w:rsidRPr="00846598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4</w:t>
            </w:r>
            <w:r w:rsidR="00A90663" w:rsidRPr="0084659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4659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тыс.</w:t>
            </w:r>
            <w:r w:rsidR="00935E6C" w:rsidRPr="0084659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84659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8F7168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19 216,7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D53477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26 120,</w:t>
            </w:r>
            <w:r w:rsidR="00F60F1C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3C79EA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3 481,5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3C79EA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4 791,5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BF49AB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BF49AB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BF49AB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BF49AB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BF49AB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3 386,7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</w:tc>
      </w:tr>
    </w:tbl>
    <w:p w:rsidR="00160DD0" w:rsidRPr="00846598" w:rsidRDefault="00160DD0" w:rsidP="00080D89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 w:rsidRPr="00846598"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_____________________________________________</w:t>
      </w:r>
    </w:p>
    <w:p w:rsidR="0004486D" w:rsidRPr="00846598" w:rsidRDefault="0004486D" w:rsidP="0004486D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04486D" w:rsidRPr="00846598" w:rsidSect="003D257D">
          <w:headerReference w:type="first" r:id="rId11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p w:rsidR="0004486D" w:rsidRPr="00846598" w:rsidRDefault="0004486D" w:rsidP="0004486D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04486D" w:rsidRPr="00846598" w:rsidRDefault="0004486D" w:rsidP="0004486D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846598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2139"/>
        <w:gridCol w:w="1959"/>
        <w:gridCol w:w="1341"/>
        <w:gridCol w:w="1153"/>
        <w:gridCol w:w="1741"/>
        <w:gridCol w:w="1449"/>
        <w:gridCol w:w="70"/>
        <w:gridCol w:w="1418"/>
        <w:gridCol w:w="67"/>
        <w:gridCol w:w="1829"/>
        <w:gridCol w:w="1506"/>
      </w:tblGrid>
      <w:tr w:rsidR="0004486D" w:rsidRPr="00846598" w:rsidTr="0004486D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4486D" w:rsidRPr="00846598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04486D" w:rsidRPr="00846598" w:rsidTr="0004486D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4486D" w:rsidRPr="00846598" w:rsidTr="0004486D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4486D" w:rsidRPr="00846598" w:rsidTr="0004486D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4486D" w:rsidRPr="00846598" w:rsidTr="0004486D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86D" w:rsidRPr="00846598" w:rsidRDefault="00E539EF" w:rsidP="0004486D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Задачи</w:t>
            </w:r>
            <w:r w:rsidR="0081295A"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1</w:t>
            </w: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:</w:t>
            </w:r>
            <w:r w:rsidR="0081295A" w:rsidRPr="00846598">
              <w:t xml:space="preserve"> </w:t>
            </w:r>
            <w:r w:rsidR="0081295A"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</w:t>
            </w:r>
          </w:p>
        </w:tc>
      </w:tr>
      <w:tr w:rsidR="0004486D" w:rsidRPr="00846598" w:rsidTr="00EE0B17">
        <w:trPr>
          <w:trHeight w:val="89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3 757,5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75615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3 757,5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10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BE777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1 151,4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BE777D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1 151,4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253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128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660,0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660,0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3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3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72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90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9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Внедрение энергосберегающих технологий</w:t>
            </w: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163DC5" w:rsidP="00BE777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BE777D"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163DC5" w:rsidP="00BE777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</w:t>
            </w:r>
            <w:r w:rsidR="00BE777D"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D53477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1 40</w:t>
            </w:r>
            <w:r w:rsidR="0004486D"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D53477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1 40</w:t>
            </w:r>
            <w:r w:rsidR="0004486D"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23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2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29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7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9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24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3 000,0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52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МКУ «ХЭУ Щекинского района»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1 840,7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1 581,3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259,4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70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7404C8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846598" w:rsidRDefault="0004486D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7404C8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61,6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tabs>
                <w:tab w:val="left" w:pos="360"/>
                <w:tab w:val="center" w:pos="589"/>
              </w:tabs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7404C8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846598" w:rsidRDefault="0004486D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7404C8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61,6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7404C8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981,5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7404C8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7404C8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61,6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68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72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86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0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09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163DC5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3 494,6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2 345,7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C81D9C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1 148,9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8B0D24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20 553,9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8B0D24" w:rsidP="00EE0B1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16 397,2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8B0D24" w:rsidP="004D2384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4 156,7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61"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69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285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Замена оконных блоков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lang w:eastAsia="ru-RU"/>
              </w:rPr>
              <w:t>Комитет по образованию; подведомственные ему учреждения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91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74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9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96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200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21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222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98"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16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1.6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C71B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8 354,3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hAnsi="PT Astra Serif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2D50C9" w:rsidP="0004486D">
            <w:pPr>
              <w:jc w:val="center"/>
              <w:rPr>
                <w:rFonts w:ascii="PT Astra Serif" w:hAnsi="PT Astra Serif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7 177,2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2D50C9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1 177,1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hAnsi="PT Astra Serif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hAnsi="PT Astra Serif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120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hAnsi="PT Astra Serif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hAnsi="PT Astra Serif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hAnsi="PT Astra Serif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hAnsi="PT Astra Serif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04486D" w:rsidRPr="00846598" w:rsidTr="00EE0B17">
        <w:trPr>
          <w:trHeight w:val="30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hAnsi="PT Astra Serif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hAnsi="PT Astra Serif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6D" w:rsidRPr="00846598" w:rsidRDefault="0004486D" w:rsidP="0004486D">
            <w:pPr>
              <w:jc w:val="center"/>
              <w:rPr>
                <w:rFonts w:ascii="PT Astra Serif" w:hAnsi="PT Astra Serif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hAnsi="PT Astra Serif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56"/>
        </w:trPr>
        <w:tc>
          <w:tcPr>
            <w:tcW w:w="4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1.7</w:t>
            </w:r>
          </w:p>
        </w:tc>
        <w:tc>
          <w:tcPr>
            <w:tcW w:w="213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26D0" w:rsidRPr="00846598" w:rsidRDefault="003026D0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Организация и ремонт системы электроснабжения</w:t>
            </w: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6D0" w:rsidRPr="00846598" w:rsidRDefault="003026D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250,0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26D0" w:rsidRPr="00846598" w:rsidRDefault="003026D0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26D0" w:rsidRPr="00846598" w:rsidRDefault="003026D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50479D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2 033,3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50479D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2 033,3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026D0" w:rsidRPr="00846598" w:rsidRDefault="003026D0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6D0" w:rsidRPr="00846598" w:rsidRDefault="003026D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2 400,0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2 400,0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56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26D0" w:rsidRPr="00846598" w:rsidRDefault="003026D0" w:rsidP="0004486D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26D0" w:rsidRPr="00846598" w:rsidRDefault="003026D0" w:rsidP="0004486D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3 150,0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3026D0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3 150,0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282"/>
        </w:trPr>
        <w:tc>
          <w:tcPr>
            <w:tcW w:w="459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right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50479D" w:rsidP="00F60F1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70 543,</w:t>
            </w:r>
            <w:r w:rsidR="00F60F1C"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736369" w:rsidP="005A0720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30 621,</w:t>
            </w:r>
            <w:r w:rsidR="00F60F1C"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C415A5" w:rsidP="0073636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40</w:t>
            </w:r>
            <w:r w:rsidR="00736369"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 282,2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163DC5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19 216,7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9600E7" w:rsidP="009600E7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Calibri" w:hAnsi="PT Astra Serif" w:cs="Times New Roman"/>
                <w:b/>
                <w:lang w:eastAsia="ru-RU"/>
              </w:rPr>
              <w:t>11 104,2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E7" w:rsidRPr="00846598" w:rsidRDefault="009600E7" w:rsidP="009600E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8 112,5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50479D" w:rsidP="00F60F1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26 120,</w:t>
            </w:r>
            <w:r w:rsidR="00F60F1C"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50479D" w:rsidP="00F60F1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17 317,</w:t>
            </w:r>
            <w:r w:rsidR="00F60F1C"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3A" w:rsidRPr="00846598" w:rsidRDefault="00736369" w:rsidP="00C415A5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8 803,0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7175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3 481,5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7175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2 561,6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71753A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4 791,5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4D2384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919,9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</w:t>
            </w:r>
            <w:r w:rsidR="0071753A"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 871,6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3026D0" w:rsidRPr="00846598" w:rsidTr="00EE0B17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3 386,7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6D0" w:rsidRPr="00846598" w:rsidRDefault="003026D0" w:rsidP="0004486D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C82146" w:rsidRPr="00846598" w:rsidRDefault="008C5F78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 w:rsidRPr="00846598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p w:rsidR="00160DD0" w:rsidRPr="00846598" w:rsidRDefault="00160DD0" w:rsidP="00C82146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160DD0" w:rsidRPr="00846598" w:rsidRDefault="00160DD0" w:rsidP="00160DD0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  <w:sectPr w:rsidR="00160DD0" w:rsidRPr="00846598" w:rsidSect="00C82146">
          <w:headerReference w:type="first" r:id="rId12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3791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1"/>
      </w:tblGrid>
      <w:tr w:rsidR="007436EC" w:rsidRPr="00846598" w:rsidTr="007436EC">
        <w:tc>
          <w:tcPr>
            <w:tcW w:w="3791" w:type="dxa"/>
          </w:tcPr>
          <w:p w:rsidR="007436EC" w:rsidRPr="00846598" w:rsidRDefault="007436EC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2</w:t>
            </w:r>
          </w:p>
          <w:p w:rsidR="007436EC" w:rsidRPr="00846598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846598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7436EC" w:rsidRPr="00846598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Щекинский район»</w:t>
            </w:r>
          </w:p>
        </w:tc>
      </w:tr>
    </w:tbl>
    <w:p w:rsidR="007436EC" w:rsidRPr="00846598" w:rsidRDefault="007436EC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5A243A" w:rsidRPr="00846598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Паспорт комплекса процессных </w:t>
      </w:r>
    </w:p>
    <w:p w:rsidR="005A243A" w:rsidRPr="00846598" w:rsidRDefault="005A243A" w:rsidP="005A243A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мероприятий муниципальной программы </w:t>
      </w:r>
    </w:p>
    <w:p w:rsidR="005A243A" w:rsidRPr="00846598" w:rsidRDefault="005A243A" w:rsidP="004A1294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proofErr w:type="spellStart"/>
      <w:r w:rsidR="004A1294"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Энергоэффективность</w:t>
      </w:r>
      <w:proofErr w:type="spellEnd"/>
      <w:r w:rsidR="004A1294"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 учреждениях, подведомственных комитету по культуре, молодежной политике и спорту администрации муниципального образования Щекинский район</w:t>
      </w: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7436EC" w:rsidRPr="00846598" w:rsidRDefault="007436EC" w:rsidP="005A243A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5A243A" w:rsidRPr="00846598" w:rsidTr="007436EC">
        <w:tc>
          <w:tcPr>
            <w:tcW w:w="4503" w:type="dxa"/>
            <w:shd w:val="clear" w:color="auto" w:fill="auto"/>
          </w:tcPr>
          <w:p w:rsidR="005A243A" w:rsidRPr="00846598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Администрация Щекинского района </w:t>
            </w:r>
          </w:p>
          <w:p w:rsidR="005A243A" w:rsidRPr="00846598" w:rsidRDefault="00E539EF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(</w:t>
            </w:r>
            <w:r w:rsidR="005A243A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Комитет по культуре, молодежной политике и спорту).</w:t>
            </w:r>
          </w:p>
        </w:tc>
      </w:tr>
      <w:tr w:rsidR="005A243A" w:rsidRPr="00846598" w:rsidTr="007436EC">
        <w:tc>
          <w:tcPr>
            <w:tcW w:w="4503" w:type="dxa"/>
            <w:shd w:val="clear" w:color="auto" w:fill="auto"/>
          </w:tcPr>
          <w:p w:rsidR="005A243A" w:rsidRPr="00846598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2.Снижение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5A243A" w:rsidRPr="00846598" w:rsidTr="007436EC">
        <w:tc>
          <w:tcPr>
            <w:tcW w:w="4503" w:type="dxa"/>
            <w:shd w:val="clear" w:color="auto" w:fill="auto"/>
          </w:tcPr>
          <w:p w:rsidR="005A243A" w:rsidRPr="00846598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1. Снижение потребления энергоресурсов по отношению к предыдущему году (от имеющихся энергоресурсов на момент расчета);</w:t>
            </w:r>
          </w:p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2. Снижение затрат бюджета муниципального образования Щекинский </w:t>
            </w:r>
            <w:r w:rsidR="00D841B2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район на оплату энергоресурсов.</w:t>
            </w:r>
          </w:p>
        </w:tc>
      </w:tr>
      <w:tr w:rsidR="005A243A" w:rsidRPr="00846598" w:rsidTr="007436EC">
        <w:trPr>
          <w:trHeight w:val="842"/>
        </w:trPr>
        <w:tc>
          <w:tcPr>
            <w:tcW w:w="4503" w:type="dxa"/>
            <w:shd w:val="clear" w:color="auto" w:fill="auto"/>
          </w:tcPr>
          <w:p w:rsidR="005A243A" w:rsidRPr="00846598" w:rsidRDefault="005A243A" w:rsidP="007436EC">
            <w:pP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A751DB" w:rsidRPr="00846598">
              <w:rPr>
                <w:rFonts w:ascii="PT Astra Serif" w:eastAsia="Times New Roman" w:hAnsi="PT Astra Serif" w:cs="Times New Roman"/>
                <w:b/>
                <w:sz w:val="28"/>
                <w:lang w:eastAsia="ru-RU"/>
              </w:rPr>
              <w:t>939,7</w:t>
            </w:r>
            <w:r w:rsidRPr="00846598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2022 год – </w:t>
            </w:r>
            <w:r w:rsidR="00E539EF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2023 год – </w:t>
            </w:r>
            <w:r w:rsidR="00A751DB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667,3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2024 год – </w:t>
            </w:r>
            <w:r w:rsidR="00E539EF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2025 год – </w:t>
            </w:r>
            <w:r w:rsidR="0071753A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62,4</w:t>
            </w:r>
            <w:r w:rsidR="00E539EF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2026 год – </w:t>
            </w:r>
            <w:r w:rsidR="00E539EF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2027 год – </w:t>
            </w:r>
            <w:r w:rsidR="00E539EF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30,0 т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ыс. руб.</w:t>
            </w:r>
          </w:p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2028 год – </w:t>
            </w:r>
            <w:r w:rsidR="00E539EF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2029 год – </w:t>
            </w:r>
            <w:r w:rsidR="00E539EF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  <w:p w:rsidR="005A243A" w:rsidRPr="00846598" w:rsidRDefault="005A243A" w:rsidP="007436EC">
            <w:pPr>
              <w:jc w:val="left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2030 год – </w:t>
            </w:r>
            <w:r w:rsidR="00E539EF"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30,0 </w:t>
            </w:r>
            <w:r w:rsidRPr="00846598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160DD0" w:rsidRPr="00846598" w:rsidRDefault="00160DD0" w:rsidP="00080D89">
      <w:pPr>
        <w:widowControl w:val="0"/>
        <w:autoSpaceDE w:val="0"/>
        <w:autoSpaceDN w:val="0"/>
        <w:adjustRightInd w:val="0"/>
        <w:ind w:right="-2"/>
        <w:jc w:val="center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  <w:r w:rsidRPr="00846598">
        <w:rPr>
          <w:rFonts w:ascii="PT Astra Serif" w:eastAsia="Times New Roman" w:hAnsi="PT Astra Serif" w:cs="Times New Roman"/>
          <w:sz w:val="20"/>
          <w:lang w:eastAsia="ru-RU"/>
        </w:rPr>
        <w:t>___________________________________________</w:t>
      </w:r>
    </w:p>
    <w:p w:rsidR="005A243A" w:rsidRPr="00846598" w:rsidRDefault="005A243A" w:rsidP="005A243A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5A243A" w:rsidRPr="00846598" w:rsidSect="00C821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243A" w:rsidRPr="00846598" w:rsidRDefault="005A243A" w:rsidP="005A243A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Перечень мероприятий (результатов) комплекса процессных мероприятий </w:t>
      </w:r>
    </w:p>
    <w:p w:rsidR="005A243A" w:rsidRPr="00846598" w:rsidRDefault="005A243A" w:rsidP="005A243A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846598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6"/>
        <w:gridCol w:w="71"/>
        <w:gridCol w:w="2068"/>
        <w:gridCol w:w="1959"/>
        <w:gridCol w:w="1341"/>
        <w:gridCol w:w="1153"/>
        <w:gridCol w:w="1741"/>
        <w:gridCol w:w="1377"/>
        <w:gridCol w:w="72"/>
        <w:gridCol w:w="1488"/>
        <w:gridCol w:w="67"/>
        <w:gridCol w:w="1829"/>
        <w:gridCol w:w="1506"/>
      </w:tblGrid>
      <w:tr w:rsidR="005A243A" w:rsidRPr="00846598" w:rsidTr="007436EC">
        <w:trPr>
          <w:trHeight w:val="334"/>
          <w:tblHeader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5A243A" w:rsidRPr="00846598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92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тыс.руб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.)</w:t>
            </w:r>
          </w:p>
        </w:tc>
      </w:tr>
      <w:tr w:rsidR="005A243A" w:rsidRPr="00846598" w:rsidTr="007436EC">
        <w:trPr>
          <w:trHeight w:val="276"/>
          <w:tblHeader/>
        </w:trPr>
        <w:tc>
          <w:tcPr>
            <w:tcW w:w="4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5A243A" w:rsidRPr="00846598" w:rsidTr="007436EC">
        <w:trPr>
          <w:trHeight w:val="595"/>
          <w:tblHeader/>
        </w:trPr>
        <w:tc>
          <w:tcPr>
            <w:tcW w:w="4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Бюджет МО Щекинский район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</w:t>
            </w:r>
          </w:p>
          <w:p w:rsidR="005A243A" w:rsidRPr="00846598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5A243A" w:rsidRPr="00846598" w:rsidRDefault="005A243A" w:rsidP="007436EC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5A243A" w:rsidRPr="00846598" w:rsidTr="007436EC">
        <w:trPr>
          <w:trHeight w:val="61"/>
          <w:tblHeader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3A" w:rsidRPr="00846598" w:rsidRDefault="005A243A" w:rsidP="007436EC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5A243A" w:rsidRPr="00846598" w:rsidTr="007436EC">
        <w:trPr>
          <w:trHeight w:val="61"/>
        </w:trPr>
        <w:tc>
          <w:tcPr>
            <w:tcW w:w="1516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43A" w:rsidRPr="00846598" w:rsidRDefault="0081295A" w:rsidP="0081295A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Задача 2. Снижение объема потребления энергоресурсов в сравнении с уровнем потребления на собственные нужды и обеспечение текущей технологической деятельности учреждений.</w:t>
            </w:r>
          </w:p>
        </w:tc>
      </w:tr>
      <w:tr w:rsidR="005A243A" w:rsidRPr="00846598" w:rsidTr="007436EC">
        <w:trPr>
          <w:trHeight w:val="31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2.1</w:t>
            </w:r>
          </w:p>
        </w:tc>
        <w:tc>
          <w:tcPr>
            <w:tcW w:w="2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Установка, поверка, ремонт и замена узлов учета энергоносителей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846598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28,0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28,0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846598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846598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62,4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62,4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846598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846598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846598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846598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5A243A" w:rsidRPr="00846598" w:rsidTr="007436EC">
        <w:trPr>
          <w:trHeight w:val="28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243A" w:rsidRPr="00846598" w:rsidRDefault="005A24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71753A" w:rsidRPr="00846598" w:rsidTr="0071753A">
        <w:trPr>
          <w:trHeight w:val="2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53A" w:rsidRPr="00846598" w:rsidRDefault="0071753A" w:rsidP="007436EC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2.2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53A" w:rsidRPr="00846598" w:rsidRDefault="0071753A" w:rsidP="007436EC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Реализация проекта «Народный бюджет»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53A" w:rsidRPr="00846598" w:rsidRDefault="0071753A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3A" w:rsidRPr="00846598" w:rsidRDefault="0071753A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53A" w:rsidRPr="00846598" w:rsidRDefault="00A751DB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639,3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53A" w:rsidRPr="00846598" w:rsidRDefault="0071753A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3A" w:rsidRPr="00846598" w:rsidRDefault="00A751DB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594,8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3A" w:rsidRPr="00846598" w:rsidRDefault="00C415A5" w:rsidP="0071753A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44,5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53A" w:rsidRPr="00846598" w:rsidRDefault="0071753A" w:rsidP="0071753A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53A" w:rsidRPr="00846598" w:rsidRDefault="0071753A" w:rsidP="0071753A">
            <w:pPr>
              <w:jc w:val="center"/>
            </w:pPr>
            <w:r w:rsidRPr="00846598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539EF" w:rsidRPr="00846598" w:rsidTr="007436EC">
        <w:trPr>
          <w:trHeight w:val="28"/>
        </w:trPr>
        <w:tc>
          <w:tcPr>
            <w:tcW w:w="4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846598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ИТОГО: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846598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2022-2030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846598" w:rsidRDefault="00A751DB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939,7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846598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846598" w:rsidRDefault="00A751DB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594,8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846598" w:rsidRDefault="00C415A5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344,9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F" w:rsidRPr="00846598" w:rsidRDefault="00E539EF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EF" w:rsidRPr="00846598" w:rsidRDefault="00E539EF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846598" w:rsidTr="00F63D6E">
        <w:trPr>
          <w:trHeight w:val="28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846598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A751DB" w:rsidP="007436EC">
            <w:pPr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667,3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A751DB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594,8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C415A5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72,5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637074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846598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846598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62,4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62,4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846598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846598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846598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846598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F63D6E" w:rsidRPr="00846598" w:rsidTr="00F63D6E">
        <w:trPr>
          <w:trHeight w:val="28"/>
        </w:trPr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7436EC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30,0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3D6E" w:rsidRPr="00846598" w:rsidRDefault="00F63D6E" w:rsidP="008F7168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5A243A" w:rsidRPr="00846598" w:rsidRDefault="005A243A" w:rsidP="005A243A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5A243A" w:rsidRPr="00846598" w:rsidRDefault="005A243A" w:rsidP="005A243A">
      <w:pPr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  <w:sectPr w:rsidR="005A243A" w:rsidRPr="00846598" w:rsidSect="007436EC">
          <w:pgSz w:w="16838" w:h="11906" w:orient="landscape"/>
          <w:pgMar w:top="1280" w:right="1134" w:bottom="850" w:left="1134" w:header="708" w:footer="708" w:gutter="0"/>
          <w:cols w:space="708"/>
          <w:docGrid w:linePitch="360"/>
        </w:sectPr>
      </w:pPr>
    </w:p>
    <w:tbl>
      <w:tblPr>
        <w:tblStyle w:val="a8"/>
        <w:tblW w:w="4536" w:type="dxa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436EC" w:rsidRPr="00846598" w:rsidTr="007436EC">
        <w:tc>
          <w:tcPr>
            <w:tcW w:w="4536" w:type="dxa"/>
          </w:tcPr>
          <w:p w:rsidR="007436EC" w:rsidRPr="00846598" w:rsidRDefault="007436EC" w:rsidP="007436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3</w:t>
            </w:r>
          </w:p>
          <w:p w:rsidR="007436EC" w:rsidRPr="00846598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7436EC" w:rsidRPr="00846598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«Энергосбережение и повышение энергетической эффективности </w:t>
            </w:r>
          </w:p>
          <w:p w:rsidR="007436EC" w:rsidRPr="00846598" w:rsidRDefault="007436EC" w:rsidP="007436EC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в муниципальном образовании Щекинский район»</w:t>
            </w:r>
          </w:p>
        </w:tc>
      </w:tr>
    </w:tbl>
    <w:p w:rsidR="0004486D" w:rsidRPr="00846598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7436EC" w:rsidRPr="00846598" w:rsidRDefault="007436EC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4486D" w:rsidRPr="00846598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4486D" w:rsidRPr="00846598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04486D" w:rsidRPr="00846598" w:rsidRDefault="0004486D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436EC" w:rsidRPr="00846598" w:rsidRDefault="007436EC" w:rsidP="0004486D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701"/>
        <w:gridCol w:w="4962"/>
        <w:gridCol w:w="3685"/>
      </w:tblGrid>
      <w:tr w:rsidR="0004486D" w:rsidRPr="00846598" w:rsidTr="007436EC">
        <w:trPr>
          <w:tblHeader/>
        </w:trPr>
        <w:tc>
          <w:tcPr>
            <w:tcW w:w="4644" w:type="dxa"/>
            <w:shd w:val="clear" w:color="auto" w:fill="auto"/>
            <w:vAlign w:val="center"/>
          </w:tcPr>
          <w:p w:rsidR="0004486D" w:rsidRPr="00846598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4486D" w:rsidRPr="00846598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04486D" w:rsidRPr="00846598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Алгоритм формирования показателя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4486D" w:rsidRPr="00846598" w:rsidRDefault="0004486D" w:rsidP="007436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Описание системы мониторинга показателя</w:t>
            </w:r>
          </w:p>
        </w:tc>
      </w:tr>
      <w:tr w:rsidR="0004486D" w:rsidRPr="00846598" w:rsidTr="0004486D">
        <w:trPr>
          <w:trHeight w:val="1695"/>
        </w:trPr>
        <w:tc>
          <w:tcPr>
            <w:tcW w:w="4644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Дэ=</w:t>
            </w: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сч.э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общ.э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Vсч.э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Vобщ.э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846598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Дтеп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=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Vсч.теп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*100%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Vсч.теп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Vобщ.теп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846598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х.в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холодной воды,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Vсч.х.в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Vобщ.х.в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846598" w:rsidTr="0004486D">
        <w:trPr>
          <w:trHeight w:val="1602"/>
        </w:trPr>
        <w:tc>
          <w:tcPr>
            <w:tcW w:w="4644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.=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./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.*100%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горячей воды,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846598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846598" w:rsidRDefault="0004486D" w:rsidP="0004486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 г =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г/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г*100%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где Д - доля объема газа,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Vсч.г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Vобщ.г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846598" w:rsidTr="0004486D">
        <w:trPr>
          <w:trHeight w:val="1252"/>
        </w:trPr>
        <w:tc>
          <w:tcPr>
            <w:tcW w:w="4644" w:type="dxa"/>
            <w:shd w:val="clear" w:color="auto" w:fill="auto"/>
          </w:tcPr>
          <w:p w:rsidR="0004486D" w:rsidRPr="00846598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муниципальных учреждениях образования</w:t>
            </w:r>
          </w:p>
        </w:tc>
        <w:tc>
          <w:tcPr>
            <w:tcW w:w="1701" w:type="dxa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С=∑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где ∑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обр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количество заключенных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в отчетном периоде</w:t>
            </w:r>
          </w:p>
        </w:tc>
        <w:tc>
          <w:tcPr>
            <w:tcW w:w="3685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846598" w:rsidTr="0004486D">
        <w:trPr>
          <w:trHeight w:val="1345"/>
        </w:trPr>
        <w:tc>
          <w:tcPr>
            <w:tcW w:w="4644" w:type="dxa"/>
            <w:shd w:val="clear" w:color="auto" w:fill="auto"/>
          </w:tcPr>
          <w:p w:rsidR="0004486D" w:rsidRPr="00846598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образования, к общему объему финансирования муниципальной программы</w:t>
            </w:r>
          </w:p>
        </w:tc>
        <w:tc>
          <w:tcPr>
            <w:tcW w:w="1701" w:type="dxa"/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659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РПба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846598" w:rsidTr="0004486D">
        <w:trPr>
          <w:trHeight w:val="208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Дэ=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Vсч.э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Vсч.э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электроэнергии расчеты за которую осуществляются с использованием приборов учета,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Vобщ.э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электрической энергии.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846598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Дтеп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Vсч.теп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/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*100%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тепловой энергии,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Vсч.теп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тепловой энергии расчеты за которую осуществляются с использованием приборов учета,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Vобщ.теп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потребленной тепловой энергии.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846598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холодной воды, расчеты за которую осуществляются с использованием приборов учета, в общем объеме воды, потребляемой 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х.в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холодной воды,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Vсч.х.в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холодной воды расчеты за которую осуществляются с использованием приборов учета,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Vобщ.х.в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холодной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846598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Доля объема горячей воды, расчеты за которую осуществляются с использованием приборов учета, в общем объеме воды, потребляемой </w:t>
            </w:r>
          </w:p>
          <w:p w:rsidR="0004486D" w:rsidRPr="00846598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(используемой)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Д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.=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./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г.в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.*100%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горячей воды,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- объем горячей воды расчеты за которую осуществляются с использованием приборов учета,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Vобщ.г.в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- общий объем потребленной горячей воды.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846598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газа, потребляемого (используемого)  в муниципальных учреждениях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Д г =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. г/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. г*100%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Д - доля объема газа,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Vсч.г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объем газа расчеты за которую осуществляются с использованием приборов учета,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Vобщ.г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- общий объем потребленного газа.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846598" w:rsidTr="0004486D">
        <w:trPr>
          <w:trHeight w:val="103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Количество заключенных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муниципальными учреждениями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С=∑культ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∑культ - количество заключенных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в отчетном периоде.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  <w:tr w:rsidR="0004486D" w:rsidRPr="00846598" w:rsidTr="0004486D">
        <w:trPr>
          <w:trHeight w:val="1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Отношение экономии энергетических ресурсов и воды в стоимостном выражении, достижение которой планируется в результате реализации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 культуры и спорта, к общему объему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Оэконом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=(Эконом/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) ×100%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где Эконом - планируемая экономия энергетических ресурсов и воды в стоимостном выражении в результате реализации </w:t>
            </w: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энергосервисных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 xml:space="preserve"> договоров (контрактов), заключенных органами местного самоуправления и муниципальными учреждениями, тыс. руб.;</w:t>
            </w:r>
          </w:p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РПба</w:t>
            </w:r>
            <w:proofErr w:type="spellEnd"/>
            <w:r w:rsidRPr="00846598">
              <w:rPr>
                <w:rFonts w:ascii="PT Astra Serif" w:eastAsia="Times New Roman" w:hAnsi="PT Astra Serif" w:cs="Times New Roman"/>
                <w:sz w:val="24"/>
                <w:szCs w:val="24"/>
                <w:shd w:val="clear" w:color="auto" w:fill="FFFFFF"/>
                <w:lang w:eastAsia="ru-RU"/>
              </w:rPr>
              <w:t> - объем бюджетных ассигнований, предусмотренный в бюджете на реализацию программы в области энергосбережения и повышения энергетической эффективности в отчетном году, тыс. руб.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86D" w:rsidRPr="00846598" w:rsidRDefault="0004486D" w:rsidP="0004486D">
            <w:pPr>
              <w:jc w:val="lef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Сводная информация предоставляется ответственными исполнителями </w:t>
            </w:r>
            <w:r w:rsidR="00E95F11"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программ</w:t>
            </w:r>
            <w:r w:rsidRPr="00846598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 на основании отчетов подведомственных учреждений</w:t>
            </w:r>
          </w:p>
        </w:tc>
      </w:tr>
    </w:tbl>
    <w:p w:rsidR="00504EA1" w:rsidRPr="00846598" w:rsidRDefault="00504EA1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04486D" w:rsidRPr="00846598" w:rsidRDefault="0004486D" w:rsidP="008C5F78">
      <w:pPr>
        <w:spacing w:line="360" w:lineRule="exact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8C5F78" w:rsidRPr="00846598" w:rsidRDefault="008C5F78" w:rsidP="008C5F78">
      <w:pPr>
        <w:spacing w:line="360" w:lineRule="exact"/>
        <w:jc w:val="center"/>
      </w:pPr>
    </w:p>
    <w:p w:rsidR="00C82146" w:rsidRPr="00846598" w:rsidRDefault="007436EC" w:rsidP="007436EC">
      <w:pPr>
        <w:jc w:val="center"/>
        <w:sectPr w:rsidR="00C82146" w:rsidRPr="00846598" w:rsidSect="007436EC">
          <w:pgSz w:w="16838" w:h="11906" w:orient="landscape"/>
          <w:pgMar w:top="1276" w:right="1134" w:bottom="851" w:left="1134" w:header="708" w:footer="708" w:gutter="0"/>
          <w:cols w:space="708"/>
          <w:docGrid w:linePitch="360"/>
        </w:sectPr>
      </w:pPr>
      <w:r w:rsidRPr="00846598">
        <w:t>________________________________________________________________</w:t>
      </w:r>
    </w:p>
    <w:tbl>
      <w:tblPr>
        <w:tblStyle w:val="a8"/>
        <w:tblW w:w="0" w:type="auto"/>
        <w:tblInd w:w="9322" w:type="dxa"/>
        <w:tblLook w:val="04A0" w:firstRow="1" w:lastRow="0" w:firstColumn="1" w:lastColumn="0" w:noHBand="0" w:noVBand="1"/>
      </w:tblPr>
      <w:tblGrid>
        <w:gridCol w:w="5464"/>
      </w:tblGrid>
      <w:tr w:rsidR="00C82146" w:rsidRPr="00846598" w:rsidTr="0028026D">
        <w:tc>
          <w:tcPr>
            <w:tcW w:w="5464" w:type="dxa"/>
            <w:tcBorders>
              <w:top w:val="nil"/>
              <w:left w:val="nil"/>
              <w:bottom w:val="nil"/>
              <w:right w:val="nil"/>
            </w:tcBorders>
          </w:tcPr>
          <w:p w:rsidR="00C82146" w:rsidRPr="00846598" w:rsidRDefault="0028026D" w:rsidP="002802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</w:t>
            </w:r>
          </w:p>
          <w:p w:rsidR="00C82146" w:rsidRPr="00846598" w:rsidRDefault="00C82146" w:rsidP="0028026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к комплексу процессных мероприятий «Энергосбережение в учреждениях, подведомственных комитету по образованию администрации муниципального образования Щекинский район»</w:t>
            </w:r>
            <w:r w:rsidR="0028026D"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муниципальной программы муниципального образования</w:t>
            </w:r>
            <w:r w:rsidR="0028026D"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Щекинский район</w:t>
            </w:r>
          </w:p>
          <w:p w:rsidR="00C82146" w:rsidRPr="00846598" w:rsidRDefault="00C82146" w:rsidP="0028026D">
            <w:pPr>
              <w:keepNext/>
              <w:keepLines/>
              <w:ind w:right="-53"/>
              <w:jc w:val="center"/>
              <w:outlineLvl w:val="1"/>
              <w:rPr>
                <w:rFonts w:ascii="PT Astra Serif" w:eastAsia="Times New Roman" w:hAnsi="PT Astra Serif" w:cs="Times New Roman"/>
                <w:b/>
                <w:sz w:val="28"/>
                <w:szCs w:val="24"/>
              </w:rPr>
            </w:pP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«Энергосбережение и повышение энергетической эффективности в</w:t>
            </w:r>
            <w:r w:rsidR="0028026D"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846598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муниципальном образовании Щекинский район»</w:t>
            </w:r>
          </w:p>
        </w:tc>
      </w:tr>
    </w:tbl>
    <w:p w:rsidR="00C82146" w:rsidRPr="00846598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C82146" w:rsidRPr="00846598" w:rsidRDefault="00C82146" w:rsidP="00C82146">
      <w:pPr>
        <w:jc w:val="left"/>
        <w:rPr>
          <w:rFonts w:ascii="PT Astra Serif" w:eastAsia="Times New Roman" w:hAnsi="PT Astra Serif" w:cs="Times New Roman"/>
          <w:color w:val="000000"/>
          <w:sz w:val="28"/>
          <w:szCs w:val="24"/>
          <w:lang w:eastAsia="ru-RU"/>
        </w:rPr>
      </w:pPr>
    </w:p>
    <w:p w:rsidR="00565AD5" w:rsidRPr="00846598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Информация об установлении уровня снижения потребления </w:t>
      </w:r>
    </w:p>
    <w:p w:rsidR="00C82146" w:rsidRPr="00846598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энергоресурсов</w:t>
      </w:r>
      <w:r w:rsidR="00565AD5"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муниципаль</w:t>
      </w:r>
      <w:r w:rsidR="00565AD5" w:rsidRPr="0084659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ном образовании Щекинский район</w:t>
      </w:r>
    </w:p>
    <w:p w:rsidR="00C82146" w:rsidRPr="00846598" w:rsidRDefault="00C82146" w:rsidP="00C82146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15564" w:type="dxa"/>
        <w:tblInd w:w="-459" w:type="dxa"/>
        <w:tblLook w:val="04A0" w:firstRow="1" w:lastRow="0" w:firstColumn="1" w:lastColumn="0" w:noHBand="0" w:noVBand="1"/>
      </w:tblPr>
      <w:tblGrid>
        <w:gridCol w:w="437"/>
        <w:gridCol w:w="2068"/>
        <w:gridCol w:w="5405"/>
        <w:gridCol w:w="2551"/>
        <w:gridCol w:w="2552"/>
        <w:gridCol w:w="2551"/>
      </w:tblGrid>
      <w:tr w:rsidR="00C82146" w:rsidRPr="00846598" w:rsidTr="007436EC">
        <w:trPr>
          <w:trHeight w:val="684"/>
          <w:tblHeader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ind w:left="-108" w:right="-107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8" w:right="-136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846598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2021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8" w:right="-108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846598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2021-2022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8" w:right="-53"/>
              <w:jc w:val="center"/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t xml:space="preserve">Целевой уровень снижения </w:t>
            </w:r>
            <w:r w:rsidRPr="00846598">
              <w:rPr>
                <w:rFonts w:ascii="PT Astra Serif" w:eastAsia="Times New Roman" w:hAnsi="PT Astra Serif" w:cs="Calibri"/>
                <w:b/>
                <w:color w:val="000000"/>
                <w:sz w:val="20"/>
                <w:szCs w:val="20"/>
                <w:lang w:eastAsia="ru-RU"/>
              </w:rPr>
              <w:br/>
              <w:t>за 2022-2023</w:t>
            </w:r>
          </w:p>
        </w:tc>
      </w:tr>
      <w:tr w:rsidR="00C82146" w:rsidRPr="00846598" w:rsidTr="007436EC">
        <w:trPr>
          <w:trHeight w:val="504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«Лицей»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0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«Лицей № 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11,14%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«Гимназия № 1-Центр образования»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№1имени Героя Советского Союза Б.Н. Емельянова»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«Советская средняя школа № 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 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«Средняя школа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10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«Советская средняя школа №10»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11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12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13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№13 им. С.В.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Залетина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14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МБОУ «Средняя школа №16-Центр образования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. Первомайский» </w:t>
            </w:r>
          </w:p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(структурное подразделение Средняя школа №15)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15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общеобразовательная школа №16»</w:t>
            </w:r>
          </w:p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р.п.Первомайский</w:t>
            </w:r>
            <w:proofErr w:type="spellEnd"/>
          </w:p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16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«Социалистическая средняя школа №18»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17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«Новоогаревская средняя школа №19»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18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«Средняя школа №20»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19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Ломинцевская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№22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им.Героя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Советского Союза Василия Георгиевича Серегина»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20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Головеньковская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№23»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1,52%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21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Крапивенская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№24 им. Героя Советского Союза Д.А. Зайцева-</w:t>
            </w:r>
          </w:p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Центр образования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с.Крапивна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22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Карамышевская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№25 им. Героя Советского Союза А.А.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Колоскова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23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Лазаревская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17,56%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24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Пришненская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33,26%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25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Селивановская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№28-центр образования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с.Селиваново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26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Грецовская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средняя школа №31»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13,36%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2,21%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27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Липовская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21,69%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28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Малынская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29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Николо-Упская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30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Сорочинская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школа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28,57%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31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Царевская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основная я школа №41»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32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МБОУ «Юбилейная основная школа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33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«Детско-юношеская спортивная школа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34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3,45%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35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36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 - детский сад №6»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37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2,47%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38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39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86,24%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76,2%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40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№13»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41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№16»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6,43%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42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Гимназия №1 – центр образования (структурное подразделение Детский сад №17)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44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№18)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8,86%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45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№19)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46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№20)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47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№16 – центр образования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р.п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. Первомайский (структурное подразделение детский сад №21)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48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№22»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49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50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№24 – центр образования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с.Крапивна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</w:t>
            </w:r>
          </w:p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Крапивенский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№26)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51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21,03%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52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комбинированного вида №28»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53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№29»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54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«Детский сад общеразвивающего вида №30»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55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МАДОУ «Центр развития ребенка-детский сад №32»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56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№37»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57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№38»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58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«Советский детский сад №40»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59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«Огаревский детский сад №43»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3,74%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60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№44»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61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«Ломинцевский детский сад №45»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62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Лазаревский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общеразвивающего вида №49»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63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Средняя школа №28 –центр образования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с.Селиваново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(структурное подразделение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Селивановский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 xml:space="preserve"> детский сад №57)</w:t>
            </w: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32,44%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64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МДОУ «Социалистический детский сад №60»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1,9%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65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«Центр детского творчества»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66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МБУ ДО «Детско-юношеская спортивная школа №1»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67</w:t>
            </w:r>
          </w:p>
        </w:tc>
        <w:tc>
          <w:tcPr>
            <w:tcW w:w="2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center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lang w:eastAsia="ru-RU"/>
              </w:rPr>
              <w:t>МАУ ДО «Детская школа искусств»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тепловой энергии на отопление и вентиляцию,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горячей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холодной воды, м3/чел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электрической энергии,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0,0%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0,5%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Потребление природного газа, м3/м2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528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твердого топлива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48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Потребление иного энергетического ресурса на нужды отопления и вентиляции, </w:t>
            </w:r>
            <w:proofErr w:type="spellStart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Втч</w:t>
            </w:r>
            <w:proofErr w:type="spellEnd"/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/м2/ГСОП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C82146" w:rsidRPr="00846598" w:rsidTr="007436EC">
        <w:trPr>
          <w:trHeight w:val="276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2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146" w:rsidRPr="00846598" w:rsidRDefault="00C82146" w:rsidP="007436EC">
            <w:pPr>
              <w:ind w:left="-109" w:right="-77"/>
              <w:jc w:val="left"/>
              <w:rPr>
                <w:rFonts w:ascii="PT Astra Serif" w:eastAsia="Times New Roman" w:hAnsi="PT Astra Serif" w:cs="Calibri"/>
                <w:color w:val="000000"/>
                <w:lang w:eastAsia="ru-RU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2146" w:rsidRPr="00846598" w:rsidRDefault="00C82146" w:rsidP="007436EC">
            <w:pPr>
              <w:ind w:left="-29" w:right="-104"/>
              <w:jc w:val="lef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Потребление моторного топлива, тут/л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2146" w:rsidRPr="00846598" w:rsidRDefault="00C82146" w:rsidP="007436EC">
            <w:pPr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846598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C82146" w:rsidRPr="00846598" w:rsidRDefault="00C82146" w:rsidP="00C82146">
      <w:pPr>
        <w:spacing w:line="360" w:lineRule="exact"/>
        <w:rPr>
          <w:rFonts w:ascii="PT Astra Serif" w:hAnsi="PT Astra Serif" w:cs="PT Astra Serif"/>
          <w:color w:val="000000"/>
          <w:sz w:val="28"/>
          <w:szCs w:val="28"/>
        </w:rPr>
      </w:pPr>
    </w:p>
    <w:p w:rsidR="00142E23" w:rsidRDefault="00C82146" w:rsidP="00C82146">
      <w:pPr>
        <w:jc w:val="center"/>
      </w:pPr>
      <w:r w:rsidRPr="00846598">
        <w:rPr>
          <w:rFonts w:ascii="PT Astra Serif" w:hAnsi="PT Astra Serif" w:cs="PT Astra Serif"/>
          <w:color w:val="000000"/>
          <w:sz w:val="28"/>
          <w:szCs w:val="28"/>
        </w:rPr>
        <w:t>_________________________________________________</w:t>
      </w:r>
    </w:p>
    <w:sectPr w:rsidR="00142E23" w:rsidSect="0028026D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CB0" w:rsidRDefault="00491CB0" w:rsidP="000F37F7">
      <w:r>
        <w:separator/>
      </w:r>
    </w:p>
  </w:endnote>
  <w:endnote w:type="continuationSeparator" w:id="0">
    <w:p w:rsidR="00491CB0" w:rsidRDefault="00491CB0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CB0" w:rsidRDefault="00491CB0" w:rsidP="000F37F7">
      <w:r>
        <w:separator/>
      </w:r>
    </w:p>
  </w:footnote>
  <w:footnote w:type="continuationSeparator" w:id="0">
    <w:p w:rsidR="00491CB0" w:rsidRDefault="00491CB0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599914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C529E0" w:rsidRPr="00565AD5" w:rsidRDefault="00C529E0" w:rsidP="008F7168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65AD5">
          <w:rPr>
            <w:rFonts w:ascii="PT Astra Serif" w:hAnsi="PT Astra Serif"/>
            <w:sz w:val="28"/>
            <w:szCs w:val="28"/>
          </w:rPr>
          <w:fldChar w:fldCharType="begin"/>
        </w:r>
        <w:r w:rsidRPr="00565AD5">
          <w:rPr>
            <w:rFonts w:ascii="PT Astra Serif" w:hAnsi="PT Astra Serif"/>
            <w:sz w:val="28"/>
            <w:szCs w:val="28"/>
          </w:rPr>
          <w:instrText>PAGE   \* MERGEFORMAT</w:instrText>
        </w:r>
        <w:r w:rsidRPr="00565AD5">
          <w:rPr>
            <w:rFonts w:ascii="PT Astra Serif" w:hAnsi="PT Astra Serif"/>
            <w:sz w:val="28"/>
            <w:szCs w:val="28"/>
          </w:rPr>
          <w:fldChar w:fldCharType="separate"/>
        </w:r>
        <w:r w:rsidR="00462E4A">
          <w:rPr>
            <w:rFonts w:ascii="PT Astra Serif" w:hAnsi="PT Astra Serif"/>
            <w:noProof/>
            <w:sz w:val="28"/>
            <w:szCs w:val="28"/>
          </w:rPr>
          <w:t>2</w:t>
        </w:r>
        <w:r w:rsidRPr="00565AD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E0" w:rsidRDefault="00C529E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9E0" w:rsidRDefault="00C529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622D"/>
    <w:multiLevelType w:val="hybridMultilevel"/>
    <w:tmpl w:val="D53E43BA"/>
    <w:lvl w:ilvl="0" w:tplc="86641FC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>
    <w:nsid w:val="08630101"/>
    <w:multiLevelType w:val="hybridMultilevel"/>
    <w:tmpl w:val="673C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088D"/>
    <w:multiLevelType w:val="hybridMultilevel"/>
    <w:tmpl w:val="81CE22E4"/>
    <w:lvl w:ilvl="0" w:tplc="6B7E6322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>
    <w:nsid w:val="2A1B14CA"/>
    <w:multiLevelType w:val="hybridMultilevel"/>
    <w:tmpl w:val="4FC83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5A64"/>
    <w:multiLevelType w:val="hybridMultilevel"/>
    <w:tmpl w:val="DB387EDA"/>
    <w:lvl w:ilvl="0" w:tplc="04190001">
      <w:start w:val="1"/>
      <w:numFmt w:val="bullet"/>
      <w:lvlText w:val=""/>
      <w:lvlJc w:val="left"/>
      <w:pPr>
        <w:ind w:left="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6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6BC5010"/>
    <w:multiLevelType w:val="hybridMultilevel"/>
    <w:tmpl w:val="10669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44D6"/>
    <w:multiLevelType w:val="hybridMultilevel"/>
    <w:tmpl w:val="6B3E9FDE"/>
    <w:lvl w:ilvl="0" w:tplc="5576FF4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68B2CA8"/>
    <w:multiLevelType w:val="hybridMultilevel"/>
    <w:tmpl w:val="EBA6F8D6"/>
    <w:lvl w:ilvl="0" w:tplc="CFE41D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4D5F4C"/>
    <w:multiLevelType w:val="singleLevel"/>
    <w:tmpl w:val="7EFAB12A"/>
    <w:lvl w:ilvl="0">
      <w:start w:val="1"/>
      <w:numFmt w:val="bullet"/>
      <w:lvlText w:val="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sz w:val="16"/>
      </w:rPr>
    </w:lvl>
  </w:abstractNum>
  <w:abstractNum w:abstractNumId="11">
    <w:nsid w:val="734B4C0A"/>
    <w:multiLevelType w:val="hybridMultilevel"/>
    <w:tmpl w:val="580C41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792798"/>
    <w:multiLevelType w:val="hybridMultilevel"/>
    <w:tmpl w:val="FD4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24144"/>
    <w:rsid w:val="00042D6B"/>
    <w:rsid w:val="0004486D"/>
    <w:rsid w:val="000474F6"/>
    <w:rsid w:val="00054074"/>
    <w:rsid w:val="00057CD2"/>
    <w:rsid w:val="00062E2C"/>
    <w:rsid w:val="00080873"/>
    <w:rsid w:val="00080D89"/>
    <w:rsid w:val="0008419F"/>
    <w:rsid w:val="000849F1"/>
    <w:rsid w:val="000851D2"/>
    <w:rsid w:val="00086F0C"/>
    <w:rsid w:val="000B56BA"/>
    <w:rsid w:val="000C11D3"/>
    <w:rsid w:val="000C3B9A"/>
    <w:rsid w:val="000C5CDE"/>
    <w:rsid w:val="000D7E2C"/>
    <w:rsid w:val="000F37F7"/>
    <w:rsid w:val="00100B51"/>
    <w:rsid w:val="00104072"/>
    <w:rsid w:val="001113A0"/>
    <w:rsid w:val="00112C04"/>
    <w:rsid w:val="001279FD"/>
    <w:rsid w:val="0014142E"/>
    <w:rsid w:val="00142E23"/>
    <w:rsid w:val="001465F6"/>
    <w:rsid w:val="001469E2"/>
    <w:rsid w:val="00160DD0"/>
    <w:rsid w:val="00162F0E"/>
    <w:rsid w:val="00163CA1"/>
    <w:rsid w:val="00163DC5"/>
    <w:rsid w:val="0017082D"/>
    <w:rsid w:val="00173744"/>
    <w:rsid w:val="0017595B"/>
    <w:rsid w:val="00175D74"/>
    <w:rsid w:val="00191BA4"/>
    <w:rsid w:val="00194228"/>
    <w:rsid w:val="00194423"/>
    <w:rsid w:val="00197F86"/>
    <w:rsid w:val="001A789B"/>
    <w:rsid w:val="001B36AC"/>
    <w:rsid w:val="001B6179"/>
    <w:rsid w:val="001C0FC3"/>
    <w:rsid w:val="001C5DCC"/>
    <w:rsid w:val="001D511C"/>
    <w:rsid w:val="001E1F24"/>
    <w:rsid w:val="00200092"/>
    <w:rsid w:val="00200246"/>
    <w:rsid w:val="002055AB"/>
    <w:rsid w:val="00210033"/>
    <w:rsid w:val="00213565"/>
    <w:rsid w:val="00233C51"/>
    <w:rsid w:val="00236720"/>
    <w:rsid w:val="00253A37"/>
    <w:rsid w:val="0026387A"/>
    <w:rsid w:val="002711E2"/>
    <w:rsid w:val="0028026D"/>
    <w:rsid w:val="0029146B"/>
    <w:rsid w:val="002D50C9"/>
    <w:rsid w:val="002E678B"/>
    <w:rsid w:val="002F0437"/>
    <w:rsid w:val="002F6AE2"/>
    <w:rsid w:val="0030253B"/>
    <w:rsid w:val="003026D0"/>
    <w:rsid w:val="00302E1D"/>
    <w:rsid w:val="003056AB"/>
    <w:rsid w:val="00312C4E"/>
    <w:rsid w:val="00322A88"/>
    <w:rsid w:val="00324E9E"/>
    <w:rsid w:val="00326A88"/>
    <w:rsid w:val="003359D7"/>
    <w:rsid w:val="0034327D"/>
    <w:rsid w:val="0036005B"/>
    <w:rsid w:val="003735F0"/>
    <w:rsid w:val="00373EEA"/>
    <w:rsid w:val="00380BE4"/>
    <w:rsid w:val="00382018"/>
    <w:rsid w:val="00382163"/>
    <w:rsid w:val="00382CE6"/>
    <w:rsid w:val="00385E85"/>
    <w:rsid w:val="003A0435"/>
    <w:rsid w:val="003A0FC5"/>
    <w:rsid w:val="003B0D46"/>
    <w:rsid w:val="003B73C0"/>
    <w:rsid w:val="003C79EA"/>
    <w:rsid w:val="003D257D"/>
    <w:rsid w:val="003E33AE"/>
    <w:rsid w:val="003F602D"/>
    <w:rsid w:val="00402F57"/>
    <w:rsid w:val="00423327"/>
    <w:rsid w:val="004268D5"/>
    <w:rsid w:val="00426E7F"/>
    <w:rsid w:val="00460026"/>
    <w:rsid w:val="0046105B"/>
    <w:rsid w:val="00462E4A"/>
    <w:rsid w:val="00463A1B"/>
    <w:rsid w:val="004670BD"/>
    <w:rsid w:val="00475110"/>
    <w:rsid w:val="0048435F"/>
    <w:rsid w:val="00490CB8"/>
    <w:rsid w:val="00491CB0"/>
    <w:rsid w:val="004A1294"/>
    <w:rsid w:val="004B0960"/>
    <w:rsid w:val="004B29E3"/>
    <w:rsid w:val="004C0676"/>
    <w:rsid w:val="004C473D"/>
    <w:rsid w:val="004D226E"/>
    <w:rsid w:val="004D2384"/>
    <w:rsid w:val="004D23AD"/>
    <w:rsid w:val="004D2E47"/>
    <w:rsid w:val="004D32C0"/>
    <w:rsid w:val="004D6ACA"/>
    <w:rsid w:val="004D703A"/>
    <w:rsid w:val="004E1FA8"/>
    <w:rsid w:val="004E41E3"/>
    <w:rsid w:val="004E62BF"/>
    <w:rsid w:val="0050479D"/>
    <w:rsid w:val="00504EA1"/>
    <w:rsid w:val="00523469"/>
    <w:rsid w:val="005448D5"/>
    <w:rsid w:val="005465A9"/>
    <w:rsid w:val="00565AD5"/>
    <w:rsid w:val="00580F8B"/>
    <w:rsid w:val="0058623D"/>
    <w:rsid w:val="005A0720"/>
    <w:rsid w:val="005A243A"/>
    <w:rsid w:val="005C6AFA"/>
    <w:rsid w:val="005D2E8C"/>
    <w:rsid w:val="005D7114"/>
    <w:rsid w:val="005E19D8"/>
    <w:rsid w:val="005F3D6F"/>
    <w:rsid w:val="005F780C"/>
    <w:rsid w:val="0061236F"/>
    <w:rsid w:val="00623696"/>
    <w:rsid w:val="00624BE9"/>
    <w:rsid w:val="006335FB"/>
    <w:rsid w:val="00637074"/>
    <w:rsid w:val="006371EA"/>
    <w:rsid w:val="00643FA0"/>
    <w:rsid w:val="00666BCA"/>
    <w:rsid w:val="00677F27"/>
    <w:rsid w:val="00681ED3"/>
    <w:rsid w:val="00686B9E"/>
    <w:rsid w:val="006B150D"/>
    <w:rsid w:val="006C4DA4"/>
    <w:rsid w:val="006C5F81"/>
    <w:rsid w:val="006D13CB"/>
    <w:rsid w:val="006E4CD3"/>
    <w:rsid w:val="006E6B7A"/>
    <w:rsid w:val="006F1004"/>
    <w:rsid w:val="006F29BD"/>
    <w:rsid w:val="00700175"/>
    <w:rsid w:val="007004A8"/>
    <w:rsid w:val="00705A9F"/>
    <w:rsid w:val="00710096"/>
    <w:rsid w:val="00715507"/>
    <w:rsid w:val="0071753A"/>
    <w:rsid w:val="007179D7"/>
    <w:rsid w:val="00724048"/>
    <w:rsid w:val="007252F2"/>
    <w:rsid w:val="00736369"/>
    <w:rsid w:val="007404C8"/>
    <w:rsid w:val="00740845"/>
    <w:rsid w:val="00742D0A"/>
    <w:rsid w:val="007436EC"/>
    <w:rsid w:val="0074684F"/>
    <w:rsid w:val="007512B6"/>
    <w:rsid w:val="007553C8"/>
    <w:rsid w:val="00755426"/>
    <w:rsid w:val="007558E7"/>
    <w:rsid w:val="0075615A"/>
    <w:rsid w:val="00760B1E"/>
    <w:rsid w:val="00765786"/>
    <w:rsid w:val="00772CBF"/>
    <w:rsid w:val="007856E8"/>
    <w:rsid w:val="00787643"/>
    <w:rsid w:val="00794031"/>
    <w:rsid w:val="007B18BD"/>
    <w:rsid w:val="007C15BE"/>
    <w:rsid w:val="007C303E"/>
    <w:rsid w:val="007C4630"/>
    <w:rsid w:val="007C7516"/>
    <w:rsid w:val="007D116F"/>
    <w:rsid w:val="007D131F"/>
    <w:rsid w:val="007E542E"/>
    <w:rsid w:val="0081295A"/>
    <w:rsid w:val="00814D96"/>
    <w:rsid w:val="0081668B"/>
    <w:rsid w:val="0082410E"/>
    <w:rsid w:val="00835248"/>
    <w:rsid w:val="00846598"/>
    <w:rsid w:val="008477C0"/>
    <w:rsid w:val="00866D12"/>
    <w:rsid w:val="00870E34"/>
    <w:rsid w:val="00872E7B"/>
    <w:rsid w:val="00880B25"/>
    <w:rsid w:val="00880BD5"/>
    <w:rsid w:val="008810C9"/>
    <w:rsid w:val="00882C65"/>
    <w:rsid w:val="0089196F"/>
    <w:rsid w:val="00891E7B"/>
    <w:rsid w:val="008B0D24"/>
    <w:rsid w:val="008B459E"/>
    <w:rsid w:val="008C5F78"/>
    <w:rsid w:val="008C6C0A"/>
    <w:rsid w:val="008D60D1"/>
    <w:rsid w:val="008D6A8A"/>
    <w:rsid w:val="008F7168"/>
    <w:rsid w:val="0090312B"/>
    <w:rsid w:val="00906EA8"/>
    <w:rsid w:val="0091081B"/>
    <w:rsid w:val="009144E4"/>
    <w:rsid w:val="00914DEF"/>
    <w:rsid w:val="00926D53"/>
    <w:rsid w:val="00935E6C"/>
    <w:rsid w:val="00936C8C"/>
    <w:rsid w:val="00944326"/>
    <w:rsid w:val="009457B3"/>
    <w:rsid w:val="0095053B"/>
    <w:rsid w:val="0095135B"/>
    <w:rsid w:val="009600E7"/>
    <w:rsid w:val="00970028"/>
    <w:rsid w:val="00970BCD"/>
    <w:rsid w:val="009926B5"/>
    <w:rsid w:val="009B718D"/>
    <w:rsid w:val="009B79C6"/>
    <w:rsid w:val="009C0480"/>
    <w:rsid w:val="009C5AC1"/>
    <w:rsid w:val="009F2097"/>
    <w:rsid w:val="00A0075D"/>
    <w:rsid w:val="00A0113E"/>
    <w:rsid w:val="00A14AC2"/>
    <w:rsid w:val="00A26736"/>
    <w:rsid w:val="00A3251F"/>
    <w:rsid w:val="00A35006"/>
    <w:rsid w:val="00A432A8"/>
    <w:rsid w:val="00A43C81"/>
    <w:rsid w:val="00A748D2"/>
    <w:rsid w:val="00A751DB"/>
    <w:rsid w:val="00A75707"/>
    <w:rsid w:val="00A7783D"/>
    <w:rsid w:val="00A85054"/>
    <w:rsid w:val="00A86B9C"/>
    <w:rsid w:val="00A90663"/>
    <w:rsid w:val="00A919BA"/>
    <w:rsid w:val="00AA1359"/>
    <w:rsid w:val="00AA1D76"/>
    <w:rsid w:val="00AA586A"/>
    <w:rsid w:val="00AA7DE2"/>
    <w:rsid w:val="00AB2203"/>
    <w:rsid w:val="00AB3F05"/>
    <w:rsid w:val="00AC12E9"/>
    <w:rsid w:val="00AC1656"/>
    <w:rsid w:val="00AC5188"/>
    <w:rsid w:val="00AD3B0F"/>
    <w:rsid w:val="00B00ED7"/>
    <w:rsid w:val="00B12CA4"/>
    <w:rsid w:val="00B200CD"/>
    <w:rsid w:val="00B34365"/>
    <w:rsid w:val="00B35225"/>
    <w:rsid w:val="00B52245"/>
    <w:rsid w:val="00B7487B"/>
    <w:rsid w:val="00B76C8D"/>
    <w:rsid w:val="00B949A1"/>
    <w:rsid w:val="00BA56CF"/>
    <w:rsid w:val="00BA6C34"/>
    <w:rsid w:val="00BB46E9"/>
    <w:rsid w:val="00BB55FE"/>
    <w:rsid w:val="00BB712D"/>
    <w:rsid w:val="00BC3DA9"/>
    <w:rsid w:val="00BC4A97"/>
    <w:rsid w:val="00BD213E"/>
    <w:rsid w:val="00BE777D"/>
    <w:rsid w:val="00BF2E88"/>
    <w:rsid w:val="00BF49AB"/>
    <w:rsid w:val="00BF4C7F"/>
    <w:rsid w:val="00BF64A6"/>
    <w:rsid w:val="00C01311"/>
    <w:rsid w:val="00C055AC"/>
    <w:rsid w:val="00C11A3C"/>
    <w:rsid w:val="00C15BB4"/>
    <w:rsid w:val="00C21457"/>
    <w:rsid w:val="00C415A5"/>
    <w:rsid w:val="00C5115E"/>
    <w:rsid w:val="00C521DD"/>
    <w:rsid w:val="00C529E0"/>
    <w:rsid w:val="00C61230"/>
    <w:rsid w:val="00C678D6"/>
    <w:rsid w:val="00C71B3A"/>
    <w:rsid w:val="00C72B31"/>
    <w:rsid w:val="00C74276"/>
    <w:rsid w:val="00C81D9C"/>
    <w:rsid w:val="00C81E91"/>
    <w:rsid w:val="00C82146"/>
    <w:rsid w:val="00C847CD"/>
    <w:rsid w:val="00C86013"/>
    <w:rsid w:val="00C8775F"/>
    <w:rsid w:val="00C87807"/>
    <w:rsid w:val="00C90387"/>
    <w:rsid w:val="00C905E9"/>
    <w:rsid w:val="00C96DDB"/>
    <w:rsid w:val="00CC4E12"/>
    <w:rsid w:val="00CD10AD"/>
    <w:rsid w:val="00CD1F2A"/>
    <w:rsid w:val="00CE319A"/>
    <w:rsid w:val="00CF108E"/>
    <w:rsid w:val="00CF41B6"/>
    <w:rsid w:val="00CF5493"/>
    <w:rsid w:val="00CF6830"/>
    <w:rsid w:val="00D1347D"/>
    <w:rsid w:val="00D1379F"/>
    <w:rsid w:val="00D233E2"/>
    <w:rsid w:val="00D40E48"/>
    <w:rsid w:val="00D4136E"/>
    <w:rsid w:val="00D53477"/>
    <w:rsid w:val="00D53CA1"/>
    <w:rsid w:val="00D63BFD"/>
    <w:rsid w:val="00D72F81"/>
    <w:rsid w:val="00D73B35"/>
    <w:rsid w:val="00D841B2"/>
    <w:rsid w:val="00D856CB"/>
    <w:rsid w:val="00DA164B"/>
    <w:rsid w:val="00DB6222"/>
    <w:rsid w:val="00DB6D8C"/>
    <w:rsid w:val="00DE4DF9"/>
    <w:rsid w:val="00DF36D2"/>
    <w:rsid w:val="00E003FC"/>
    <w:rsid w:val="00E01C50"/>
    <w:rsid w:val="00E06139"/>
    <w:rsid w:val="00E071BA"/>
    <w:rsid w:val="00E117A0"/>
    <w:rsid w:val="00E17484"/>
    <w:rsid w:val="00E17493"/>
    <w:rsid w:val="00E21593"/>
    <w:rsid w:val="00E24AE0"/>
    <w:rsid w:val="00E32F55"/>
    <w:rsid w:val="00E32FCF"/>
    <w:rsid w:val="00E339C6"/>
    <w:rsid w:val="00E340AB"/>
    <w:rsid w:val="00E37648"/>
    <w:rsid w:val="00E45BE8"/>
    <w:rsid w:val="00E50F62"/>
    <w:rsid w:val="00E539EF"/>
    <w:rsid w:val="00E66F16"/>
    <w:rsid w:val="00E71192"/>
    <w:rsid w:val="00E7278B"/>
    <w:rsid w:val="00E73DAC"/>
    <w:rsid w:val="00E75F4F"/>
    <w:rsid w:val="00E801FD"/>
    <w:rsid w:val="00E82936"/>
    <w:rsid w:val="00E84C0E"/>
    <w:rsid w:val="00E95F11"/>
    <w:rsid w:val="00E9639C"/>
    <w:rsid w:val="00EA1BA9"/>
    <w:rsid w:val="00EC22E6"/>
    <w:rsid w:val="00ED2E28"/>
    <w:rsid w:val="00ED6849"/>
    <w:rsid w:val="00EE0B17"/>
    <w:rsid w:val="00EF216B"/>
    <w:rsid w:val="00EF473B"/>
    <w:rsid w:val="00F05049"/>
    <w:rsid w:val="00F07745"/>
    <w:rsid w:val="00F139C4"/>
    <w:rsid w:val="00F25FA8"/>
    <w:rsid w:val="00F4015B"/>
    <w:rsid w:val="00F40A56"/>
    <w:rsid w:val="00F5230C"/>
    <w:rsid w:val="00F57036"/>
    <w:rsid w:val="00F60F1C"/>
    <w:rsid w:val="00F63D6E"/>
    <w:rsid w:val="00F9490F"/>
    <w:rsid w:val="00FA70EA"/>
    <w:rsid w:val="00FB551A"/>
    <w:rsid w:val="00FD6FB9"/>
    <w:rsid w:val="00FE6476"/>
    <w:rsid w:val="00FF4A82"/>
    <w:rsid w:val="00FF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4486D"/>
    <w:pPr>
      <w:keepNext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paragraph" w:styleId="2">
    <w:name w:val="heading 2"/>
    <w:basedOn w:val="a"/>
    <w:next w:val="a"/>
    <w:link w:val="20"/>
    <w:uiPriority w:val="99"/>
    <w:qFormat/>
    <w:rsid w:val="0004486D"/>
    <w:pPr>
      <w:keepNext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04486D"/>
    <w:pPr>
      <w:keepNext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04486D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04486D"/>
    <w:pPr>
      <w:keepNext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19442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94423"/>
    <w:rPr>
      <w:rFonts w:ascii="Tahoma" w:hAnsi="Tahoma" w:cs="Tahoma"/>
      <w:sz w:val="16"/>
      <w:szCs w:val="16"/>
    </w:rPr>
  </w:style>
  <w:style w:type="paragraph" w:customStyle="1" w:styleId="11">
    <w:name w:val="Текст1"/>
    <w:basedOn w:val="a"/>
    <w:rsid w:val="008C5F78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4486D"/>
    <w:rPr>
      <w:rFonts w:ascii="Times New Roman" w:eastAsia="Times New Roman" w:hAnsi="Times New Roman" w:cs="Times New Roman"/>
      <w:sz w:val="28"/>
      <w:szCs w:val="20"/>
      <w:u w:val="single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rsid w:val="0004486D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04486D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04486D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04486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04486D"/>
  </w:style>
  <w:style w:type="paragraph" w:styleId="ad">
    <w:name w:val="Normal (Web)"/>
    <w:basedOn w:val="a"/>
    <w:uiPriority w:val="99"/>
    <w:rsid w:val="0004486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rsid w:val="0004486D"/>
    <w:pPr>
      <w:ind w:firstLine="5670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4486D"/>
    <w:rPr>
      <w:rFonts w:ascii="Times New Roman" w:eastAsia="Times New Roman" w:hAnsi="Times New Roman" w:cs="Times New Roman"/>
      <w:b/>
      <w:sz w:val="28"/>
      <w:szCs w:val="28"/>
      <w:lang w:val="x-none" w:eastAsia="ru-RU"/>
    </w:rPr>
  </w:style>
  <w:style w:type="paragraph" w:styleId="af0">
    <w:name w:val="Body Text"/>
    <w:basedOn w:val="a"/>
    <w:link w:val="af1"/>
    <w:rsid w:val="0004486D"/>
    <w:pPr>
      <w:spacing w:after="120"/>
      <w:jc w:val="left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1">
    <w:name w:val="Основной текст Знак"/>
    <w:basedOn w:val="a0"/>
    <w:link w:val="af0"/>
    <w:rsid w:val="000448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table" w:customStyle="1" w:styleId="13">
    <w:name w:val="Сетка таблицы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 Знак Знак Знак Знак Знак Знак"/>
    <w:basedOn w:val="a"/>
    <w:rsid w:val="0004486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AA">
    <w:name w:val="! AAA ! Знак Знак Знак Знак Знак Знак Знак Знак"/>
    <w:link w:val="AAA0"/>
    <w:qFormat/>
    <w:rsid w:val="0004486D"/>
    <w:pPr>
      <w:spacing w:after="120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04486D"/>
    <w:pPr>
      <w:numPr>
        <w:numId w:val="3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04486D"/>
    <w:rPr>
      <w:b/>
      <w:color w:val="000000"/>
    </w:rPr>
  </w:style>
  <w:style w:type="character" w:customStyle="1" w:styleId="AAA0">
    <w:name w:val="! AAA ! Знак Знак Знак Знак Знак Знак Знак Знак Знак"/>
    <w:link w:val="AAA"/>
    <w:rsid w:val="0004486D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link w:val="Lbullit"/>
    <w:rsid w:val="0004486D"/>
    <w:rPr>
      <w:rFonts w:ascii="Times New Roman" w:eastAsia="Times New Roman" w:hAnsi="Times New Roman" w:cs="Times New Roman"/>
      <w:color w:val="000000"/>
      <w:sz w:val="24"/>
      <w:szCs w:val="16"/>
      <w:lang w:eastAsia="ru-RU"/>
    </w:rPr>
  </w:style>
  <w:style w:type="character" w:styleId="af3">
    <w:name w:val="line number"/>
    <w:basedOn w:val="a0"/>
    <w:uiPriority w:val="99"/>
    <w:semiHidden/>
    <w:unhideWhenUsed/>
    <w:rsid w:val="0004486D"/>
  </w:style>
  <w:style w:type="paragraph" w:customStyle="1" w:styleId="ConsPlusCell">
    <w:name w:val="ConsPlusCell"/>
    <w:rsid w:val="0004486D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31">
    <w:name w:val="Body Text Indent 3"/>
    <w:basedOn w:val="a"/>
    <w:link w:val="32"/>
    <w:rsid w:val="0004486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basedOn w:val="a0"/>
    <w:link w:val="31"/>
    <w:rsid w:val="0004486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ConsPlusNormal">
    <w:name w:val="ConsPlusNormal"/>
    <w:qFormat/>
    <w:rsid w:val="0004486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4486D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4486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5">
    <w:name w:val="page number"/>
    <w:basedOn w:val="a0"/>
    <w:rsid w:val="0004486D"/>
  </w:style>
  <w:style w:type="character" w:styleId="af6">
    <w:name w:val="Placeholder Text"/>
    <w:uiPriority w:val="99"/>
    <w:semiHidden/>
    <w:rsid w:val="0004486D"/>
    <w:rPr>
      <w:color w:val="808080"/>
    </w:rPr>
  </w:style>
  <w:style w:type="paragraph" w:customStyle="1" w:styleId="Iauiue1">
    <w:name w:val="Iau?iue1"/>
    <w:rsid w:val="0004486D"/>
    <w:pPr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Знак"/>
    <w:basedOn w:val="a"/>
    <w:rsid w:val="0004486D"/>
    <w:pPr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10">
    <w:name w:val="s_10"/>
    <w:basedOn w:val="a0"/>
    <w:rsid w:val="0004486D"/>
  </w:style>
  <w:style w:type="paragraph" w:customStyle="1" w:styleId="14">
    <w:name w:val="Обычный1"/>
    <w:rsid w:val="0004486D"/>
    <w:pPr>
      <w:widowControl w:val="0"/>
      <w:tabs>
        <w:tab w:val="left" w:pos="709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4">
    <w:name w:val="FR4"/>
    <w:rsid w:val="0004486D"/>
    <w:pPr>
      <w:widowControl w:val="0"/>
      <w:spacing w:line="300" w:lineRule="auto"/>
      <w:ind w:firstLine="740"/>
      <w:jc w:val="left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FooterChar">
    <w:name w:val="Footer Char"/>
    <w:uiPriority w:val="99"/>
    <w:semiHidden/>
    <w:locked/>
    <w:rsid w:val="0004486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04486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8">
    <w:name w:val="Strong"/>
    <w:uiPriority w:val="22"/>
    <w:qFormat/>
    <w:rsid w:val="0004486D"/>
    <w:rPr>
      <w:b/>
      <w:bCs/>
    </w:rPr>
  </w:style>
  <w:style w:type="character" w:customStyle="1" w:styleId="apple-converted-space">
    <w:name w:val="apple-converted-space"/>
    <w:rsid w:val="0004486D"/>
  </w:style>
  <w:style w:type="paragraph" w:styleId="HTML">
    <w:name w:val="HTML Preformatted"/>
    <w:basedOn w:val="a"/>
    <w:link w:val="HTML0"/>
    <w:uiPriority w:val="99"/>
    <w:unhideWhenUsed/>
    <w:rsid w:val="00044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044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9">
    <w:name w:val="Hyperlink"/>
    <w:uiPriority w:val="99"/>
    <w:semiHidden/>
    <w:unhideWhenUsed/>
    <w:rsid w:val="0004486D"/>
    <w:rPr>
      <w:color w:val="0000FF"/>
      <w:u w:val="single"/>
    </w:rPr>
  </w:style>
  <w:style w:type="paragraph" w:customStyle="1" w:styleId="s1">
    <w:name w:val="s_1"/>
    <w:basedOn w:val="a"/>
    <w:rsid w:val="000448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Знак Знак2"/>
    <w:basedOn w:val="a"/>
    <w:rsid w:val="0004486D"/>
    <w:pPr>
      <w:spacing w:before="100" w:beforeAutospacing="1" w:after="100" w:afterAutospacing="1"/>
      <w:jc w:val="left"/>
    </w:pPr>
    <w:rPr>
      <w:rFonts w:ascii="Tahoma" w:eastAsia="Times New Roman" w:hAnsi="Tahoma" w:cs="Tahom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04486D"/>
  </w:style>
  <w:style w:type="numbering" w:customStyle="1" w:styleId="24">
    <w:name w:val="Нет списка2"/>
    <w:next w:val="a2"/>
    <w:uiPriority w:val="99"/>
    <w:semiHidden/>
    <w:unhideWhenUsed/>
    <w:rsid w:val="0004486D"/>
  </w:style>
  <w:style w:type="numbering" w:customStyle="1" w:styleId="33">
    <w:name w:val="Нет списка3"/>
    <w:next w:val="a2"/>
    <w:uiPriority w:val="99"/>
    <w:semiHidden/>
    <w:unhideWhenUsed/>
    <w:rsid w:val="0004486D"/>
  </w:style>
  <w:style w:type="table" w:customStyle="1" w:styleId="25">
    <w:name w:val="Сетка таблицы2"/>
    <w:basedOn w:val="a1"/>
    <w:next w:val="a8"/>
    <w:uiPriority w:val="59"/>
    <w:rsid w:val="0004486D"/>
    <w:pPr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04486D"/>
  </w:style>
  <w:style w:type="table" w:customStyle="1" w:styleId="111">
    <w:name w:val="Сетка таблицы11"/>
    <w:basedOn w:val="a1"/>
    <w:next w:val="a8"/>
    <w:rsid w:val="0004486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04486D"/>
  </w:style>
  <w:style w:type="numbering" w:customStyle="1" w:styleId="210">
    <w:name w:val="Нет списка21"/>
    <w:next w:val="a2"/>
    <w:uiPriority w:val="99"/>
    <w:semiHidden/>
    <w:unhideWhenUsed/>
    <w:rsid w:val="0004486D"/>
  </w:style>
  <w:style w:type="paragraph" w:customStyle="1" w:styleId="26">
    <w:name w:val="Текст2"/>
    <w:basedOn w:val="a"/>
    <w:rsid w:val="00C81D9C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7436E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99B0-9614-4B00-BF46-C9D57D80B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10545</Words>
  <Characters>60113</Characters>
  <Application>Microsoft Office Word</Application>
  <DocSecurity>0</DocSecurity>
  <Lines>500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2023-08-07T09:15:00Z</cp:lastPrinted>
  <dcterms:created xsi:type="dcterms:W3CDTF">2023-08-24T12:21:00Z</dcterms:created>
  <dcterms:modified xsi:type="dcterms:W3CDTF">2023-08-24T12:21:00Z</dcterms:modified>
</cp:coreProperties>
</file>