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 xml:space="preserve">вопросов местного значения муниципального образования Яснополянское Щекинского района - осуществление муниципального земельного </w:t>
      </w:r>
      <w:proofErr w:type="gramStart"/>
      <w:r w:rsidR="00520630" w:rsidRPr="0052063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20630" w:rsidRPr="00520630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 xml:space="preserve">вопросов местного значения муниципального образования Яснополянское Щекинского района - осуществление муниципального земельного </w:t>
      </w:r>
      <w:proofErr w:type="gramStart"/>
      <w:r w:rsidR="00520630" w:rsidRPr="0052063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20630" w:rsidRPr="00520630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вопросов местного значения муниципального образования Яснополянское Щекинского района - осуществление муниципального земельного контроля за использованием земель муниципального образования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386A-7E19-487B-8D6D-E416AB79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2015-11-21T08:36:00Z</cp:lastPrinted>
  <dcterms:created xsi:type="dcterms:W3CDTF">2015-11-20T13:15:00Z</dcterms:created>
  <dcterms:modified xsi:type="dcterms:W3CDTF">2015-11-21T08:37:00Z</dcterms:modified>
</cp:coreProperties>
</file>