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7A0999" w:rsidRPr="009A0F6E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color w:val="FF0000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5B2966" w:rsidRPr="00971F8B">
        <w:rPr>
          <w:rFonts w:ascii="PT Astra Serif" w:hAnsi="PT Astra Serif"/>
          <w:sz w:val="28"/>
          <w:szCs w:val="28"/>
        </w:rPr>
        <w:t>«</w:t>
      </w:r>
      <w:r w:rsidR="005B2966" w:rsidRPr="00AA61B1">
        <w:rPr>
          <w:rFonts w:ascii="PT Astra Serif" w:hAnsi="PT Astra Serif"/>
          <w:sz w:val="28"/>
        </w:rPr>
        <w:t xml:space="preserve">Об утверждении </w:t>
      </w:r>
      <w:r w:rsidR="005B2966" w:rsidRPr="00AA61B1">
        <w:rPr>
          <w:rFonts w:ascii="PT Astra Serif" w:hAnsi="PT Astra Serif"/>
          <w:sz w:val="28"/>
          <w:szCs w:val="28"/>
        </w:rPr>
        <w:t xml:space="preserve">Правил землепользования и застройки </w:t>
      </w:r>
      <w:r w:rsidR="005B2966" w:rsidRPr="00AA61B1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Крапивенское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района</w:t>
      </w:r>
      <w:r w:rsidR="005B2966" w:rsidRPr="00C73854">
        <w:rPr>
          <w:rFonts w:ascii="PT Astra Serif" w:hAnsi="PT Astra Serif"/>
          <w:b/>
          <w:sz w:val="28"/>
          <w:szCs w:val="28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7A0999" w:rsidRDefault="002B3207" w:rsidP="007A099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3-398, проведена антикоррупционная экспертиза проекта нормативного правового акта</w:t>
      </w:r>
      <w:r w:rsidRPr="005B2966">
        <w:rPr>
          <w:rFonts w:ascii="PT Astra Serif" w:hAnsi="PT Astra Serif"/>
          <w:color w:val="000000" w:themeColor="text1"/>
          <w:sz w:val="24"/>
          <w:szCs w:val="24"/>
        </w:rPr>
        <w:t>:</w:t>
      </w:r>
      <w:r w:rsidRPr="009A0F6E">
        <w:rPr>
          <w:rFonts w:ascii="PT Astra Serif" w:hAnsi="PT Astra Serif"/>
          <w:color w:val="FF0000"/>
          <w:sz w:val="24"/>
          <w:szCs w:val="24"/>
        </w:rPr>
        <w:t xml:space="preserve"> </w:t>
      </w:r>
      <w:r w:rsidR="005B2966" w:rsidRPr="00971F8B">
        <w:rPr>
          <w:rFonts w:ascii="PT Astra Serif" w:hAnsi="PT Astra Serif"/>
          <w:sz w:val="28"/>
          <w:szCs w:val="28"/>
        </w:rPr>
        <w:t>«</w:t>
      </w:r>
      <w:r w:rsidR="005B2966" w:rsidRPr="00AA61B1">
        <w:rPr>
          <w:rFonts w:ascii="PT Astra Serif" w:hAnsi="PT Astra Serif"/>
          <w:sz w:val="28"/>
        </w:rPr>
        <w:t xml:space="preserve">Об утверждении </w:t>
      </w:r>
      <w:r w:rsidR="005B2966" w:rsidRPr="00AA61B1">
        <w:rPr>
          <w:rFonts w:ascii="PT Astra Serif" w:hAnsi="PT Astra Serif"/>
          <w:sz w:val="28"/>
          <w:szCs w:val="28"/>
        </w:rPr>
        <w:t xml:space="preserve">Правил землепользования и застройки </w:t>
      </w:r>
      <w:r w:rsidR="005B2966" w:rsidRPr="00AA61B1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Крапивенское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района</w:t>
      </w:r>
      <w:r w:rsidR="005B2966" w:rsidRPr="00C73854">
        <w:rPr>
          <w:rFonts w:ascii="PT Astra Serif" w:hAnsi="PT Astra Serif"/>
          <w:b/>
          <w:sz w:val="28"/>
          <w:szCs w:val="28"/>
        </w:rPr>
        <w:t>»</w:t>
      </w:r>
      <w:r w:rsidR="005B2966" w:rsidRPr="00971F8B">
        <w:rPr>
          <w:rFonts w:ascii="PT Astra Serif" w:hAnsi="PT Astra Serif"/>
          <w:sz w:val="28"/>
          <w:szCs w:val="28"/>
        </w:rPr>
        <w:t xml:space="preserve">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7A0999" w:rsidRDefault="00B84786" w:rsidP="007A0999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5B2966" w:rsidRPr="00971F8B">
        <w:rPr>
          <w:rFonts w:ascii="PT Astra Serif" w:hAnsi="PT Astra Serif"/>
          <w:sz w:val="28"/>
          <w:szCs w:val="28"/>
        </w:rPr>
        <w:t>«</w:t>
      </w:r>
      <w:r w:rsidR="005B2966" w:rsidRPr="00AA61B1">
        <w:rPr>
          <w:rFonts w:ascii="PT Astra Serif" w:hAnsi="PT Astra Serif"/>
          <w:sz w:val="28"/>
        </w:rPr>
        <w:t xml:space="preserve">Об утверждении </w:t>
      </w:r>
      <w:r w:rsidR="005B2966" w:rsidRPr="00AA61B1">
        <w:rPr>
          <w:rFonts w:ascii="PT Astra Serif" w:hAnsi="PT Astra Serif"/>
          <w:sz w:val="28"/>
          <w:szCs w:val="28"/>
        </w:rPr>
        <w:t xml:space="preserve">Правил землепользования и застройки </w:t>
      </w:r>
      <w:r w:rsidR="005B2966" w:rsidRPr="00AA61B1">
        <w:rPr>
          <w:rFonts w:ascii="PT Astra Serif" w:hAnsi="PT Astra Serif"/>
          <w:bCs/>
          <w:sz w:val="28"/>
          <w:szCs w:val="28"/>
        </w:rPr>
        <w:t xml:space="preserve">муниципального образования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Крапивенское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</w:t>
      </w:r>
      <w:proofErr w:type="spellStart"/>
      <w:r w:rsidR="005B2966" w:rsidRPr="00AA61B1">
        <w:rPr>
          <w:rFonts w:ascii="PT Astra Serif" w:hAnsi="PT Astra Serif"/>
          <w:bCs/>
          <w:sz w:val="28"/>
          <w:szCs w:val="28"/>
        </w:rPr>
        <w:t>Щекинского</w:t>
      </w:r>
      <w:proofErr w:type="spellEnd"/>
      <w:r w:rsidR="005B2966" w:rsidRPr="00AA61B1">
        <w:rPr>
          <w:rFonts w:ascii="PT Astra Serif" w:hAnsi="PT Astra Serif"/>
          <w:bCs/>
          <w:sz w:val="28"/>
          <w:szCs w:val="28"/>
        </w:rPr>
        <w:t xml:space="preserve"> района</w:t>
      </w:r>
      <w:r w:rsidR="005B2966" w:rsidRPr="00C73854">
        <w:rPr>
          <w:rFonts w:ascii="PT Astra Serif" w:hAnsi="PT Astra Serif"/>
          <w:b/>
          <w:sz w:val="28"/>
          <w:szCs w:val="28"/>
        </w:rPr>
        <w:t>»</w:t>
      </w:r>
      <w:r w:rsidR="007A0999">
        <w:rPr>
          <w:rFonts w:ascii="PT Astra Serif" w:hAnsi="PT Astra Serif"/>
          <w:sz w:val="24"/>
          <w:szCs w:val="24"/>
        </w:rPr>
        <w:t xml:space="preserve">, </w:t>
      </w:r>
      <w:proofErr w:type="spellStart"/>
      <w:r w:rsidRPr="006A6ED9">
        <w:rPr>
          <w:rFonts w:ascii="PT Astra Serif" w:hAnsi="PT Astra Serif"/>
          <w:sz w:val="24"/>
          <w:szCs w:val="24"/>
        </w:rPr>
        <w:t>коррупциогенные</w:t>
      </w:r>
      <w:proofErr w:type="spellEnd"/>
      <w:r w:rsidRPr="006A6ED9">
        <w:rPr>
          <w:rFonts w:ascii="PT Astra Serif" w:hAnsi="PT Astra Serif"/>
          <w:sz w:val="24"/>
          <w:szCs w:val="24"/>
        </w:rPr>
        <w:t xml:space="preserve">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9A0F6E" w:rsidRDefault="005C1645" w:rsidP="00B84786">
      <w:pPr>
        <w:tabs>
          <w:tab w:val="left" w:pos="7965"/>
        </w:tabs>
        <w:rPr>
          <w:rFonts w:ascii="PT Astra Serif" w:hAnsi="PT Astra Serif" w:cs="Times New Roman"/>
          <w:color w:val="FF0000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ab/>
      </w:r>
      <w:r w:rsidR="005B2966" w:rsidRPr="005B2966">
        <w:rPr>
          <w:rFonts w:ascii="PT Astra Serif" w:hAnsi="PT Astra Serif"/>
          <w:color w:val="000000" w:themeColor="text1"/>
          <w:sz w:val="24"/>
          <w:szCs w:val="24"/>
        </w:rPr>
        <w:t>20</w:t>
      </w:r>
      <w:r w:rsidR="007A0999" w:rsidRPr="005B2966">
        <w:rPr>
          <w:rFonts w:ascii="PT Astra Serif" w:hAnsi="PT Astra Serif"/>
          <w:color w:val="000000" w:themeColor="text1"/>
          <w:sz w:val="24"/>
          <w:szCs w:val="24"/>
        </w:rPr>
        <w:t>.12.</w:t>
      </w:r>
      <w:r w:rsidR="00B14EE2" w:rsidRPr="005B2966">
        <w:rPr>
          <w:rFonts w:ascii="PT Astra Serif" w:hAnsi="PT Astra Serif"/>
          <w:color w:val="000000" w:themeColor="text1"/>
          <w:sz w:val="24"/>
          <w:szCs w:val="24"/>
        </w:rPr>
        <w:t>20</w:t>
      </w:r>
      <w:r w:rsidR="00062F90" w:rsidRPr="005B2966">
        <w:rPr>
          <w:rFonts w:ascii="PT Astra Serif" w:hAnsi="PT Astra Serif"/>
          <w:color w:val="000000" w:themeColor="text1"/>
          <w:sz w:val="24"/>
          <w:szCs w:val="24"/>
        </w:rPr>
        <w:t>21</w:t>
      </w:r>
    </w:p>
    <w:p w:rsidR="00DC6E2F" w:rsidRDefault="00DC6E2F">
      <w:pPr>
        <w:rPr>
          <w:rFonts w:ascii="PT Astra Serif" w:hAnsi="PT Astra Serif"/>
          <w:sz w:val="24"/>
          <w:szCs w:val="24"/>
        </w:rPr>
      </w:pPr>
    </w:p>
    <w:p w:rsidR="00565385" w:rsidRDefault="00565385">
      <w:pPr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6A6ED9" w:rsidRPr="00A76F8F" w:rsidRDefault="006A6ED9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Исп.</w:t>
      </w:r>
      <w:r w:rsidR="00F353C6">
        <w:rPr>
          <w:rFonts w:ascii="PT Astra Serif" w:hAnsi="PT Astra Serif"/>
        </w:rPr>
        <w:t xml:space="preserve"> </w:t>
      </w:r>
      <w:r w:rsidR="007A0999">
        <w:rPr>
          <w:rFonts w:ascii="PT Astra Serif" w:hAnsi="PT Astra Serif"/>
        </w:rPr>
        <w:t>Тычкина Анастасия Олеговна,</w:t>
      </w:r>
    </w:p>
    <w:p w:rsidR="006A6ED9" w:rsidRPr="00A76F8F" w:rsidRDefault="00EE473D" w:rsidP="006A6ED9">
      <w:pPr>
        <w:spacing w:after="0" w:line="240" w:lineRule="auto"/>
        <w:rPr>
          <w:rFonts w:ascii="PT Astra Serif" w:hAnsi="PT Astra Serif"/>
        </w:rPr>
      </w:pPr>
      <w:r w:rsidRPr="00A76F8F">
        <w:rPr>
          <w:rFonts w:ascii="PT Astra Serif" w:hAnsi="PT Astra Serif"/>
        </w:rPr>
        <w:t>Тел. </w:t>
      </w:r>
      <w:r w:rsidR="004E155D" w:rsidRPr="00A76F8F">
        <w:rPr>
          <w:rFonts w:ascii="PT Astra Serif" w:hAnsi="PT Astra Serif"/>
        </w:rPr>
        <w:t>(</w:t>
      </w:r>
      <w:r w:rsidR="00062F90" w:rsidRPr="00A76F8F">
        <w:rPr>
          <w:rFonts w:ascii="PT Astra Serif" w:hAnsi="PT Astra Serif"/>
        </w:rPr>
        <w:t>48751</w:t>
      </w:r>
      <w:r w:rsidR="004E155D" w:rsidRPr="00A76F8F">
        <w:rPr>
          <w:rFonts w:ascii="PT Astra Serif" w:hAnsi="PT Astra Serif"/>
        </w:rPr>
        <w:t xml:space="preserve">) </w:t>
      </w:r>
      <w:r w:rsidRPr="00A76F8F">
        <w:rPr>
          <w:rFonts w:ascii="PT Astra Serif" w:hAnsi="PT Astra Serif"/>
        </w:rPr>
        <w:t>5-23-69</w:t>
      </w:r>
    </w:p>
    <w:sectPr w:rsidR="006A6ED9" w:rsidRPr="00A76F8F" w:rsidSect="00DC6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62818"/>
    <w:rsid w:val="00381437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B296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0999"/>
    <w:rsid w:val="007A5591"/>
    <w:rsid w:val="007E10F8"/>
    <w:rsid w:val="008222A6"/>
    <w:rsid w:val="00836137"/>
    <w:rsid w:val="008625C5"/>
    <w:rsid w:val="008973EF"/>
    <w:rsid w:val="00902BC2"/>
    <w:rsid w:val="00962FE2"/>
    <w:rsid w:val="00970870"/>
    <w:rsid w:val="00993845"/>
    <w:rsid w:val="009A0F6E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DE5020-C99D-4CFB-B441-3D6631C4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A0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A09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D996034-1ACE-4A6D-B342-B6E76988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218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2021-12-29T12:27:00Z</cp:lastPrinted>
  <dcterms:created xsi:type="dcterms:W3CDTF">2022-03-01T10:39:00Z</dcterms:created>
  <dcterms:modified xsi:type="dcterms:W3CDTF">2022-03-01T10:47:00Z</dcterms:modified>
</cp:coreProperties>
</file>