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5D" w:rsidRPr="00E6109A" w:rsidRDefault="00A91A94" w:rsidP="00C5175D">
      <w:pPr>
        <w:widowControl w:val="0"/>
        <w:autoSpaceDE w:val="0"/>
        <w:autoSpaceDN w:val="0"/>
        <w:adjustRightInd w:val="0"/>
        <w:jc w:val="center"/>
        <w:rPr>
          <w:rFonts w:ascii="PT Astra Serif" w:hAnsi="PT Astra Serif"/>
          <w:b/>
        </w:rPr>
      </w:pPr>
      <w:r w:rsidRPr="00E6109A">
        <w:rPr>
          <w:rFonts w:ascii="PT Astra Serif" w:hAnsi="PT Astra Serif"/>
          <w:sz w:val="24"/>
          <w:szCs w:val="24"/>
        </w:rPr>
        <w:tab/>
      </w:r>
      <w:r w:rsidR="00C5175D" w:rsidRPr="00E6109A">
        <w:rPr>
          <w:rFonts w:ascii="PT Astra Serif" w:hAnsi="PT Astra Serif"/>
          <w:b/>
          <w:noProof/>
        </w:rPr>
        <w:drawing>
          <wp:inline distT="0" distB="0" distL="0" distR="0" wp14:anchorId="1E9F407B" wp14:editId="5E7971AB">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C5175D" w:rsidRPr="00E6109A" w:rsidRDefault="00C5175D" w:rsidP="00C5175D">
      <w:pPr>
        <w:widowControl w:val="0"/>
        <w:autoSpaceDE w:val="0"/>
        <w:autoSpaceDN w:val="0"/>
        <w:adjustRightInd w:val="0"/>
        <w:jc w:val="center"/>
        <w:rPr>
          <w:rFonts w:ascii="PT Astra Serif" w:hAnsi="PT Astra Serif"/>
          <w:b/>
        </w:rPr>
      </w:pP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Тульская область</w:t>
      </w: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 xml:space="preserve">Муниципальное образование </w:t>
      </w:r>
    </w:p>
    <w:p w:rsidR="00C5175D" w:rsidRPr="00E6109A" w:rsidRDefault="00C5175D" w:rsidP="00C5175D">
      <w:pPr>
        <w:widowControl w:val="0"/>
        <w:autoSpaceDE w:val="0"/>
        <w:autoSpaceDN w:val="0"/>
        <w:adjustRightInd w:val="0"/>
        <w:jc w:val="center"/>
        <w:rPr>
          <w:rFonts w:ascii="PT Astra Serif" w:hAnsi="PT Astra Serif"/>
          <w:b/>
          <w:spacing w:val="43"/>
          <w:sz w:val="24"/>
          <w:szCs w:val="24"/>
        </w:rPr>
      </w:pPr>
      <w:r w:rsidRPr="00E6109A">
        <w:rPr>
          <w:rFonts w:ascii="PT Astra Serif" w:hAnsi="PT Astra Serif"/>
          <w:b/>
          <w:spacing w:val="43"/>
          <w:sz w:val="24"/>
          <w:szCs w:val="24"/>
        </w:rPr>
        <w:t>ЩЁКИНСКИЙ РАЙОН</w:t>
      </w:r>
    </w:p>
    <w:p w:rsidR="00C5175D" w:rsidRPr="00E6109A" w:rsidRDefault="00C5175D" w:rsidP="00C5175D">
      <w:pPr>
        <w:widowControl w:val="0"/>
        <w:autoSpaceDE w:val="0"/>
        <w:autoSpaceDN w:val="0"/>
        <w:adjustRightInd w:val="0"/>
        <w:spacing w:line="120" w:lineRule="exact"/>
        <w:jc w:val="center"/>
        <w:rPr>
          <w:rFonts w:ascii="PT Astra Serif" w:hAnsi="PT Astra Serif"/>
          <w:b/>
        </w:rPr>
      </w:pPr>
    </w:p>
    <w:p w:rsidR="00C5175D" w:rsidRPr="00E6109A" w:rsidRDefault="00C5175D" w:rsidP="00C5175D">
      <w:pPr>
        <w:widowControl w:val="0"/>
        <w:autoSpaceDE w:val="0"/>
        <w:autoSpaceDN w:val="0"/>
        <w:adjustRightInd w:val="0"/>
        <w:jc w:val="center"/>
        <w:rPr>
          <w:rFonts w:ascii="PT Astra Serif" w:hAnsi="PT Astra Serif"/>
          <w:b/>
          <w:sz w:val="24"/>
          <w:szCs w:val="24"/>
        </w:rPr>
      </w:pPr>
      <w:r w:rsidRPr="00E6109A">
        <w:rPr>
          <w:rFonts w:ascii="PT Astra Serif" w:hAnsi="PT Astra Serif"/>
          <w:b/>
          <w:sz w:val="24"/>
          <w:szCs w:val="24"/>
        </w:rPr>
        <w:t>АДМИНИСТРАЦИЯ ЩЁКИНСКОГО РАЙОНА</w:t>
      </w:r>
    </w:p>
    <w:p w:rsidR="00C5175D" w:rsidRPr="00E6109A" w:rsidRDefault="00C5175D" w:rsidP="00C5175D">
      <w:pPr>
        <w:widowControl w:val="0"/>
        <w:autoSpaceDE w:val="0"/>
        <w:autoSpaceDN w:val="0"/>
        <w:adjustRightInd w:val="0"/>
        <w:spacing w:line="120" w:lineRule="exact"/>
        <w:jc w:val="center"/>
        <w:rPr>
          <w:rFonts w:ascii="PT Astra Serif" w:hAnsi="PT Astra Serif"/>
        </w:rPr>
      </w:pPr>
    </w:p>
    <w:p w:rsidR="00C5175D" w:rsidRPr="00E6109A" w:rsidRDefault="00C5175D" w:rsidP="00C5175D">
      <w:pPr>
        <w:tabs>
          <w:tab w:val="left" w:pos="567"/>
          <w:tab w:val="left" w:pos="5387"/>
        </w:tabs>
        <w:jc w:val="center"/>
        <w:rPr>
          <w:rFonts w:ascii="PT Astra Serif" w:hAnsi="PT Astra Serif" w:cs="Tahoma"/>
          <w:b/>
          <w:spacing w:val="30"/>
          <w:sz w:val="32"/>
          <w:szCs w:val="32"/>
        </w:rPr>
      </w:pPr>
      <w:proofErr w:type="gramStart"/>
      <w:r w:rsidRPr="00E6109A">
        <w:rPr>
          <w:rFonts w:ascii="PT Astra Serif" w:hAnsi="PT Astra Serif" w:cs="Tahoma"/>
          <w:b/>
          <w:spacing w:val="30"/>
          <w:sz w:val="32"/>
          <w:szCs w:val="32"/>
        </w:rPr>
        <w:t>П</w:t>
      </w:r>
      <w:proofErr w:type="gramEnd"/>
      <w:r w:rsidRPr="00E6109A">
        <w:rPr>
          <w:rFonts w:ascii="PT Astra Serif" w:hAnsi="PT Astra Serif" w:cs="Tahoma"/>
          <w:b/>
          <w:spacing w:val="30"/>
          <w:sz w:val="32"/>
          <w:szCs w:val="32"/>
        </w:rPr>
        <w:t xml:space="preserve"> О С Т А Н О В Л Е Н И Е</w:t>
      </w:r>
    </w:p>
    <w:p w:rsidR="00C5175D" w:rsidRPr="00E6109A" w:rsidRDefault="00C5175D" w:rsidP="00C5175D">
      <w:pPr>
        <w:widowControl w:val="0"/>
        <w:tabs>
          <w:tab w:val="left" w:pos="5160"/>
        </w:tabs>
        <w:autoSpaceDE w:val="0"/>
        <w:autoSpaceDN w:val="0"/>
        <w:adjustRightInd w:val="0"/>
        <w:rPr>
          <w:rFonts w:ascii="PT Astra Serif" w:hAnsi="PT Astra Serif"/>
        </w:rPr>
      </w:pPr>
      <w:r w:rsidRPr="00E6109A">
        <w:rPr>
          <w:rFonts w:ascii="PT Astra Serif" w:hAnsi="PT Astra Serif"/>
        </w:rPr>
        <w:tab/>
      </w:r>
    </w:p>
    <w:p w:rsidR="00C5175D" w:rsidRPr="00E6109A" w:rsidRDefault="00C5175D" w:rsidP="00C5175D">
      <w:pPr>
        <w:ind w:firstLine="142"/>
        <w:rPr>
          <w:rFonts w:ascii="PT Astra Serif" w:hAnsi="PT Astra Serif"/>
        </w:rPr>
      </w:pPr>
      <w:r w:rsidRPr="00E6109A">
        <w:rPr>
          <w:rFonts w:ascii="PT Astra Serif" w:hAnsi="PT Astra Serif"/>
          <w:noProof/>
        </w:rPr>
        <mc:AlternateContent>
          <mc:Choice Requires="wps">
            <w:drawing>
              <wp:anchor distT="0" distB="0" distL="114300" distR="114300" simplePos="0" relativeHeight="251657216" behindDoc="0" locked="0" layoutInCell="1" allowOverlap="1" wp14:anchorId="35295AE5" wp14:editId="0E90CEB9">
                <wp:simplePos x="0" y="0"/>
                <wp:positionH relativeFrom="column">
                  <wp:posOffset>92710</wp:posOffset>
                </wp:positionH>
                <wp:positionV relativeFrom="paragraph">
                  <wp:posOffset>125095</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7C" w:rsidRDefault="002C227C"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2C227C" w:rsidRPr="00922548" w:rsidRDefault="002C227C" w:rsidP="00C5175D">
                            <w:pPr>
                              <w:rPr>
                                <w:rFonts w:ascii="Arial" w:hAnsi="Arial"/>
                                <w:sz w:val="24"/>
                                <w:szCs w:val="24"/>
                                <w:lang w:val="en-US"/>
                              </w:rPr>
                            </w:pPr>
                          </w:p>
                          <w:p w:rsidR="002C227C" w:rsidRPr="00846F20" w:rsidRDefault="002C227C" w:rsidP="00C5175D">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3pt;margin-top:9.85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" filled="f" stroked="f">
                <v:textbox inset="0,0,0,0">
                  <w:txbxContent>
                    <w:p w:rsidR="002C227C" w:rsidRDefault="002C227C"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2C227C" w:rsidRPr="00922548" w:rsidRDefault="002C227C" w:rsidP="00C5175D">
                      <w:pPr>
                        <w:rPr>
                          <w:rFonts w:ascii="Arial" w:hAnsi="Arial"/>
                          <w:sz w:val="24"/>
                          <w:szCs w:val="24"/>
                          <w:lang w:val="en-US"/>
                        </w:rPr>
                      </w:pPr>
                    </w:p>
                    <w:p w:rsidR="002C227C" w:rsidRPr="00846F20" w:rsidRDefault="002C227C" w:rsidP="00C5175D">
                      <w:pPr>
                        <w:rPr>
                          <w:rFonts w:ascii="Arial" w:hAnsi="Arial"/>
                          <w:sz w:val="24"/>
                          <w:szCs w:val="24"/>
                          <w:lang w:val="en-US"/>
                        </w:rPr>
                      </w:pPr>
                    </w:p>
                  </w:txbxContent>
                </v:textbox>
              </v:shape>
            </w:pict>
          </mc:Fallback>
        </mc:AlternateContent>
      </w: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890FA7">
      <w:pPr>
        <w:widowControl w:val="0"/>
        <w:autoSpaceDE w:val="0"/>
        <w:autoSpaceDN w:val="0"/>
        <w:adjustRightInd w:val="0"/>
        <w:spacing w:line="360" w:lineRule="auto"/>
        <w:rPr>
          <w:rFonts w:ascii="PT Astra Serif" w:hAnsi="PT Astra Serif"/>
          <w:sz w:val="24"/>
          <w:szCs w:val="24"/>
        </w:rPr>
      </w:pPr>
    </w:p>
    <w:p w:rsidR="00BD1F91" w:rsidRPr="00E6109A" w:rsidRDefault="00BD1F91" w:rsidP="007A48C3">
      <w:pPr>
        <w:jc w:val="center"/>
        <w:rPr>
          <w:rFonts w:ascii="PT Astra Serif" w:hAnsi="PT Astra Serif"/>
          <w:b/>
          <w:sz w:val="24"/>
          <w:szCs w:val="24"/>
        </w:rPr>
      </w:pPr>
    </w:p>
    <w:p w:rsidR="00BD1F91" w:rsidRPr="00E6109A" w:rsidRDefault="00BD1F91" w:rsidP="00890FA7">
      <w:pPr>
        <w:shd w:val="clear" w:color="auto" w:fill="FFFFFF"/>
        <w:autoSpaceDE w:val="0"/>
        <w:autoSpaceDN w:val="0"/>
        <w:adjustRightInd w:val="0"/>
        <w:jc w:val="center"/>
        <w:rPr>
          <w:rFonts w:ascii="PT Astra Serif" w:hAnsi="PT Astra Serif"/>
          <w:b/>
          <w:sz w:val="28"/>
          <w:szCs w:val="28"/>
          <w:u w:val="single"/>
        </w:rPr>
      </w:pPr>
      <w:r w:rsidRPr="00E6109A">
        <w:rPr>
          <w:rFonts w:ascii="PT Astra Serif" w:hAnsi="PT Astra Serif"/>
          <w:b/>
          <w:sz w:val="28"/>
          <w:szCs w:val="28"/>
        </w:rPr>
        <w:t xml:space="preserve">Об утверждении </w:t>
      </w:r>
      <w:r w:rsidR="00890FA7" w:rsidRPr="00E6109A">
        <w:rPr>
          <w:rFonts w:ascii="PT Astra Serif" w:hAnsi="PT Astra Serif"/>
          <w:b/>
          <w:sz w:val="28"/>
          <w:szCs w:val="28"/>
        </w:rPr>
        <w:t xml:space="preserve">местных нормативов градостроительного проектирования муниципального образования </w:t>
      </w:r>
      <w:proofErr w:type="spellStart"/>
      <w:r w:rsidR="002C227C">
        <w:rPr>
          <w:rFonts w:ascii="PT Astra Serif" w:hAnsi="PT Astra Serif"/>
          <w:b/>
          <w:sz w:val="28"/>
          <w:szCs w:val="28"/>
        </w:rPr>
        <w:t>Ломинцевское</w:t>
      </w:r>
      <w:proofErr w:type="spellEnd"/>
      <w:r w:rsidR="002C227C">
        <w:rPr>
          <w:rFonts w:ascii="PT Astra Serif" w:hAnsi="PT Astra Serif"/>
          <w:b/>
          <w:sz w:val="28"/>
          <w:szCs w:val="28"/>
        </w:rPr>
        <w:t xml:space="preserve"> </w:t>
      </w:r>
      <w:proofErr w:type="spellStart"/>
      <w:r w:rsidR="00890FA7" w:rsidRPr="00E6109A">
        <w:rPr>
          <w:rFonts w:ascii="PT Astra Serif" w:hAnsi="PT Astra Serif"/>
          <w:b/>
          <w:sz w:val="28"/>
          <w:szCs w:val="28"/>
        </w:rPr>
        <w:t>Щекинского</w:t>
      </w:r>
      <w:proofErr w:type="spellEnd"/>
      <w:r w:rsidR="00890FA7" w:rsidRPr="00E6109A">
        <w:rPr>
          <w:rFonts w:ascii="PT Astra Serif" w:hAnsi="PT Astra Serif"/>
          <w:b/>
          <w:sz w:val="28"/>
          <w:szCs w:val="28"/>
        </w:rPr>
        <w:t xml:space="preserve"> района</w:t>
      </w:r>
      <w:r w:rsidR="00CB4611">
        <w:rPr>
          <w:rFonts w:ascii="PT Astra Serif" w:hAnsi="PT Astra Serif"/>
          <w:b/>
          <w:sz w:val="28"/>
          <w:szCs w:val="28"/>
        </w:rPr>
        <w:t xml:space="preserve"> Тульской области</w:t>
      </w:r>
    </w:p>
    <w:p w:rsidR="003B3C84" w:rsidRPr="00E6109A" w:rsidRDefault="003B3C84" w:rsidP="007A48C3">
      <w:pPr>
        <w:shd w:val="clear" w:color="auto" w:fill="FFFFFF"/>
        <w:autoSpaceDE w:val="0"/>
        <w:autoSpaceDN w:val="0"/>
        <w:adjustRightInd w:val="0"/>
        <w:spacing w:line="360" w:lineRule="auto"/>
        <w:jc w:val="center"/>
        <w:rPr>
          <w:rFonts w:ascii="PT Astra Serif" w:hAnsi="PT Astra Serif"/>
          <w:b/>
          <w:sz w:val="28"/>
          <w:szCs w:val="28"/>
          <w:u w:val="single"/>
        </w:rPr>
      </w:pPr>
    </w:p>
    <w:p w:rsidR="003B3C84" w:rsidRPr="00E6109A" w:rsidRDefault="003B3C84" w:rsidP="00B024B9">
      <w:pPr>
        <w:spacing w:line="360" w:lineRule="auto"/>
        <w:ind w:firstLine="709"/>
        <w:jc w:val="both"/>
        <w:rPr>
          <w:rFonts w:ascii="PT Astra Serif" w:hAnsi="PT Astra Serif"/>
          <w:sz w:val="28"/>
          <w:szCs w:val="28"/>
        </w:rPr>
      </w:pPr>
      <w:r w:rsidRPr="00E6109A">
        <w:rPr>
          <w:rFonts w:ascii="PT Astra Serif" w:hAnsi="PT Astra Serif"/>
          <w:sz w:val="28"/>
          <w:szCs w:val="28"/>
        </w:rPr>
        <w:t xml:space="preserve">В соответствии </w:t>
      </w:r>
      <w:r w:rsidR="00890FA7" w:rsidRPr="00E6109A">
        <w:rPr>
          <w:rFonts w:ascii="PT Astra Serif" w:hAnsi="PT Astra Serif"/>
          <w:sz w:val="28"/>
          <w:szCs w:val="28"/>
        </w:rPr>
        <w:t xml:space="preserve">с Градостроительным кодексом </w:t>
      </w:r>
      <w:proofErr w:type="gramStart"/>
      <w:r w:rsidR="00890FA7" w:rsidRPr="00E6109A">
        <w:rPr>
          <w:rFonts w:ascii="PT Astra Serif" w:hAnsi="PT Astra Serif"/>
          <w:sz w:val="28"/>
          <w:szCs w:val="28"/>
        </w:rPr>
        <w:t>Российской</w:t>
      </w:r>
      <w:proofErr w:type="gramEnd"/>
      <w:r w:rsidR="00890FA7" w:rsidRPr="00E6109A">
        <w:rPr>
          <w:rFonts w:ascii="PT Astra Serif" w:hAnsi="PT Astra Serif"/>
          <w:sz w:val="28"/>
          <w:szCs w:val="28"/>
        </w:rPr>
        <w:t xml:space="preserve"> </w:t>
      </w:r>
      <w:proofErr w:type="gramStart"/>
      <w:r w:rsidR="00890FA7" w:rsidRPr="00E6109A">
        <w:rPr>
          <w:rFonts w:ascii="PT Astra Serif" w:hAnsi="PT Astra Serif"/>
          <w:sz w:val="28"/>
          <w:szCs w:val="28"/>
        </w:rPr>
        <w:t xml:space="preserve">Федерации, Федеральным законом от 06.10.2006 № 131 – 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w:t>
      </w:r>
      <w:r w:rsidRPr="00E6109A">
        <w:rPr>
          <w:rFonts w:ascii="PT Astra Serif" w:hAnsi="PT Astra Serif"/>
          <w:sz w:val="28"/>
          <w:szCs w:val="28"/>
        </w:rPr>
        <w:t xml:space="preserve">решением Собрания  </w:t>
      </w:r>
      <w:r w:rsidR="00F16473">
        <w:rPr>
          <w:rFonts w:ascii="PT Astra Serif" w:hAnsi="PT Astra Serif"/>
          <w:sz w:val="28"/>
          <w:szCs w:val="28"/>
        </w:rPr>
        <w:t>представителей</w:t>
      </w:r>
      <w:r w:rsidRPr="00E6109A">
        <w:rPr>
          <w:rFonts w:ascii="PT Astra Serif" w:hAnsi="PT Astra Serif"/>
          <w:sz w:val="28"/>
          <w:szCs w:val="28"/>
        </w:rPr>
        <w:t xml:space="preserve"> муниципального образования </w:t>
      </w:r>
      <w:proofErr w:type="spellStart"/>
      <w:r w:rsidRPr="00E6109A">
        <w:rPr>
          <w:rFonts w:ascii="PT Astra Serif" w:hAnsi="PT Astra Serif"/>
          <w:sz w:val="28"/>
          <w:szCs w:val="28"/>
        </w:rPr>
        <w:t>Щекинск</w:t>
      </w:r>
      <w:r w:rsidR="00F16473">
        <w:rPr>
          <w:rFonts w:ascii="PT Astra Serif" w:hAnsi="PT Astra Serif"/>
          <w:sz w:val="28"/>
          <w:szCs w:val="28"/>
        </w:rPr>
        <w:t>ий</w:t>
      </w:r>
      <w:proofErr w:type="spellEnd"/>
      <w:r w:rsidR="00D5387E" w:rsidRPr="00E6109A">
        <w:rPr>
          <w:rFonts w:ascii="PT Astra Serif" w:hAnsi="PT Astra Serif"/>
          <w:sz w:val="28"/>
          <w:szCs w:val="28"/>
        </w:rPr>
        <w:t xml:space="preserve"> район от</w:t>
      </w:r>
      <w:r w:rsidR="00D5387E" w:rsidRPr="00E6109A">
        <w:rPr>
          <w:rFonts w:ascii="PT Astra Serif" w:hAnsi="PT Astra Serif"/>
          <w:sz w:val="28"/>
          <w:szCs w:val="28"/>
          <w:lang w:val="en-US"/>
        </w:rPr>
        <w:t> </w:t>
      </w:r>
      <w:r w:rsidR="00C27FEF" w:rsidRPr="00E6109A">
        <w:rPr>
          <w:rFonts w:ascii="PT Astra Serif" w:hAnsi="PT Astra Serif"/>
          <w:sz w:val="28"/>
          <w:szCs w:val="28"/>
        </w:rPr>
        <w:t>______</w:t>
      </w:r>
      <w:r w:rsidR="00F678FB" w:rsidRPr="00E6109A">
        <w:rPr>
          <w:rFonts w:ascii="PT Astra Serif" w:hAnsi="PT Astra Serif"/>
          <w:sz w:val="28"/>
          <w:szCs w:val="28"/>
        </w:rPr>
        <w:t xml:space="preserve"> </w:t>
      </w:r>
      <w:r w:rsidR="00890FA7" w:rsidRPr="00E6109A">
        <w:rPr>
          <w:rFonts w:ascii="PT Astra Serif" w:hAnsi="PT Astra Serif"/>
          <w:sz w:val="28"/>
          <w:szCs w:val="28"/>
        </w:rPr>
        <w:t xml:space="preserve"> </w:t>
      </w:r>
      <w:r w:rsidR="00F678FB" w:rsidRPr="00E6109A">
        <w:rPr>
          <w:rFonts w:ascii="PT Astra Serif" w:hAnsi="PT Astra Serif"/>
          <w:sz w:val="28"/>
          <w:szCs w:val="28"/>
        </w:rPr>
        <w:t xml:space="preserve">№ </w:t>
      </w:r>
      <w:r w:rsidR="00C27FEF" w:rsidRPr="00E6109A">
        <w:rPr>
          <w:rFonts w:ascii="PT Astra Serif" w:hAnsi="PT Astra Serif"/>
          <w:sz w:val="28"/>
          <w:szCs w:val="28"/>
        </w:rPr>
        <w:t>_______</w:t>
      </w:r>
      <w:r w:rsidRPr="00E6109A">
        <w:rPr>
          <w:rFonts w:ascii="PT Astra Serif" w:hAnsi="PT Astra Serif"/>
          <w:sz w:val="28"/>
          <w:szCs w:val="28"/>
        </w:rPr>
        <w:t xml:space="preserve"> «</w:t>
      </w:r>
      <w:r w:rsidR="00890FA7" w:rsidRPr="00E6109A">
        <w:rPr>
          <w:rFonts w:ascii="PT Astra Serif" w:hAnsi="PT Astra Serif"/>
          <w:sz w:val="28"/>
          <w:szCs w:val="28"/>
        </w:rPr>
        <w:t xml:space="preserve">О признании утратившим силу решения Собрания </w:t>
      </w:r>
      <w:r w:rsidR="00C27FEF" w:rsidRPr="00E6109A">
        <w:rPr>
          <w:rFonts w:ascii="PT Astra Serif" w:hAnsi="PT Astra Serif"/>
          <w:sz w:val="28"/>
          <w:szCs w:val="28"/>
        </w:rPr>
        <w:t>представителей</w:t>
      </w:r>
      <w:r w:rsidR="00890FA7" w:rsidRPr="00E6109A">
        <w:rPr>
          <w:rFonts w:ascii="PT Astra Serif" w:hAnsi="PT Astra Serif"/>
          <w:sz w:val="28"/>
          <w:szCs w:val="28"/>
        </w:rPr>
        <w:t xml:space="preserve"> муниципального образования </w:t>
      </w:r>
      <w:proofErr w:type="spellStart"/>
      <w:r w:rsidR="00890FA7" w:rsidRPr="00E6109A">
        <w:rPr>
          <w:rFonts w:ascii="PT Astra Serif" w:hAnsi="PT Astra Serif"/>
          <w:sz w:val="28"/>
          <w:szCs w:val="28"/>
        </w:rPr>
        <w:t>Щекинск</w:t>
      </w:r>
      <w:r w:rsidR="00C27FEF" w:rsidRPr="00E6109A">
        <w:rPr>
          <w:rFonts w:ascii="PT Astra Serif" w:hAnsi="PT Astra Serif"/>
          <w:sz w:val="28"/>
          <w:szCs w:val="28"/>
        </w:rPr>
        <w:t>ий</w:t>
      </w:r>
      <w:proofErr w:type="spellEnd"/>
      <w:r w:rsidR="00890FA7" w:rsidRPr="00E6109A">
        <w:rPr>
          <w:rFonts w:ascii="PT Astra Serif" w:hAnsi="PT Astra Serif"/>
          <w:sz w:val="28"/>
          <w:szCs w:val="28"/>
        </w:rPr>
        <w:t xml:space="preserve"> район</w:t>
      </w:r>
      <w:r w:rsidRPr="00E6109A">
        <w:rPr>
          <w:rFonts w:ascii="PT Astra Serif" w:hAnsi="PT Astra Serif"/>
          <w:sz w:val="28"/>
          <w:szCs w:val="28"/>
        </w:rPr>
        <w:t xml:space="preserve">», </w:t>
      </w:r>
      <w:r w:rsidR="002F2034" w:rsidRPr="00E6109A">
        <w:rPr>
          <w:rFonts w:ascii="PT Astra Serif" w:hAnsi="PT Astra Serif"/>
          <w:sz w:val="28"/>
          <w:szCs w:val="28"/>
        </w:rPr>
        <w:t xml:space="preserve">              </w:t>
      </w:r>
      <w:r w:rsidRPr="00E6109A">
        <w:rPr>
          <w:rFonts w:ascii="PT Astra Serif" w:hAnsi="PT Astra Serif"/>
          <w:sz w:val="28"/>
          <w:szCs w:val="28"/>
        </w:rPr>
        <w:t xml:space="preserve">Уставом муниципального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w:t>
      </w:r>
      <w:r w:rsidR="002F2034" w:rsidRPr="00E6109A">
        <w:rPr>
          <w:rFonts w:ascii="PT Astra Serif" w:hAnsi="PT Astra Serif"/>
          <w:sz w:val="28"/>
          <w:szCs w:val="28"/>
        </w:rPr>
        <w:t xml:space="preserve"> </w:t>
      </w:r>
      <w:r w:rsidR="00641636" w:rsidRPr="00E6109A">
        <w:rPr>
          <w:rFonts w:ascii="PT Astra Serif" w:hAnsi="PT Astra Serif"/>
          <w:sz w:val="28"/>
          <w:szCs w:val="28"/>
        </w:rPr>
        <w:t>админи</w:t>
      </w:r>
      <w:r w:rsidRPr="00E6109A">
        <w:rPr>
          <w:rFonts w:ascii="PT Astra Serif" w:hAnsi="PT Astra Serif"/>
          <w:sz w:val="28"/>
          <w:szCs w:val="28"/>
        </w:rPr>
        <w:t xml:space="preserve">страция муниципального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ПОСТАНОВЛЯЕТ:</w:t>
      </w:r>
      <w:proofErr w:type="gramEnd"/>
    </w:p>
    <w:p w:rsidR="003B3C84" w:rsidRPr="00E6109A" w:rsidRDefault="003B3C84" w:rsidP="00B024B9">
      <w:pPr>
        <w:autoSpaceDE w:val="0"/>
        <w:autoSpaceDN w:val="0"/>
        <w:adjustRightInd w:val="0"/>
        <w:spacing w:line="360" w:lineRule="auto"/>
        <w:ind w:firstLine="709"/>
        <w:jc w:val="both"/>
        <w:rPr>
          <w:rFonts w:ascii="PT Astra Serif" w:hAnsi="PT Astra Serif"/>
          <w:sz w:val="28"/>
          <w:szCs w:val="28"/>
          <w:lang w:eastAsia="en-US"/>
        </w:rPr>
      </w:pPr>
      <w:r w:rsidRPr="00E6109A">
        <w:rPr>
          <w:rFonts w:ascii="PT Astra Serif" w:hAnsi="PT Astra Serif"/>
          <w:sz w:val="28"/>
          <w:szCs w:val="28"/>
        </w:rPr>
        <w:t xml:space="preserve">1. Утвердить </w:t>
      </w:r>
      <w:r w:rsidR="00890FA7"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proofErr w:type="spellStart"/>
      <w:r w:rsidR="002C227C">
        <w:rPr>
          <w:rFonts w:ascii="PT Astra Serif" w:hAnsi="PT Astra Serif"/>
          <w:sz w:val="28"/>
          <w:szCs w:val="28"/>
        </w:rPr>
        <w:t>Ломинцевское</w:t>
      </w:r>
      <w:proofErr w:type="spellEnd"/>
      <w:r w:rsidR="00890FA7" w:rsidRPr="00E6109A">
        <w:rPr>
          <w:rFonts w:ascii="PT Astra Serif" w:hAnsi="PT Astra Serif"/>
          <w:sz w:val="28"/>
          <w:szCs w:val="28"/>
        </w:rPr>
        <w:t xml:space="preserve"> </w:t>
      </w:r>
      <w:proofErr w:type="spellStart"/>
      <w:r w:rsidR="00890FA7" w:rsidRPr="00E6109A">
        <w:rPr>
          <w:rFonts w:ascii="PT Astra Serif" w:hAnsi="PT Astra Serif"/>
          <w:sz w:val="28"/>
          <w:szCs w:val="28"/>
        </w:rPr>
        <w:t>Щекинского</w:t>
      </w:r>
      <w:proofErr w:type="spellEnd"/>
      <w:r w:rsidR="00890FA7" w:rsidRPr="00E6109A">
        <w:rPr>
          <w:rFonts w:ascii="PT Astra Serif" w:hAnsi="PT Astra Serif"/>
          <w:sz w:val="28"/>
          <w:szCs w:val="28"/>
        </w:rPr>
        <w:t xml:space="preserve"> района</w:t>
      </w:r>
      <w:r w:rsidRPr="00E6109A">
        <w:rPr>
          <w:rFonts w:ascii="PT Astra Serif" w:hAnsi="PT Astra Serif"/>
          <w:b/>
          <w:sz w:val="28"/>
          <w:szCs w:val="28"/>
        </w:rPr>
        <w:t xml:space="preserve"> </w:t>
      </w:r>
      <w:r w:rsidR="00CB4611" w:rsidRPr="00CB4611">
        <w:rPr>
          <w:rFonts w:ascii="PT Astra Serif" w:hAnsi="PT Astra Serif"/>
          <w:sz w:val="28"/>
          <w:szCs w:val="28"/>
        </w:rPr>
        <w:t>Тульской области</w:t>
      </w:r>
      <w:r w:rsidR="00CB4611">
        <w:rPr>
          <w:rFonts w:ascii="PT Astra Serif" w:hAnsi="PT Astra Serif"/>
          <w:sz w:val="28"/>
          <w:szCs w:val="28"/>
        </w:rPr>
        <w:t xml:space="preserve"> </w:t>
      </w:r>
      <w:r w:rsidRPr="00E6109A">
        <w:rPr>
          <w:rFonts w:ascii="PT Astra Serif" w:hAnsi="PT Astra Serif"/>
          <w:sz w:val="28"/>
          <w:szCs w:val="28"/>
        </w:rPr>
        <w:t>(приложение).</w:t>
      </w:r>
    </w:p>
    <w:p w:rsidR="00ED6D72" w:rsidRPr="00E6109A" w:rsidRDefault="00E6109A" w:rsidP="00B024B9">
      <w:pPr>
        <w:autoSpaceDE w:val="0"/>
        <w:autoSpaceDN w:val="0"/>
        <w:adjustRightInd w:val="0"/>
        <w:spacing w:line="360" w:lineRule="auto"/>
        <w:ind w:firstLine="709"/>
        <w:jc w:val="both"/>
        <w:rPr>
          <w:rFonts w:ascii="PT Astra Serif" w:hAnsi="PT Astra Serif"/>
          <w:sz w:val="28"/>
          <w:szCs w:val="28"/>
        </w:rPr>
      </w:pPr>
      <w:r>
        <w:rPr>
          <w:noProof/>
          <w:sz w:val="24"/>
          <w:szCs w:val="24"/>
        </w:rPr>
        <w:drawing>
          <wp:anchor distT="0" distB="0" distL="114300" distR="114300" simplePos="0" relativeHeight="251659264" behindDoc="1" locked="0" layoutInCell="1" allowOverlap="1" wp14:anchorId="7EB2B18D" wp14:editId="28527BFD">
            <wp:simplePos x="0" y="0"/>
            <wp:positionH relativeFrom="column">
              <wp:posOffset>5449570</wp:posOffset>
            </wp:positionH>
            <wp:positionV relativeFrom="page">
              <wp:posOffset>9918700</wp:posOffset>
            </wp:positionV>
            <wp:extent cx="716280" cy="47117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280" cy="471170"/>
                    </a:xfrm>
                    <a:prstGeom prst="rect">
                      <a:avLst/>
                    </a:prstGeom>
                    <a:noFill/>
                  </pic:spPr>
                </pic:pic>
              </a:graphicData>
            </a:graphic>
            <wp14:sizeRelH relativeFrom="page">
              <wp14:pctWidth>0</wp14:pctWidth>
            </wp14:sizeRelH>
            <wp14:sizeRelV relativeFrom="page">
              <wp14:pctHeight>0</wp14:pctHeight>
            </wp14:sizeRelV>
          </wp:anchor>
        </w:drawing>
      </w:r>
      <w:r w:rsidR="003B3C84" w:rsidRPr="00E6109A">
        <w:rPr>
          <w:rFonts w:ascii="PT Astra Serif" w:hAnsi="PT Astra Serif"/>
          <w:sz w:val="28"/>
          <w:szCs w:val="28"/>
        </w:rPr>
        <w:t>2. </w:t>
      </w:r>
      <w:proofErr w:type="gramStart"/>
      <w:r w:rsidR="003B3C84" w:rsidRPr="00E6109A">
        <w:rPr>
          <w:rFonts w:ascii="PT Astra Serif" w:hAnsi="PT Astra Serif"/>
          <w:sz w:val="28"/>
          <w:szCs w:val="28"/>
        </w:rPr>
        <w:t xml:space="preserve">Опубликовать постановление </w:t>
      </w:r>
      <w:r w:rsidR="00ED6D72" w:rsidRPr="00E6109A">
        <w:rPr>
          <w:rFonts w:ascii="PT Astra Serif" w:hAnsi="PT Astra Serif"/>
          <w:sz w:val="28"/>
          <w:szCs w:val="28"/>
        </w:rPr>
        <w:t>в информационном бюллетене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муниципальный вестник» (</w:t>
      </w:r>
      <w:r w:rsidR="00ED6D72" w:rsidRPr="00E6109A">
        <w:rPr>
          <w:rFonts w:ascii="PT Astra Serif" w:hAnsi="PT Astra Serif"/>
          <w:sz w:val="28"/>
          <w:szCs w:val="28"/>
          <w:lang w:val="en-US"/>
        </w:rPr>
        <w:t>http</w:t>
      </w:r>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npa</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schekino</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ru</w:t>
      </w:r>
      <w:proofErr w:type="spellEnd"/>
      <w:r w:rsidR="00ED6D72" w:rsidRPr="00E6109A">
        <w:rPr>
          <w:rFonts w:ascii="PT Astra Serif" w:hAnsi="PT Astra Serif"/>
          <w:sz w:val="28"/>
          <w:szCs w:val="28"/>
        </w:rPr>
        <w:t xml:space="preserve">, регистрация </w:t>
      </w:r>
      <w:r>
        <w:rPr>
          <w:rFonts w:ascii="PT Astra Serif" w:hAnsi="PT Astra Serif"/>
          <w:sz w:val="28"/>
          <w:szCs w:val="28"/>
        </w:rPr>
        <w:t xml:space="preserve">в </w:t>
      </w:r>
      <w:r w:rsidR="00ED6D72" w:rsidRPr="00E6109A">
        <w:rPr>
          <w:rFonts w:ascii="PT Astra Serif" w:hAnsi="PT Astra Serif"/>
          <w:sz w:val="28"/>
          <w:szCs w:val="28"/>
        </w:rPr>
        <w:lastRenderedPageBreak/>
        <w:t>качестве сетевого издания:</w:t>
      </w:r>
      <w:proofErr w:type="gramEnd"/>
      <w:r w:rsidR="00ED6D72" w:rsidRPr="00E6109A">
        <w:rPr>
          <w:rFonts w:ascii="PT Astra Serif" w:hAnsi="PT Astra Serif"/>
          <w:sz w:val="28"/>
          <w:szCs w:val="28"/>
        </w:rPr>
        <w:t xml:space="preserve"> </w:t>
      </w:r>
      <w:proofErr w:type="gramStart"/>
      <w:r w:rsidR="00ED6D72" w:rsidRPr="00E6109A">
        <w:rPr>
          <w:rFonts w:ascii="PT Astra Serif" w:hAnsi="PT Astra Serif"/>
          <w:sz w:val="28"/>
          <w:szCs w:val="28"/>
        </w:rPr>
        <w:t xml:space="preserve">Эл № ФС 77-74320 от 19.11.2018) и разместить на официальном Портале муниципального образования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район.</w:t>
      </w:r>
      <w:proofErr w:type="gramEnd"/>
    </w:p>
    <w:p w:rsidR="003B3C84" w:rsidRPr="00E6109A" w:rsidRDefault="003B3C84" w:rsidP="00B024B9">
      <w:pPr>
        <w:spacing w:line="360" w:lineRule="auto"/>
        <w:ind w:firstLine="709"/>
        <w:jc w:val="both"/>
        <w:rPr>
          <w:rFonts w:ascii="PT Astra Serif" w:hAnsi="PT Astra Serif"/>
          <w:sz w:val="28"/>
          <w:szCs w:val="28"/>
        </w:rPr>
      </w:pPr>
      <w:r w:rsidRPr="00E6109A">
        <w:rPr>
          <w:rFonts w:ascii="PT Astra Serif" w:hAnsi="PT Astra Serif"/>
          <w:sz w:val="28"/>
          <w:szCs w:val="28"/>
        </w:rPr>
        <w:t>3. Постановление вступает в силу со дня официального опубликования.</w:t>
      </w:r>
    </w:p>
    <w:p w:rsidR="003B3C84" w:rsidRPr="00E6109A" w:rsidRDefault="003B3C84" w:rsidP="003B3C84">
      <w:pPr>
        <w:spacing w:line="360" w:lineRule="auto"/>
        <w:ind w:firstLine="709"/>
        <w:jc w:val="both"/>
        <w:rPr>
          <w:rFonts w:ascii="PT Astra Serif" w:hAnsi="PT Astra Serif"/>
          <w:sz w:val="28"/>
          <w:szCs w:val="28"/>
        </w:rPr>
      </w:pPr>
    </w:p>
    <w:tbl>
      <w:tblPr>
        <w:tblW w:w="5000" w:type="pct"/>
        <w:tblLook w:val="0000" w:firstRow="0" w:lastRow="0" w:firstColumn="0" w:lastColumn="0" w:noHBand="0" w:noVBand="0"/>
      </w:tblPr>
      <w:tblGrid>
        <w:gridCol w:w="4702"/>
        <w:gridCol w:w="4698"/>
      </w:tblGrid>
      <w:tr w:rsidR="00E6109A" w:rsidRPr="00E6109A" w:rsidTr="00B66594">
        <w:tc>
          <w:tcPr>
            <w:tcW w:w="2501" w:type="pct"/>
          </w:tcPr>
          <w:p w:rsidR="003F7F75" w:rsidRPr="00E6109A" w:rsidRDefault="003F7F75" w:rsidP="00B66594">
            <w:pPr>
              <w:jc w:val="center"/>
              <w:rPr>
                <w:rFonts w:ascii="PT Astra Serif" w:hAnsi="PT Astra Serif"/>
                <w:b/>
                <w:sz w:val="28"/>
                <w:szCs w:val="28"/>
              </w:rPr>
            </w:pPr>
            <w:r w:rsidRPr="00E6109A">
              <w:rPr>
                <w:rFonts w:ascii="PT Astra Serif" w:hAnsi="PT Astra Serif"/>
                <w:b/>
                <w:sz w:val="28"/>
                <w:szCs w:val="28"/>
              </w:rPr>
              <w:t>Глава администрации муниципального образования Щекинский район</w:t>
            </w:r>
          </w:p>
        </w:tc>
        <w:tc>
          <w:tcPr>
            <w:tcW w:w="2499" w:type="pct"/>
          </w:tcPr>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r w:rsidRPr="00E6109A">
              <w:rPr>
                <w:rFonts w:ascii="PT Astra Serif" w:hAnsi="PT Astra Serif" w:cs="Arial"/>
                <w:b/>
                <w:bCs/>
                <w:kern w:val="32"/>
                <w:sz w:val="28"/>
                <w:szCs w:val="28"/>
              </w:rPr>
              <w:t>А.С. Гамбург</w:t>
            </w:r>
          </w:p>
        </w:tc>
      </w:tr>
    </w:tbl>
    <w:p w:rsidR="003F7F75" w:rsidRPr="00E6109A" w:rsidRDefault="003F7F75" w:rsidP="003F7F75">
      <w:pPr>
        <w:shd w:val="clear" w:color="auto" w:fill="FFFFFF"/>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7E7551" w:rsidRPr="00E6109A" w:rsidRDefault="007E7551"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ED6D72" w:rsidRPr="00E6109A" w:rsidRDefault="00ED6D72"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pacing w:line="360" w:lineRule="auto"/>
        <w:ind w:left="37" w:firstLine="9"/>
        <w:jc w:val="right"/>
        <w:rPr>
          <w:rFonts w:ascii="PT Astra Serif" w:hAnsi="PT Astra Serif"/>
          <w:sz w:val="28"/>
          <w:szCs w:val="28"/>
        </w:rPr>
      </w:pPr>
      <w:r w:rsidRPr="00E6109A">
        <w:rPr>
          <w:rFonts w:ascii="PT Astra Serif" w:hAnsi="PT Astra Serif"/>
          <w:sz w:val="28"/>
          <w:szCs w:val="28"/>
        </w:rPr>
        <w:t>Согласовано:</w:t>
      </w:r>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 xml:space="preserve">Е.Е. </w:t>
      </w:r>
      <w:proofErr w:type="spellStart"/>
      <w:r w:rsidRPr="00E6109A">
        <w:rPr>
          <w:rFonts w:ascii="PT Astra Serif" w:hAnsi="PT Astra Serif"/>
          <w:spacing w:val="-2"/>
          <w:sz w:val="28"/>
          <w:szCs w:val="28"/>
        </w:rPr>
        <w:t>Абрамина</w:t>
      </w:r>
      <w:proofErr w:type="spellEnd"/>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О.А. Лукинова</w:t>
      </w:r>
    </w:p>
    <w:p w:rsidR="002F2034" w:rsidRPr="00E6109A" w:rsidRDefault="00890FA7"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С.В. Зыбин</w:t>
      </w:r>
      <w:r w:rsidR="002F2034" w:rsidRPr="00E6109A">
        <w:rPr>
          <w:rFonts w:ascii="PT Astra Serif" w:hAnsi="PT Astra Serif"/>
          <w:sz w:val="28"/>
          <w:szCs w:val="28"/>
        </w:rPr>
        <w:t xml:space="preserve"> </w:t>
      </w:r>
    </w:p>
    <w:p w:rsidR="002F2034" w:rsidRPr="00E6109A" w:rsidRDefault="007E7551"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 xml:space="preserve">Л.Н. </w:t>
      </w:r>
      <w:proofErr w:type="spellStart"/>
      <w:r w:rsidRPr="00E6109A">
        <w:rPr>
          <w:rFonts w:ascii="PT Astra Serif" w:hAnsi="PT Astra Serif"/>
          <w:sz w:val="28"/>
          <w:szCs w:val="28"/>
        </w:rPr>
        <w:t>Сенюшина</w:t>
      </w:r>
      <w:proofErr w:type="spellEnd"/>
    </w:p>
    <w:p w:rsidR="00890FA7" w:rsidRPr="00E6109A" w:rsidRDefault="002F2034" w:rsidP="00890FA7">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Е.М.  Трушкова</w:t>
      </w:r>
    </w:p>
    <w:p w:rsidR="00890FA7" w:rsidRPr="00E6109A" w:rsidRDefault="00890FA7" w:rsidP="00890FA7">
      <w:pPr>
        <w:jc w:val="right"/>
        <w:rPr>
          <w:rFonts w:ascii="PT Astra Serif" w:hAnsi="PT Astra Serif"/>
          <w:b/>
          <w:bCs/>
          <w:spacing w:val="-2"/>
          <w:sz w:val="28"/>
          <w:szCs w:val="28"/>
        </w:rPr>
      </w:pPr>
      <w:r w:rsidRPr="00E6109A">
        <w:rPr>
          <w:rFonts w:ascii="PT Astra Serif" w:hAnsi="PT Astra Serif"/>
          <w:sz w:val="28"/>
          <w:szCs w:val="28"/>
        </w:rPr>
        <w:t xml:space="preserve">Т.Н. </w:t>
      </w:r>
      <w:proofErr w:type="spellStart"/>
      <w:r w:rsidRPr="00E6109A">
        <w:rPr>
          <w:rFonts w:ascii="PT Astra Serif" w:hAnsi="PT Astra Serif"/>
          <w:sz w:val="28"/>
          <w:szCs w:val="28"/>
        </w:rPr>
        <w:t>Еремеева</w:t>
      </w:r>
      <w:proofErr w:type="spellEnd"/>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ind w:right="-6"/>
        <w:jc w:val="both"/>
        <w:rPr>
          <w:rFonts w:ascii="PT Astra Serif" w:hAnsi="PT Astra Serif"/>
          <w:sz w:val="24"/>
          <w:szCs w:val="24"/>
        </w:rPr>
      </w:pPr>
    </w:p>
    <w:p w:rsidR="00890FA7" w:rsidRPr="00E6109A" w:rsidRDefault="00890FA7" w:rsidP="00890FA7">
      <w:pPr>
        <w:ind w:right="-6"/>
        <w:jc w:val="both"/>
        <w:rPr>
          <w:rFonts w:ascii="PT Astra Serif" w:hAnsi="PT Astra Serif"/>
          <w:sz w:val="24"/>
          <w:szCs w:val="24"/>
        </w:rPr>
      </w:pPr>
      <w:r w:rsidRPr="00E6109A">
        <w:rPr>
          <w:rFonts w:ascii="PT Astra Serif" w:hAnsi="PT Astra Serif"/>
          <w:sz w:val="24"/>
          <w:szCs w:val="24"/>
        </w:rPr>
        <w:t xml:space="preserve">Исп. </w:t>
      </w:r>
      <w:proofErr w:type="spellStart"/>
      <w:r w:rsidRPr="00E6109A">
        <w:rPr>
          <w:rFonts w:ascii="PT Astra Serif" w:hAnsi="PT Astra Serif"/>
          <w:sz w:val="24"/>
          <w:szCs w:val="24"/>
        </w:rPr>
        <w:t>Важженникова</w:t>
      </w:r>
      <w:proofErr w:type="spellEnd"/>
      <w:r w:rsidRPr="00E6109A">
        <w:rPr>
          <w:rFonts w:ascii="PT Astra Serif" w:hAnsi="PT Astra Serif"/>
          <w:sz w:val="24"/>
          <w:szCs w:val="24"/>
        </w:rPr>
        <w:t xml:space="preserve"> Анастасия Александровна,</w:t>
      </w:r>
    </w:p>
    <w:p w:rsidR="00890FA7" w:rsidRPr="00E6109A" w:rsidRDefault="00890FA7" w:rsidP="00890FA7">
      <w:pPr>
        <w:rPr>
          <w:rFonts w:ascii="PT Astra Serif" w:hAnsi="PT Astra Serif"/>
          <w:sz w:val="24"/>
          <w:szCs w:val="24"/>
        </w:rPr>
      </w:pPr>
      <w:r w:rsidRPr="00E6109A">
        <w:rPr>
          <w:rFonts w:ascii="PT Astra Serif" w:hAnsi="PT Astra Serif"/>
          <w:sz w:val="24"/>
          <w:szCs w:val="24"/>
        </w:rPr>
        <w:t>тел.: 8 (48751) 5-24-10</w:t>
      </w:r>
    </w:p>
    <w:p w:rsidR="00890FA7" w:rsidRPr="00E6109A" w:rsidRDefault="00890FA7" w:rsidP="00890FA7">
      <w:pPr>
        <w:rPr>
          <w:rFonts w:ascii="PT Astra Serif" w:hAnsi="PT Astra Serif"/>
          <w:sz w:val="24"/>
          <w:szCs w:val="24"/>
        </w:rPr>
      </w:pPr>
    </w:p>
    <w:p w:rsidR="00C6712E" w:rsidRPr="00E6109A" w:rsidRDefault="0057294F" w:rsidP="00C6712E">
      <w:pPr>
        <w:tabs>
          <w:tab w:val="left" w:pos="2600"/>
        </w:tabs>
        <w:ind w:firstLine="709"/>
        <w:jc w:val="both"/>
        <w:rPr>
          <w:rFonts w:ascii="PT Astra Serif" w:hAnsi="PT Astra Serif"/>
          <w:sz w:val="24"/>
          <w:szCs w:val="24"/>
        </w:rPr>
        <w:sectPr w:rsidR="00C6712E" w:rsidRPr="00E6109A" w:rsidSect="00C6712E">
          <w:headerReference w:type="default" r:id="rId11"/>
          <w:headerReference w:type="first" r:id="rId12"/>
          <w:pgSz w:w="11906" w:h="16838"/>
          <w:pgMar w:top="1021" w:right="1021" w:bottom="1191" w:left="1701" w:header="425" w:footer="709" w:gutter="0"/>
          <w:cols w:space="708"/>
          <w:titlePg/>
          <w:docGrid w:linePitch="360"/>
        </w:sectPr>
      </w:pPr>
      <w:r w:rsidRPr="00E6109A">
        <w:rPr>
          <w:rFonts w:ascii="PT Astra Serif" w:hAnsi="PT Astra Serif"/>
          <w:bCs/>
          <w:sz w:val="24"/>
          <w:szCs w:val="24"/>
        </w:rPr>
        <w:t xml:space="preserve">Об утверждении местных нормативов градостроительного проектирования муниципального образования </w:t>
      </w:r>
      <w:proofErr w:type="spellStart"/>
      <w:r w:rsidR="002C227C">
        <w:rPr>
          <w:rFonts w:ascii="PT Astra Serif" w:hAnsi="PT Astra Serif"/>
          <w:bCs/>
          <w:sz w:val="24"/>
          <w:szCs w:val="24"/>
        </w:rPr>
        <w:t>Ломинцевское</w:t>
      </w:r>
      <w:proofErr w:type="spellEnd"/>
      <w:r w:rsidRPr="00E6109A">
        <w:rPr>
          <w:rFonts w:ascii="PT Astra Serif" w:hAnsi="PT Astra Serif"/>
          <w:bCs/>
          <w:sz w:val="24"/>
          <w:szCs w:val="24"/>
        </w:rPr>
        <w:t xml:space="preserve"> </w:t>
      </w:r>
      <w:proofErr w:type="spellStart"/>
      <w:r w:rsidRPr="00E6109A">
        <w:rPr>
          <w:rFonts w:ascii="PT Astra Serif" w:hAnsi="PT Astra Serif"/>
          <w:bCs/>
          <w:sz w:val="24"/>
          <w:szCs w:val="24"/>
        </w:rPr>
        <w:t>Щекинского</w:t>
      </w:r>
      <w:proofErr w:type="spellEnd"/>
      <w:r w:rsidRPr="00E6109A">
        <w:rPr>
          <w:rFonts w:ascii="PT Astra Serif" w:hAnsi="PT Astra Serif"/>
          <w:bCs/>
          <w:sz w:val="24"/>
          <w:szCs w:val="24"/>
        </w:rPr>
        <w:t xml:space="preserve"> района</w:t>
      </w:r>
      <w:r w:rsidR="00C6712E" w:rsidRPr="00E6109A">
        <w:rPr>
          <w:rFonts w:ascii="PT Astra Serif" w:hAnsi="PT Astra Serif"/>
          <w:sz w:val="24"/>
          <w:szCs w:val="24"/>
        </w:rPr>
        <w:t xml:space="preserve"> </w:t>
      </w:r>
      <w:r w:rsidR="00CB4611">
        <w:rPr>
          <w:rFonts w:ascii="PT Astra Serif" w:hAnsi="PT Astra Serif"/>
          <w:sz w:val="24"/>
          <w:szCs w:val="24"/>
        </w:rPr>
        <w:t>Тульской области</w:t>
      </w:r>
      <w:bookmarkStart w:id="0" w:name="_GoBack"/>
      <w:bookmarkEnd w:id="0"/>
    </w:p>
    <w:tbl>
      <w:tblPr>
        <w:tblW w:w="2314" w:type="pct"/>
        <w:tblInd w:w="4936" w:type="dxa"/>
        <w:tblLook w:val="04A0" w:firstRow="1" w:lastRow="0" w:firstColumn="1" w:lastColumn="0" w:noHBand="0" w:noVBand="1"/>
      </w:tblPr>
      <w:tblGrid>
        <w:gridCol w:w="4429"/>
      </w:tblGrid>
      <w:tr w:rsidR="00E6109A" w:rsidRPr="00E6109A" w:rsidTr="00C46CF2">
        <w:trPr>
          <w:trHeight w:val="879"/>
        </w:trPr>
        <w:tc>
          <w:tcPr>
            <w:tcW w:w="5000" w:type="pct"/>
            <w:shd w:val="clear" w:color="auto" w:fill="auto"/>
            <w:vAlign w:val="center"/>
          </w:tcPr>
          <w:p w:rsidR="00C6712E" w:rsidRPr="00E6109A" w:rsidRDefault="00C6712E" w:rsidP="00C46CF2">
            <w:pPr>
              <w:pStyle w:val="14"/>
              <w:tabs>
                <w:tab w:val="left" w:pos="-909"/>
                <w:tab w:val="left" w:pos="0"/>
              </w:tabs>
              <w:jc w:val="center"/>
              <w:rPr>
                <w:rFonts w:ascii="PT Astra Serif" w:hAnsi="PT Astra Serif"/>
                <w:sz w:val="28"/>
                <w:szCs w:val="28"/>
              </w:rPr>
            </w:pPr>
            <w:r w:rsidRPr="00E6109A">
              <w:rPr>
                <w:rFonts w:ascii="PT Astra Serif" w:hAnsi="PT Astra Serif"/>
                <w:sz w:val="28"/>
                <w:szCs w:val="28"/>
              </w:rPr>
              <w:lastRenderedPageBreak/>
              <w:t>УТВЕРЖДЕНЫ</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постановлением администрации </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муниципального образования </w:t>
            </w:r>
          </w:p>
          <w:p w:rsidR="00C6712E" w:rsidRPr="00E6109A" w:rsidRDefault="00C6712E" w:rsidP="00C46CF2">
            <w:pPr>
              <w:pStyle w:val="14"/>
              <w:jc w:val="center"/>
              <w:rPr>
                <w:rFonts w:ascii="PT Astra Serif" w:hAnsi="PT Astra Serif"/>
                <w:sz w:val="28"/>
                <w:szCs w:val="28"/>
              </w:rPr>
            </w:pP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w:t>
            </w:r>
          </w:p>
          <w:p w:rsidR="00C6712E" w:rsidRPr="00E6109A" w:rsidRDefault="00C6712E" w:rsidP="00C46CF2">
            <w:pPr>
              <w:pStyle w:val="14"/>
              <w:jc w:val="center"/>
              <w:rPr>
                <w:rFonts w:ascii="PT Astra Serif" w:hAnsi="PT Astra Serif"/>
                <w:caps/>
                <w:sz w:val="28"/>
                <w:szCs w:val="28"/>
              </w:rPr>
            </w:pPr>
            <w:r w:rsidRPr="00E6109A">
              <w:rPr>
                <w:rFonts w:ascii="PT Astra Serif" w:hAnsi="PT Astra Serif"/>
                <w:sz w:val="28"/>
                <w:szCs w:val="28"/>
              </w:rPr>
              <w:t xml:space="preserve">    от ____________ № __________</w:t>
            </w:r>
          </w:p>
        </w:tc>
      </w:tr>
    </w:tbl>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E6109A" w:rsidP="00C6712E">
      <w:pPr>
        <w:pStyle w:val="ConsPlusTitle"/>
        <w:widowControl/>
        <w:jc w:val="center"/>
        <w:rPr>
          <w:rFonts w:ascii="PT Astra Serif" w:hAnsi="PT Astra Serif"/>
          <w:sz w:val="28"/>
          <w:szCs w:val="28"/>
        </w:rPr>
      </w:pPr>
      <w:r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proofErr w:type="spellStart"/>
      <w:r w:rsidR="002C227C">
        <w:rPr>
          <w:rFonts w:ascii="PT Astra Serif" w:hAnsi="PT Astra Serif"/>
          <w:sz w:val="28"/>
          <w:szCs w:val="28"/>
        </w:rPr>
        <w:t>Ломинцевское</w:t>
      </w:r>
      <w:proofErr w:type="spellEnd"/>
      <w:r w:rsidRPr="00E6109A">
        <w:rPr>
          <w:rFonts w:ascii="PT Astra Serif" w:hAnsi="PT Astra Serif"/>
          <w:sz w:val="28"/>
          <w:szCs w:val="28"/>
        </w:rPr>
        <w:t xml:space="preserve"> </w:t>
      </w:r>
      <w:proofErr w:type="spellStart"/>
      <w:r w:rsidRPr="00E6109A">
        <w:rPr>
          <w:rFonts w:ascii="PT Astra Serif" w:hAnsi="PT Astra Serif"/>
          <w:sz w:val="28"/>
          <w:szCs w:val="28"/>
        </w:rPr>
        <w:t>Щекинского</w:t>
      </w:r>
      <w:proofErr w:type="spellEnd"/>
      <w:r w:rsidRPr="00E6109A">
        <w:rPr>
          <w:rFonts w:ascii="PT Astra Serif" w:hAnsi="PT Astra Serif"/>
          <w:sz w:val="28"/>
          <w:szCs w:val="28"/>
        </w:rPr>
        <w:t xml:space="preserve"> района Тульской области</w:t>
      </w: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E6109A" w:rsidRPr="00E6109A" w:rsidRDefault="00E6109A" w:rsidP="00E6109A">
      <w:pPr>
        <w:jc w:val="center"/>
        <w:rPr>
          <w:rFonts w:ascii="PT Astra Serif" w:hAnsi="PT Astra Serif"/>
          <w:sz w:val="24"/>
          <w:szCs w:val="22"/>
        </w:rPr>
      </w:pPr>
      <w:bookmarkStart w:id="1" w:name="OLE_LINK189"/>
      <w:bookmarkStart w:id="2" w:name="OLE_LINK190"/>
      <w:bookmarkStart w:id="3" w:name="OLE_LINK19"/>
      <w:bookmarkStart w:id="4" w:name="OLE_LINK20"/>
      <w:bookmarkStart w:id="5" w:name="_Toc273554828"/>
      <w:bookmarkStart w:id="6" w:name="_Toc273558607"/>
    </w:p>
    <w:bookmarkEnd w:id="1"/>
    <w:bookmarkEnd w:id="2"/>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bookmarkEnd w:id="3"/>
    <w:bookmarkEnd w:id="4"/>
    <w:bookmarkEnd w:id="5"/>
    <w:bookmarkEnd w:id="6"/>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b/>
          <w:sz w:val="36"/>
          <w:szCs w:val="36"/>
          <w:lang w:eastAsia="ar-SA" w:bidi="en-US"/>
        </w:rPr>
      </w:pPr>
      <w:r w:rsidRPr="002C227C">
        <w:rPr>
          <w:b/>
          <w:sz w:val="36"/>
          <w:szCs w:val="36"/>
          <w:lang w:eastAsia="ar-SA" w:bidi="en-US"/>
        </w:rPr>
        <w:t>МЕСТНЫЕ НОРМАТИВЫ</w:t>
      </w:r>
    </w:p>
    <w:p w:rsidR="002C227C" w:rsidRPr="002C227C" w:rsidRDefault="002C227C" w:rsidP="002C227C">
      <w:pPr>
        <w:jc w:val="center"/>
        <w:rPr>
          <w:b/>
          <w:sz w:val="36"/>
          <w:szCs w:val="36"/>
          <w:lang w:eastAsia="ar-SA" w:bidi="en-US"/>
        </w:rPr>
      </w:pPr>
      <w:r w:rsidRPr="002C227C">
        <w:rPr>
          <w:b/>
          <w:sz w:val="36"/>
          <w:szCs w:val="36"/>
          <w:lang w:eastAsia="ar-SA" w:bidi="en-US"/>
        </w:rPr>
        <w:t>ГРАДОСТРОИТЕЛЬНОГО ПРОЕКТИРОВАНИЯ</w:t>
      </w:r>
    </w:p>
    <w:p w:rsidR="002C227C" w:rsidRPr="002C227C" w:rsidRDefault="002C227C" w:rsidP="002C227C">
      <w:pPr>
        <w:jc w:val="center"/>
        <w:rPr>
          <w:sz w:val="24"/>
          <w:szCs w:val="22"/>
        </w:rPr>
      </w:pPr>
    </w:p>
    <w:p w:rsidR="002C227C" w:rsidRPr="002C227C" w:rsidRDefault="002C227C" w:rsidP="002C227C">
      <w:pPr>
        <w:suppressAutoHyphens/>
        <w:jc w:val="center"/>
        <w:rPr>
          <w:b/>
          <w:sz w:val="36"/>
          <w:szCs w:val="36"/>
          <w:lang w:eastAsia="ar-SA" w:bidi="en-US"/>
        </w:rPr>
      </w:pPr>
      <w:r w:rsidRPr="002C227C">
        <w:rPr>
          <w:b/>
          <w:sz w:val="36"/>
          <w:szCs w:val="36"/>
          <w:lang w:eastAsia="ar-SA" w:bidi="en-US"/>
        </w:rPr>
        <w:t xml:space="preserve">муниципального образования </w:t>
      </w:r>
    </w:p>
    <w:p w:rsidR="002C227C" w:rsidRPr="002C227C" w:rsidRDefault="002C227C" w:rsidP="002C227C">
      <w:pPr>
        <w:suppressAutoHyphens/>
        <w:jc w:val="center"/>
        <w:rPr>
          <w:b/>
          <w:sz w:val="36"/>
          <w:szCs w:val="36"/>
          <w:lang w:eastAsia="ar-SA" w:bidi="en-US"/>
        </w:rPr>
      </w:pPr>
      <w:proofErr w:type="spellStart"/>
      <w:r w:rsidRPr="002C227C">
        <w:rPr>
          <w:b/>
          <w:sz w:val="36"/>
          <w:szCs w:val="36"/>
          <w:lang w:eastAsia="ar-SA" w:bidi="en-US"/>
        </w:rPr>
        <w:t>Ломинцевское</w:t>
      </w:r>
      <w:proofErr w:type="spellEnd"/>
    </w:p>
    <w:p w:rsidR="002C227C" w:rsidRPr="002C227C" w:rsidRDefault="002C227C" w:rsidP="002C227C">
      <w:pPr>
        <w:suppressAutoHyphens/>
        <w:jc w:val="center"/>
        <w:rPr>
          <w:b/>
          <w:sz w:val="36"/>
          <w:szCs w:val="36"/>
          <w:lang w:eastAsia="ar-SA" w:bidi="en-US"/>
        </w:rPr>
      </w:pPr>
    </w:p>
    <w:p w:rsidR="002C227C" w:rsidRPr="002C227C" w:rsidRDefault="002C227C" w:rsidP="002C227C">
      <w:pPr>
        <w:jc w:val="center"/>
        <w:rPr>
          <w:b/>
          <w:bCs/>
          <w:sz w:val="24"/>
          <w:szCs w:val="22"/>
        </w:rPr>
      </w:pPr>
      <w:proofErr w:type="spellStart"/>
      <w:r w:rsidRPr="002C227C">
        <w:rPr>
          <w:b/>
          <w:bCs/>
          <w:sz w:val="24"/>
          <w:szCs w:val="22"/>
        </w:rPr>
        <w:t>Щекинского</w:t>
      </w:r>
      <w:proofErr w:type="spellEnd"/>
      <w:r w:rsidRPr="002C227C">
        <w:rPr>
          <w:b/>
          <w:bCs/>
          <w:sz w:val="24"/>
          <w:szCs w:val="22"/>
        </w:rPr>
        <w:t xml:space="preserve"> района</w:t>
      </w:r>
    </w:p>
    <w:p w:rsidR="002C227C" w:rsidRPr="002C227C" w:rsidRDefault="002C227C" w:rsidP="002C227C">
      <w:pPr>
        <w:jc w:val="center"/>
        <w:rPr>
          <w:b/>
          <w:bCs/>
          <w:sz w:val="24"/>
          <w:szCs w:val="22"/>
        </w:rPr>
      </w:pPr>
      <w:r w:rsidRPr="002C227C">
        <w:rPr>
          <w:b/>
          <w:bCs/>
          <w:sz w:val="24"/>
          <w:szCs w:val="22"/>
        </w:rPr>
        <w:t>Тульской области</w:t>
      </w: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b/>
          <w:sz w:val="28"/>
          <w:szCs w:val="28"/>
          <w:lang w:eastAsia="ar-SA" w:bidi="en-US"/>
        </w:rPr>
      </w:pPr>
      <w:r w:rsidRPr="002C227C">
        <w:rPr>
          <w:b/>
          <w:sz w:val="28"/>
          <w:szCs w:val="28"/>
          <w:lang w:eastAsia="ar-SA" w:bidi="en-US"/>
        </w:rPr>
        <w:t>2021 г.</w:t>
      </w:r>
    </w:p>
    <w:bookmarkStart w:id="7" w:name="OLE_LINK196"/>
    <w:bookmarkStart w:id="8" w:name="OLE_LINK197"/>
    <w:p w:rsidR="002C227C" w:rsidRPr="002C227C" w:rsidRDefault="002C227C" w:rsidP="002C227C">
      <w:pPr>
        <w:jc w:val="center"/>
        <w:rPr>
          <w:sz w:val="24"/>
          <w:szCs w:val="24"/>
          <w:lang w:eastAsia="ar-SA" w:bidi="en-US"/>
        </w:rPr>
      </w:pPr>
      <w:r w:rsidRPr="002C227C">
        <w:rPr>
          <w:sz w:val="24"/>
          <w:szCs w:val="24"/>
          <w:lang w:eastAsia="ar-SA" w:bidi="en-US"/>
        </w:rPr>
        <w:object w:dxaOrig="2664" w:dyaOrig="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6pt" o:ole="">
            <v:imagedata r:id="rId13" o:title=""/>
          </v:shape>
          <o:OLEObject Type="Embed" ProgID="CorelDRAW.Graphic.14" ShapeID="_x0000_i1025" DrawAspect="Content" ObjectID="_1706969881" r:id="rId14"/>
        </w:object>
      </w:r>
    </w:p>
    <w:p w:rsidR="002C227C" w:rsidRPr="002C227C" w:rsidRDefault="002C227C" w:rsidP="002C227C">
      <w:pPr>
        <w:jc w:val="center"/>
        <w:rPr>
          <w:rFonts w:ascii="Cambria" w:hAnsi="Cambria"/>
          <w:i/>
          <w:sz w:val="36"/>
          <w:szCs w:val="36"/>
          <w:lang w:eastAsia="ar-SA" w:bidi="en-US"/>
        </w:rPr>
      </w:pPr>
      <w:r w:rsidRPr="002C227C">
        <w:rPr>
          <w:rFonts w:ascii="Cambria" w:hAnsi="Cambria"/>
          <w:i/>
          <w:sz w:val="36"/>
          <w:szCs w:val="36"/>
          <w:lang w:eastAsia="ar-SA" w:bidi="en-US"/>
        </w:rPr>
        <w:t>Общество с ограниченной ответственностью</w:t>
      </w:r>
    </w:p>
    <w:p w:rsidR="002C227C" w:rsidRPr="002C227C" w:rsidRDefault="002C227C" w:rsidP="002C227C">
      <w:pPr>
        <w:jc w:val="center"/>
        <w:rPr>
          <w:rFonts w:ascii="Cambria" w:hAnsi="Cambria"/>
          <w:b/>
          <w:i/>
          <w:sz w:val="36"/>
          <w:szCs w:val="36"/>
          <w:lang w:eastAsia="ar-SA" w:bidi="en-US"/>
        </w:rPr>
      </w:pPr>
      <w:r w:rsidRPr="002C227C">
        <w:rPr>
          <w:rFonts w:ascii="Cambria" w:hAnsi="Cambria"/>
          <w:b/>
          <w:i/>
          <w:sz w:val="36"/>
          <w:szCs w:val="36"/>
          <w:lang w:eastAsia="ar-SA" w:bidi="en-US"/>
        </w:rPr>
        <w:t>«САРСТРОЙНИИПРОЕКТ»</w:t>
      </w: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tbl>
      <w:tblPr>
        <w:tblW w:w="9464" w:type="dxa"/>
        <w:tblLook w:val="04A0" w:firstRow="1" w:lastRow="0" w:firstColumn="1" w:lastColumn="0" w:noHBand="0" w:noVBand="1"/>
      </w:tblPr>
      <w:tblGrid>
        <w:gridCol w:w="5103"/>
        <w:gridCol w:w="4361"/>
      </w:tblGrid>
      <w:tr w:rsidR="002C227C" w:rsidRPr="002C227C" w:rsidTr="002C227C">
        <w:trPr>
          <w:trHeight w:val="619"/>
        </w:trPr>
        <w:tc>
          <w:tcPr>
            <w:tcW w:w="5103" w:type="dxa"/>
          </w:tcPr>
          <w:p w:rsidR="002C227C" w:rsidRPr="002C227C" w:rsidRDefault="002C227C" w:rsidP="002C227C">
            <w:pPr>
              <w:jc w:val="both"/>
            </w:pPr>
            <w:bookmarkStart w:id="9" w:name="OLE_LINK59"/>
            <w:bookmarkStart w:id="10" w:name="OLE_LINK60"/>
            <w:bookmarkStart w:id="11" w:name="OLE_LINK61"/>
            <w:bookmarkEnd w:id="7"/>
            <w:bookmarkEnd w:id="8"/>
            <w:r w:rsidRPr="002C227C">
              <w:t xml:space="preserve">Заказчик: Администрация муниципального образования </w:t>
            </w:r>
            <w:proofErr w:type="spellStart"/>
            <w:r w:rsidRPr="002C227C">
              <w:t>Щекинский</w:t>
            </w:r>
            <w:proofErr w:type="spellEnd"/>
            <w:r w:rsidRPr="002C227C">
              <w:t xml:space="preserve"> район</w:t>
            </w:r>
          </w:p>
        </w:tc>
        <w:tc>
          <w:tcPr>
            <w:tcW w:w="4361" w:type="dxa"/>
          </w:tcPr>
          <w:p w:rsidR="002C227C" w:rsidRPr="002C227C" w:rsidRDefault="002C227C" w:rsidP="002C227C">
            <w:pPr>
              <w:jc w:val="right"/>
            </w:pPr>
            <w:r w:rsidRPr="002C227C">
              <w:t xml:space="preserve">Муниципальный контракт </w:t>
            </w:r>
            <w:r w:rsidRPr="002C227C">
              <w:br/>
              <w:t>№ 0166300001021000138 от 27 октября 2021 г.</w:t>
            </w:r>
          </w:p>
        </w:tc>
      </w:tr>
    </w:tbl>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sz w:val="24"/>
          <w:szCs w:val="22"/>
        </w:rPr>
      </w:pPr>
    </w:p>
    <w:p w:rsidR="002C227C" w:rsidRPr="002C227C" w:rsidRDefault="002C227C" w:rsidP="002C227C">
      <w:pPr>
        <w:jc w:val="center"/>
        <w:rPr>
          <w:b/>
          <w:sz w:val="36"/>
          <w:szCs w:val="36"/>
          <w:lang w:eastAsia="ar-SA" w:bidi="en-US"/>
        </w:rPr>
      </w:pPr>
      <w:bookmarkStart w:id="12" w:name="_Toc489889774"/>
      <w:bookmarkStart w:id="13" w:name="_Toc489889838"/>
      <w:bookmarkStart w:id="14" w:name="_Toc489889900"/>
      <w:bookmarkStart w:id="15" w:name="_Toc489893650"/>
      <w:bookmarkStart w:id="16" w:name="_Toc490754239"/>
      <w:bookmarkStart w:id="17" w:name="_Toc498964815"/>
      <w:bookmarkStart w:id="18" w:name="_Toc498965048"/>
      <w:r w:rsidRPr="002C227C">
        <w:rPr>
          <w:b/>
          <w:sz w:val="36"/>
          <w:szCs w:val="36"/>
          <w:lang w:eastAsia="ar-SA" w:bidi="en-US"/>
        </w:rPr>
        <w:t>МЕСТНЫЕ НОРМАТИВЫ</w:t>
      </w:r>
      <w:bookmarkEnd w:id="12"/>
      <w:bookmarkEnd w:id="13"/>
      <w:bookmarkEnd w:id="14"/>
      <w:bookmarkEnd w:id="15"/>
      <w:bookmarkEnd w:id="16"/>
      <w:bookmarkEnd w:id="17"/>
      <w:bookmarkEnd w:id="18"/>
    </w:p>
    <w:p w:rsidR="002C227C" w:rsidRPr="002C227C" w:rsidRDefault="002C227C" w:rsidP="002C227C">
      <w:pPr>
        <w:jc w:val="center"/>
        <w:rPr>
          <w:b/>
          <w:sz w:val="36"/>
          <w:szCs w:val="36"/>
          <w:lang w:eastAsia="ar-SA" w:bidi="en-US"/>
        </w:rPr>
      </w:pPr>
      <w:bookmarkStart w:id="19" w:name="_Toc489889775"/>
      <w:bookmarkStart w:id="20" w:name="_Toc489889839"/>
      <w:bookmarkStart w:id="21" w:name="_Toc489889901"/>
      <w:bookmarkStart w:id="22" w:name="_Toc489893651"/>
      <w:bookmarkStart w:id="23" w:name="_Toc490754240"/>
      <w:bookmarkStart w:id="24" w:name="_Toc498964816"/>
      <w:bookmarkStart w:id="25" w:name="_Toc498965049"/>
      <w:r w:rsidRPr="002C227C">
        <w:rPr>
          <w:b/>
          <w:sz w:val="36"/>
          <w:szCs w:val="36"/>
          <w:lang w:eastAsia="ar-SA" w:bidi="en-US"/>
        </w:rPr>
        <w:t>ГРАДОСТРОИТЕЛЬНОГО ПРОЕКТИРОВАНИЯ</w:t>
      </w:r>
      <w:bookmarkEnd w:id="19"/>
      <w:bookmarkEnd w:id="20"/>
      <w:bookmarkEnd w:id="21"/>
      <w:bookmarkEnd w:id="22"/>
      <w:bookmarkEnd w:id="23"/>
      <w:bookmarkEnd w:id="24"/>
      <w:bookmarkEnd w:id="25"/>
    </w:p>
    <w:p w:rsidR="002C227C" w:rsidRPr="002C227C" w:rsidRDefault="002C227C" w:rsidP="002C227C">
      <w:pPr>
        <w:jc w:val="center"/>
        <w:rPr>
          <w:sz w:val="24"/>
          <w:szCs w:val="22"/>
        </w:rPr>
      </w:pPr>
    </w:p>
    <w:bookmarkEnd w:id="9"/>
    <w:bookmarkEnd w:id="10"/>
    <w:bookmarkEnd w:id="11"/>
    <w:p w:rsidR="002C227C" w:rsidRPr="002C227C" w:rsidRDefault="002C227C" w:rsidP="002C227C">
      <w:pPr>
        <w:suppressAutoHyphens/>
        <w:jc w:val="center"/>
        <w:rPr>
          <w:b/>
          <w:sz w:val="36"/>
          <w:szCs w:val="36"/>
          <w:lang w:eastAsia="ar-SA" w:bidi="en-US"/>
        </w:rPr>
      </w:pPr>
      <w:r w:rsidRPr="002C227C">
        <w:rPr>
          <w:b/>
          <w:sz w:val="36"/>
          <w:szCs w:val="36"/>
          <w:lang w:eastAsia="ar-SA" w:bidi="en-US"/>
        </w:rPr>
        <w:t xml:space="preserve">муниципального образования </w:t>
      </w:r>
    </w:p>
    <w:p w:rsidR="002C227C" w:rsidRPr="002C227C" w:rsidRDefault="002C227C" w:rsidP="002C227C">
      <w:pPr>
        <w:suppressAutoHyphens/>
        <w:jc w:val="center"/>
        <w:rPr>
          <w:b/>
          <w:sz w:val="36"/>
          <w:szCs w:val="36"/>
          <w:lang w:eastAsia="ar-SA" w:bidi="en-US"/>
        </w:rPr>
      </w:pPr>
      <w:proofErr w:type="spellStart"/>
      <w:r w:rsidRPr="002C227C">
        <w:rPr>
          <w:b/>
          <w:sz w:val="36"/>
          <w:szCs w:val="36"/>
          <w:lang w:eastAsia="ar-SA" w:bidi="en-US"/>
        </w:rPr>
        <w:t>Ломинцевское</w:t>
      </w:r>
      <w:proofErr w:type="spellEnd"/>
    </w:p>
    <w:p w:rsidR="002C227C" w:rsidRPr="002C227C" w:rsidRDefault="002C227C" w:rsidP="002C227C">
      <w:pPr>
        <w:suppressAutoHyphens/>
        <w:jc w:val="center"/>
        <w:rPr>
          <w:b/>
          <w:sz w:val="36"/>
          <w:szCs w:val="36"/>
          <w:lang w:eastAsia="ar-SA" w:bidi="en-US"/>
        </w:rPr>
      </w:pPr>
    </w:p>
    <w:p w:rsidR="002C227C" w:rsidRPr="002C227C" w:rsidRDefault="002C227C" w:rsidP="002C227C">
      <w:pPr>
        <w:jc w:val="center"/>
        <w:rPr>
          <w:b/>
          <w:bCs/>
          <w:sz w:val="24"/>
          <w:szCs w:val="22"/>
        </w:rPr>
      </w:pPr>
      <w:proofErr w:type="spellStart"/>
      <w:r w:rsidRPr="002C227C">
        <w:rPr>
          <w:b/>
          <w:bCs/>
          <w:sz w:val="24"/>
          <w:szCs w:val="22"/>
        </w:rPr>
        <w:t>Щекинского</w:t>
      </w:r>
      <w:proofErr w:type="spellEnd"/>
      <w:r w:rsidRPr="002C227C">
        <w:rPr>
          <w:b/>
          <w:bCs/>
          <w:sz w:val="24"/>
          <w:szCs w:val="22"/>
        </w:rPr>
        <w:t xml:space="preserve"> района</w:t>
      </w:r>
    </w:p>
    <w:p w:rsidR="002C227C" w:rsidRPr="002C227C" w:rsidRDefault="002C227C" w:rsidP="002C227C">
      <w:pPr>
        <w:jc w:val="center"/>
        <w:rPr>
          <w:b/>
          <w:bCs/>
          <w:sz w:val="24"/>
          <w:szCs w:val="22"/>
        </w:rPr>
      </w:pPr>
      <w:r w:rsidRPr="002C227C">
        <w:rPr>
          <w:b/>
          <w:bCs/>
          <w:sz w:val="24"/>
          <w:szCs w:val="22"/>
        </w:rPr>
        <w:t>Тульской области</w:t>
      </w: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bookmarkStart w:id="26" w:name="OLE_LINK203"/>
      <w:bookmarkStart w:id="27" w:name="OLE_LINK204"/>
      <w:bookmarkStart w:id="28" w:name="OLE_LINK205"/>
    </w:p>
    <w:tbl>
      <w:tblPr>
        <w:tblW w:w="9181" w:type="dxa"/>
        <w:tblInd w:w="392" w:type="dxa"/>
        <w:tblLook w:val="04A0" w:firstRow="1" w:lastRow="0" w:firstColumn="1" w:lastColumn="0" w:noHBand="0" w:noVBand="1"/>
      </w:tblPr>
      <w:tblGrid>
        <w:gridCol w:w="4503"/>
        <w:gridCol w:w="2126"/>
        <w:gridCol w:w="2552"/>
      </w:tblGrid>
      <w:tr w:rsidR="002C227C" w:rsidRPr="002C227C" w:rsidTr="002C227C">
        <w:tc>
          <w:tcPr>
            <w:tcW w:w="4503" w:type="dxa"/>
          </w:tcPr>
          <w:p w:rsidR="002C227C" w:rsidRPr="002C227C" w:rsidRDefault="002C227C" w:rsidP="002C227C">
            <w:pPr>
              <w:rPr>
                <w:sz w:val="24"/>
                <w:szCs w:val="22"/>
              </w:rPr>
            </w:pPr>
            <w:r w:rsidRPr="002C227C">
              <w:rPr>
                <w:sz w:val="28"/>
                <w:szCs w:val="22"/>
              </w:rPr>
              <w:t xml:space="preserve">Генеральный директор ООО «САРСТРОЙНИИПРОЕКТ» </w:t>
            </w:r>
          </w:p>
        </w:tc>
        <w:tc>
          <w:tcPr>
            <w:tcW w:w="2126" w:type="dxa"/>
            <w:tcBorders>
              <w:bottom w:val="single" w:sz="4" w:space="0" w:color="auto"/>
            </w:tcBorders>
          </w:tcPr>
          <w:p w:rsidR="002C227C" w:rsidRPr="002C227C" w:rsidRDefault="002C227C" w:rsidP="002C227C">
            <w:pPr>
              <w:jc w:val="both"/>
              <w:rPr>
                <w:sz w:val="24"/>
                <w:szCs w:val="22"/>
                <w:u w:val="single"/>
              </w:rPr>
            </w:pPr>
          </w:p>
        </w:tc>
        <w:tc>
          <w:tcPr>
            <w:tcW w:w="2552" w:type="dxa"/>
          </w:tcPr>
          <w:p w:rsidR="002C227C" w:rsidRPr="002C227C" w:rsidRDefault="002C227C" w:rsidP="002C227C">
            <w:pPr>
              <w:jc w:val="both"/>
              <w:rPr>
                <w:sz w:val="28"/>
                <w:szCs w:val="28"/>
              </w:rPr>
            </w:pPr>
          </w:p>
          <w:p w:rsidR="002C227C" w:rsidRPr="002C227C" w:rsidRDefault="002C227C" w:rsidP="002C227C">
            <w:pPr>
              <w:jc w:val="both"/>
              <w:rPr>
                <w:sz w:val="28"/>
                <w:szCs w:val="28"/>
              </w:rPr>
            </w:pPr>
            <w:r w:rsidRPr="002C227C">
              <w:rPr>
                <w:sz w:val="28"/>
                <w:szCs w:val="28"/>
              </w:rPr>
              <w:t xml:space="preserve">Т.Ю. </w:t>
            </w:r>
            <w:proofErr w:type="spellStart"/>
            <w:r w:rsidRPr="002C227C">
              <w:rPr>
                <w:sz w:val="28"/>
                <w:szCs w:val="28"/>
              </w:rPr>
              <w:t>Базанова</w:t>
            </w:r>
            <w:proofErr w:type="spellEnd"/>
          </w:p>
        </w:tc>
      </w:tr>
      <w:tr w:rsidR="002C227C" w:rsidRPr="002C227C" w:rsidTr="002C227C">
        <w:tc>
          <w:tcPr>
            <w:tcW w:w="4503" w:type="dxa"/>
          </w:tcPr>
          <w:p w:rsidR="002C227C" w:rsidRPr="002C227C" w:rsidRDefault="002C227C" w:rsidP="002C227C">
            <w:pPr>
              <w:rPr>
                <w:sz w:val="28"/>
                <w:szCs w:val="22"/>
              </w:rPr>
            </w:pPr>
          </w:p>
        </w:tc>
        <w:tc>
          <w:tcPr>
            <w:tcW w:w="2126" w:type="dxa"/>
            <w:tcBorders>
              <w:top w:val="single" w:sz="4" w:space="0" w:color="auto"/>
            </w:tcBorders>
          </w:tcPr>
          <w:p w:rsidR="002C227C" w:rsidRPr="002C227C" w:rsidRDefault="002C227C" w:rsidP="002C227C">
            <w:pPr>
              <w:jc w:val="both"/>
              <w:rPr>
                <w:sz w:val="24"/>
                <w:szCs w:val="22"/>
                <w:u w:val="single"/>
              </w:rPr>
            </w:pPr>
          </w:p>
        </w:tc>
        <w:tc>
          <w:tcPr>
            <w:tcW w:w="2552" w:type="dxa"/>
          </w:tcPr>
          <w:p w:rsidR="002C227C" w:rsidRPr="002C227C" w:rsidRDefault="002C227C" w:rsidP="002C227C">
            <w:pPr>
              <w:jc w:val="both"/>
              <w:rPr>
                <w:sz w:val="28"/>
                <w:szCs w:val="28"/>
              </w:rPr>
            </w:pPr>
          </w:p>
        </w:tc>
      </w:tr>
    </w:tbl>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bookmarkEnd w:id="26"/>
    <w:bookmarkEnd w:id="27"/>
    <w:bookmarkEnd w:id="28"/>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sz w:val="24"/>
          <w:szCs w:val="22"/>
        </w:rPr>
      </w:pPr>
    </w:p>
    <w:p w:rsidR="002C227C" w:rsidRPr="002C227C" w:rsidRDefault="002C227C" w:rsidP="002C227C">
      <w:pPr>
        <w:ind w:firstLine="709"/>
        <w:jc w:val="center"/>
        <w:rPr>
          <w:b/>
          <w:sz w:val="24"/>
          <w:szCs w:val="24"/>
        </w:rPr>
      </w:pPr>
      <w:r w:rsidRPr="002C227C">
        <w:rPr>
          <w:b/>
          <w:sz w:val="28"/>
          <w:szCs w:val="28"/>
        </w:rPr>
        <w:t>2021 г.</w:t>
      </w:r>
    </w:p>
    <w:p w:rsidR="002C227C" w:rsidRPr="002C227C" w:rsidRDefault="002C227C" w:rsidP="002C227C">
      <w:pPr>
        <w:spacing w:after="120"/>
        <w:ind w:firstLine="709"/>
        <w:jc w:val="center"/>
        <w:rPr>
          <w:b/>
          <w:sz w:val="24"/>
          <w:szCs w:val="24"/>
        </w:rPr>
      </w:pPr>
      <w:r w:rsidRPr="002C227C">
        <w:rPr>
          <w:b/>
          <w:sz w:val="24"/>
          <w:szCs w:val="24"/>
        </w:rPr>
        <w:lastRenderedPageBreak/>
        <w:t>ОГЛАВЛЕНИЕ</w:t>
      </w:r>
    </w:p>
    <w:p w:rsidR="002C227C" w:rsidRPr="002C227C" w:rsidRDefault="002C227C" w:rsidP="002C227C">
      <w:pPr>
        <w:spacing w:after="120"/>
        <w:ind w:firstLine="709"/>
        <w:jc w:val="center"/>
        <w:rPr>
          <w:b/>
          <w:sz w:val="24"/>
          <w:szCs w:val="24"/>
        </w:rPr>
      </w:pPr>
    </w:p>
    <w:p w:rsidR="002C227C" w:rsidRPr="002C227C" w:rsidRDefault="002C227C" w:rsidP="002C227C">
      <w:pPr>
        <w:tabs>
          <w:tab w:val="left" w:pos="442"/>
          <w:tab w:val="right" w:leader="dot" w:pos="9344"/>
        </w:tabs>
        <w:spacing w:before="60" w:after="60"/>
        <w:ind w:right="567"/>
        <w:jc w:val="both"/>
        <w:rPr>
          <w:rFonts w:ascii="Arial" w:hAnsi="Arial"/>
          <w:noProof/>
          <w:sz w:val="22"/>
          <w:szCs w:val="22"/>
        </w:rPr>
      </w:pPr>
      <w:r w:rsidRPr="002C227C">
        <w:rPr>
          <w:rFonts w:eastAsia="Calibri"/>
          <w:b/>
          <w:bCs/>
          <w:caps/>
          <w:sz w:val="24"/>
          <w:szCs w:val="32"/>
          <w:lang w:eastAsia="en-US"/>
        </w:rPr>
        <w:fldChar w:fldCharType="begin"/>
      </w:r>
      <w:r w:rsidRPr="002C227C">
        <w:rPr>
          <w:rFonts w:eastAsia="Calibri"/>
          <w:b/>
          <w:bCs/>
          <w:caps/>
          <w:sz w:val="24"/>
          <w:szCs w:val="32"/>
          <w:lang w:eastAsia="en-US"/>
        </w:rPr>
        <w:instrText xml:space="preserve"> TOC \o "1-3" \h \z \u </w:instrText>
      </w:r>
      <w:r w:rsidRPr="002C227C">
        <w:rPr>
          <w:rFonts w:eastAsia="Calibri"/>
          <w:b/>
          <w:bCs/>
          <w:caps/>
          <w:sz w:val="24"/>
          <w:szCs w:val="32"/>
          <w:lang w:eastAsia="en-US"/>
        </w:rPr>
        <w:fldChar w:fldCharType="separate"/>
      </w:r>
      <w:hyperlink w:anchor="_Toc88754702" w:history="1">
        <w:r w:rsidRPr="002C227C">
          <w:rPr>
            <w:rFonts w:eastAsia="Calibri"/>
            <w:b/>
            <w:bCs/>
            <w:caps/>
            <w:noProof/>
            <w:color w:val="0000FF"/>
            <w:sz w:val="24"/>
            <w:szCs w:val="32"/>
            <w:u w:val="single"/>
            <w:lang w:eastAsia="en-US"/>
          </w:rPr>
          <w:t>1.</w:t>
        </w:r>
        <w:r w:rsidRPr="002C227C">
          <w:rPr>
            <w:rFonts w:ascii="Arial" w:hAnsi="Arial"/>
            <w:noProof/>
            <w:sz w:val="22"/>
            <w:szCs w:val="22"/>
          </w:rPr>
          <w:tab/>
        </w:r>
        <w:r w:rsidRPr="002C227C">
          <w:rPr>
            <w:rFonts w:eastAsia="Calibri"/>
            <w:b/>
            <w:bCs/>
            <w:caps/>
            <w:noProof/>
            <w:color w:val="0000FF"/>
            <w:sz w:val="24"/>
            <w:szCs w:val="32"/>
            <w:u w:val="single"/>
            <w:lang w:eastAsia="en-US"/>
          </w:rPr>
          <w:t>Основная часть</w:t>
        </w:r>
        <w:r w:rsidRPr="002C227C">
          <w:rPr>
            <w:rFonts w:eastAsia="Calibri"/>
            <w:b/>
            <w:bCs/>
            <w:caps/>
            <w:noProof/>
            <w:webHidden/>
            <w:sz w:val="24"/>
            <w:szCs w:val="32"/>
            <w:lang w:eastAsia="en-US"/>
          </w:rPr>
          <w:tab/>
        </w:r>
        <w:r w:rsidRPr="002C227C">
          <w:rPr>
            <w:rFonts w:eastAsia="Calibri"/>
            <w:b/>
            <w:bCs/>
            <w:caps/>
            <w:noProof/>
            <w:webHidden/>
            <w:sz w:val="24"/>
            <w:szCs w:val="32"/>
            <w:lang w:eastAsia="en-US"/>
          </w:rPr>
          <w:fldChar w:fldCharType="begin"/>
        </w:r>
        <w:r w:rsidRPr="002C227C">
          <w:rPr>
            <w:rFonts w:eastAsia="Calibri"/>
            <w:b/>
            <w:bCs/>
            <w:caps/>
            <w:noProof/>
            <w:webHidden/>
            <w:sz w:val="24"/>
            <w:szCs w:val="32"/>
            <w:lang w:eastAsia="en-US"/>
          </w:rPr>
          <w:instrText xml:space="preserve"> PAGEREF _Toc88754702 \h </w:instrText>
        </w:r>
        <w:r w:rsidRPr="002C227C">
          <w:rPr>
            <w:rFonts w:eastAsia="Calibri"/>
            <w:b/>
            <w:bCs/>
            <w:caps/>
            <w:noProof/>
            <w:webHidden/>
            <w:sz w:val="24"/>
            <w:szCs w:val="32"/>
            <w:lang w:eastAsia="en-US"/>
          </w:rPr>
        </w:r>
        <w:r w:rsidRPr="002C227C">
          <w:rPr>
            <w:rFonts w:eastAsia="Calibri"/>
            <w:b/>
            <w:bCs/>
            <w:caps/>
            <w:noProof/>
            <w:webHidden/>
            <w:sz w:val="24"/>
            <w:szCs w:val="32"/>
            <w:lang w:eastAsia="en-US"/>
          </w:rPr>
          <w:fldChar w:fldCharType="separate"/>
        </w:r>
        <w:r w:rsidR="00F66053">
          <w:rPr>
            <w:rFonts w:eastAsia="Calibri"/>
            <w:b/>
            <w:bCs/>
            <w:caps/>
            <w:noProof/>
            <w:webHidden/>
            <w:sz w:val="24"/>
            <w:szCs w:val="32"/>
            <w:lang w:eastAsia="en-US"/>
          </w:rPr>
          <w:t>6</w:t>
        </w:r>
        <w:r w:rsidRPr="002C227C">
          <w:rPr>
            <w:rFonts w:eastAsia="Calibri"/>
            <w:b/>
            <w:bCs/>
            <w:caps/>
            <w:noProof/>
            <w:webHidden/>
            <w:sz w:val="24"/>
            <w:szCs w:val="32"/>
            <w:lang w:eastAsia="en-US"/>
          </w:rPr>
          <w:fldChar w:fldCharType="end"/>
        </w:r>
      </w:hyperlink>
    </w:p>
    <w:p w:rsidR="002C227C" w:rsidRPr="002C227C" w:rsidRDefault="00F66053" w:rsidP="002C227C">
      <w:pPr>
        <w:tabs>
          <w:tab w:val="left" w:pos="1320"/>
          <w:tab w:val="right" w:leader="dot" w:pos="9344"/>
        </w:tabs>
        <w:spacing w:before="60" w:after="60"/>
        <w:ind w:left="442" w:right="567"/>
        <w:jc w:val="both"/>
        <w:rPr>
          <w:rFonts w:ascii="Arial" w:hAnsi="Arial"/>
          <w:noProof/>
          <w:sz w:val="22"/>
          <w:szCs w:val="22"/>
        </w:rPr>
      </w:pPr>
      <w:hyperlink w:anchor="_Toc88754703" w:history="1">
        <w:r w:rsidR="002C227C" w:rsidRPr="002C227C">
          <w:rPr>
            <w:rFonts w:eastAsia="Calibri"/>
            <w:iCs/>
            <w:noProof/>
            <w:color w:val="0000FF"/>
            <w:sz w:val="24"/>
            <w:u w:val="single"/>
            <w:lang w:eastAsia="en-US"/>
          </w:rPr>
          <w:t>1.1.</w:t>
        </w:r>
        <w:r w:rsidR="002C227C" w:rsidRPr="002C227C">
          <w:rPr>
            <w:rFonts w:ascii="Arial" w:hAnsi="Arial"/>
            <w:noProof/>
            <w:sz w:val="22"/>
            <w:szCs w:val="22"/>
          </w:rPr>
          <w:tab/>
        </w:r>
        <w:r w:rsidR="002C227C" w:rsidRPr="002C227C">
          <w:rPr>
            <w:rFonts w:eastAsia="Calibri"/>
            <w:iCs/>
            <w:noProof/>
            <w:color w:val="0000FF"/>
            <w:sz w:val="24"/>
            <w:u w:val="single"/>
            <w:lang w:eastAsia="en-US"/>
          </w:rPr>
          <w:t>Общие положения</w:t>
        </w:r>
        <w:r w:rsidR="002C227C" w:rsidRPr="002C227C">
          <w:rPr>
            <w:rFonts w:eastAsia="Calibri"/>
            <w:iCs/>
            <w:noProof/>
            <w:webHidden/>
            <w:sz w:val="24"/>
            <w:lang w:eastAsia="en-US"/>
          </w:rPr>
          <w:tab/>
        </w:r>
        <w:r w:rsidR="002C227C" w:rsidRPr="002C227C">
          <w:rPr>
            <w:rFonts w:eastAsia="Calibri"/>
            <w:iCs/>
            <w:noProof/>
            <w:webHidden/>
            <w:sz w:val="24"/>
            <w:lang w:eastAsia="en-US"/>
          </w:rPr>
          <w:fldChar w:fldCharType="begin"/>
        </w:r>
        <w:r w:rsidR="002C227C" w:rsidRPr="002C227C">
          <w:rPr>
            <w:rFonts w:eastAsia="Calibri"/>
            <w:iCs/>
            <w:noProof/>
            <w:webHidden/>
            <w:sz w:val="24"/>
            <w:lang w:eastAsia="en-US"/>
          </w:rPr>
          <w:instrText xml:space="preserve"> PAGEREF _Toc88754703 \h </w:instrText>
        </w:r>
        <w:r w:rsidR="002C227C" w:rsidRPr="002C227C">
          <w:rPr>
            <w:rFonts w:eastAsia="Calibri"/>
            <w:iCs/>
            <w:noProof/>
            <w:webHidden/>
            <w:sz w:val="24"/>
            <w:lang w:eastAsia="en-US"/>
          </w:rPr>
        </w:r>
        <w:r w:rsidR="002C227C" w:rsidRPr="002C227C">
          <w:rPr>
            <w:rFonts w:eastAsia="Calibri"/>
            <w:iCs/>
            <w:noProof/>
            <w:webHidden/>
            <w:sz w:val="24"/>
            <w:lang w:eastAsia="en-US"/>
          </w:rPr>
          <w:fldChar w:fldCharType="separate"/>
        </w:r>
        <w:r>
          <w:rPr>
            <w:rFonts w:eastAsia="Calibri"/>
            <w:iCs/>
            <w:noProof/>
            <w:webHidden/>
            <w:sz w:val="24"/>
            <w:lang w:eastAsia="en-US"/>
          </w:rPr>
          <w:t>6</w:t>
        </w:r>
        <w:r w:rsidR="002C227C" w:rsidRPr="002C227C">
          <w:rPr>
            <w:rFonts w:eastAsia="Calibri"/>
            <w:iCs/>
            <w:noProof/>
            <w:webHidden/>
            <w:sz w:val="24"/>
            <w:lang w:eastAsia="en-US"/>
          </w:rPr>
          <w:fldChar w:fldCharType="end"/>
        </w:r>
      </w:hyperlink>
    </w:p>
    <w:p w:rsidR="002C227C" w:rsidRPr="002C227C" w:rsidRDefault="00F66053" w:rsidP="002C227C">
      <w:pPr>
        <w:tabs>
          <w:tab w:val="left" w:pos="1320"/>
          <w:tab w:val="right" w:leader="dot" w:pos="9344"/>
        </w:tabs>
        <w:spacing w:before="60" w:after="60"/>
        <w:ind w:left="442" w:right="567"/>
        <w:jc w:val="both"/>
        <w:rPr>
          <w:rFonts w:ascii="Arial" w:hAnsi="Arial"/>
          <w:noProof/>
          <w:sz w:val="22"/>
          <w:szCs w:val="22"/>
        </w:rPr>
      </w:pPr>
      <w:hyperlink w:anchor="_Toc88754704" w:history="1">
        <w:r w:rsidR="002C227C" w:rsidRPr="002C227C">
          <w:rPr>
            <w:rFonts w:eastAsia="Calibri"/>
            <w:iCs/>
            <w:noProof/>
            <w:color w:val="0000FF"/>
            <w:sz w:val="24"/>
            <w:u w:val="single"/>
            <w:lang w:eastAsia="en-US"/>
          </w:rPr>
          <w:t>1.2.</w:t>
        </w:r>
        <w:r w:rsidR="002C227C" w:rsidRPr="002C227C">
          <w:rPr>
            <w:rFonts w:ascii="Arial" w:hAnsi="Arial"/>
            <w:noProof/>
            <w:sz w:val="22"/>
            <w:szCs w:val="22"/>
          </w:rPr>
          <w:tab/>
        </w:r>
        <w:r w:rsidR="002C227C" w:rsidRPr="002C227C">
          <w:rPr>
            <w:rFonts w:eastAsia="Calibri"/>
            <w:iCs/>
            <w:noProof/>
            <w:color w:val="0000FF"/>
            <w:sz w:val="24"/>
            <w:u w:val="single"/>
            <w:lang w:eastAsia="en-US"/>
          </w:rPr>
          <w:t>Расчетные показатели для МНГП</w:t>
        </w:r>
        <w:r w:rsidR="002C227C" w:rsidRPr="002C227C">
          <w:rPr>
            <w:rFonts w:eastAsia="Calibri"/>
            <w:iCs/>
            <w:noProof/>
            <w:webHidden/>
            <w:sz w:val="24"/>
            <w:lang w:eastAsia="en-US"/>
          </w:rPr>
          <w:tab/>
        </w:r>
        <w:r w:rsidR="002C227C" w:rsidRPr="002C227C">
          <w:rPr>
            <w:rFonts w:eastAsia="Calibri"/>
            <w:iCs/>
            <w:noProof/>
            <w:webHidden/>
            <w:sz w:val="24"/>
            <w:lang w:eastAsia="en-US"/>
          </w:rPr>
          <w:fldChar w:fldCharType="begin"/>
        </w:r>
        <w:r w:rsidR="002C227C" w:rsidRPr="002C227C">
          <w:rPr>
            <w:rFonts w:eastAsia="Calibri"/>
            <w:iCs/>
            <w:noProof/>
            <w:webHidden/>
            <w:sz w:val="24"/>
            <w:lang w:eastAsia="en-US"/>
          </w:rPr>
          <w:instrText xml:space="preserve"> PAGEREF _Toc88754704 \h </w:instrText>
        </w:r>
        <w:r w:rsidR="002C227C" w:rsidRPr="002C227C">
          <w:rPr>
            <w:rFonts w:eastAsia="Calibri"/>
            <w:iCs/>
            <w:noProof/>
            <w:webHidden/>
            <w:sz w:val="24"/>
            <w:lang w:eastAsia="en-US"/>
          </w:rPr>
        </w:r>
        <w:r w:rsidR="002C227C" w:rsidRPr="002C227C">
          <w:rPr>
            <w:rFonts w:eastAsia="Calibri"/>
            <w:iCs/>
            <w:noProof/>
            <w:webHidden/>
            <w:sz w:val="24"/>
            <w:lang w:eastAsia="en-US"/>
          </w:rPr>
          <w:fldChar w:fldCharType="separate"/>
        </w:r>
        <w:r>
          <w:rPr>
            <w:rFonts w:eastAsia="Calibri"/>
            <w:iCs/>
            <w:noProof/>
            <w:webHidden/>
            <w:sz w:val="24"/>
            <w:lang w:eastAsia="en-US"/>
          </w:rPr>
          <w:t>7</w:t>
        </w:r>
        <w:r w:rsidR="002C227C" w:rsidRPr="002C227C">
          <w:rPr>
            <w:rFonts w:eastAsia="Calibri"/>
            <w:iCs/>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05" w:history="1">
        <w:r w:rsidR="002C227C" w:rsidRPr="002C227C">
          <w:rPr>
            <w:rFonts w:eastAsia="Calibri"/>
            <w:noProof/>
            <w:color w:val="0000FF"/>
            <w:sz w:val="24"/>
            <w:u w:val="single"/>
            <w:lang w:eastAsia="en-US"/>
          </w:rPr>
          <w:t>1.2.1.</w:t>
        </w:r>
        <w:r w:rsidR="002C227C" w:rsidRPr="002C227C">
          <w:rPr>
            <w:rFonts w:ascii="Arial" w:hAnsi="Arial"/>
            <w:noProof/>
            <w:sz w:val="22"/>
            <w:szCs w:val="22"/>
          </w:rPr>
          <w:tab/>
        </w:r>
        <w:r w:rsidR="002C227C" w:rsidRPr="002C227C">
          <w:rPr>
            <w:rFonts w:eastAsia="Calibri"/>
            <w:noProof/>
            <w:color w:val="0000FF"/>
            <w:sz w:val="24"/>
            <w:u w:val="single"/>
            <w:lang w:eastAsia="en-US"/>
          </w:rPr>
          <w:t xml:space="preserve">Объекты местного значения сельского поселения в области электро-, </w:t>
        </w:r>
        <w:r w:rsidR="002C227C" w:rsidRPr="002C227C">
          <w:rPr>
            <w:rFonts w:eastAsia="Calibri"/>
            <w:noProof/>
            <w:color w:val="0000FF"/>
            <w:sz w:val="24"/>
            <w:u w:val="single"/>
            <w:lang w:eastAsia="en-US"/>
          </w:rPr>
          <w:br/>
          <w:t>тепло-, газо- и водоснабжения населения, водоотведения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_Toc88754705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7</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06" w:history="1">
        <w:r w:rsidR="002C227C" w:rsidRPr="002C227C">
          <w:rPr>
            <w:rFonts w:eastAsia="Calibri"/>
            <w:noProof/>
            <w:color w:val="0000FF"/>
            <w:sz w:val="24"/>
            <w:u w:val="single"/>
            <w:lang w:eastAsia="en-US"/>
          </w:rPr>
          <w:t>1.2.2.</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_Toc88754706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9</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07" w:history="1">
        <w:r w:rsidR="002C227C" w:rsidRPr="002C227C">
          <w:rPr>
            <w:rFonts w:eastAsia="Calibri"/>
            <w:noProof/>
            <w:color w:val="0000FF"/>
            <w:sz w:val="24"/>
            <w:u w:val="single"/>
            <w:lang w:eastAsia="en-US"/>
          </w:rPr>
          <w:t>1.2.3.</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_Toc88754707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10</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08" w:history="1">
        <w:r w:rsidR="002C227C" w:rsidRPr="002C227C">
          <w:rPr>
            <w:rFonts w:eastAsia="Calibri"/>
            <w:noProof/>
            <w:color w:val="0000FF"/>
            <w:sz w:val="24"/>
            <w:u w:val="single"/>
            <w:lang w:eastAsia="en-US"/>
          </w:rPr>
          <w:t>1.2.4.</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культуры</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_Toc88754708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11</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09" w:history="1">
        <w:r w:rsidR="002C227C" w:rsidRPr="002C227C">
          <w:rPr>
            <w:rFonts w:eastAsia="Calibri"/>
            <w:noProof/>
            <w:color w:val="0000FF"/>
            <w:sz w:val="24"/>
            <w:u w:val="single"/>
            <w:lang w:eastAsia="en-US"/>
          </w:rPr>
          <w:t>1.2.5.</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_Toc88754709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12</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0" w:history="1">
        <w:r w:rsidR="002C227C" w:rsidRPr="002C227C">
          <w:rPr>
            <w:rFonts w:eastAsia="Calibri"/>
            <w:noProof/>
            <w:color w:val="0000FF"/>
            <w:sz w:val="24"/>
            <w:u w:val="single"/>
            <w:lang w:eastAsia="en-US"/>
          </w:rPr>
          <w:t>1.2.6.</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_Toc88754710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12</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1" w:history="1">
        <w:r w:rsidR="002C227C" w:rsidRPr="002C227C">
          <w:rPr>
            <w:rFonts w:eastAsia="Calibri"/>
            <w:noProof/>
            <w:color w:val="0000FF"/>
            <w:sz w:val="24"/>
            <w:u w:val="single"/>
            <w:lang w:eastAsia="en-US"/>
          </w:rPr>
          <w:t>1.2.7.</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_Toc88754711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13</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2" w:history="1">
        <w:r w:rsidR="002C227C" w:rsidRPr="002C227C">
          <w:rPr>
            <w:rFonts w:eastAsia="Calibri"/>
            <w:noProof/>
            <w:color w:val="0000FF"/>
            <w:sz w:val="24"/>
            <w:u w:val="single"/>
            <w:lang w:eastAsia="en-US"/>
          </w:rPr>
          <w:t>1.2.8.</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_Toc88754712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13</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3" w:history="1">
        <w:r w:rsidR="002C227C" w:rsidRPr="002C227C">
          <w:rPr>
            <w:rFonts w:eastAsia="Calibri"/>
            <w:noProof/>
            <w:color w:val="0000FF"/>
            <w:sz w:val="24"/>
            <w:u w:val="single"/>
            <w:lang w:eastAsia="en-US"/>
          </w:rPr>
          <w:t>1.2.9.</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_Toc88754713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14</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4" w:history="1">
        <w:r w:rsidR="002C227C" w:rsidRPr="002C227C">
          <w:rPr>
            <w:rFonts w:eastAsia="Calibri"/>
            <w:noProof/>
            <w:color w:val="0000FF"/>
            <w:sz w:val="24"/>
            <w:u w:val="single"/>
            <w:lang w:eastAsia="en-US"/>
          </w:rPr>
          <w:t>1.2.10.</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_Toc88754714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15</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5" w:history="1">
        <w:r w:rsidR="002C227C" w:rsidRPr="002C227C">
          <w:rPr>
            <w:rFonts w:eastAsia="Calibri"/>
            <w:noProof/>
            <w:color w:val="0000FF"/>
            <w:sz w:val="24"/>
            <w:u w:val="single"/>
            <w:lang w:eastAsia="en-US"/>
          </w:rPr>
          <w:t>1.2.11.</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_Toc88754715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16</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6" w:history="1">
        <w:r w:rsidR="002C227C" w:rsidRPr="002C227C">
          <w:rPr>
            <w:rFonts w:eastAsia="Calibri"/>
            <w:noProof/>
            <w:color w:val="0000FF"/>
            <w:sz w:val="24"/>
            <w:u w:val="single"/>
            <w:lang w:eastAsia="en-US"/>
          </w:rPr>
          <w:t>1.2.12.</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_Toc88754716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16</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7" w:history="1">
        <w:r w:rsidR="002C227C" w:rsidRPr="002C227C">
          <w:rPr>
            <w:rFonts w:eastAsia="Calibri"/>
            <w:noProof/>
            <w:color w:val="0000FF"/>
            <w:sz w:val="24"/>
            <w:u w:val="single"/>
            <w:lang w:eastAsia="en-US"/>
          </w:rPr>
          <w:t>1.2.13.</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_Toc88754717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17</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18" w:history="1">
        <w:r w:rsidR="002C227C" w:rsidRPr="002C227C">
          <w:rPr>
            <w:rFonts w:eastAsia="Calibri"/>
            <w:noProof/>
            <w:color w:val="0000FF"/>
            <w:sz w:val="24"/>
            <w:u w:val="single"/>
            <w:lang w:eastAsia="en-US"/>
          </w:rPr>
          <w:t>1.2.14.</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_Toc88754718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18</w:t>
        </w:r>
        <w:r w:rsidR="002C227C" w:rsidRPr="002C227C">
          <w:rPr>
            <w:rFonts w:eastAsia="Calibri"/>
            <w:noProof/>
            <w:webHidden/>
            <w:sz w:val="24"/>
            <w:lang w:eastAsia="en-US"/>
          </w:rPr>
          <w:fldChar w:fldCharType="end"/>
        </w:r>
      </w:hyperlink>
    </w:p>
    <w:p w:rsidR="002C227C" w:rsidRPr="002C227C" w:rsidRDefault="00F66053" w:rsidP="002C227C">
      <w:pPr>
        <w:tabs>
          <w:tab w:val="left" w:pos="1320"/>
          <w:tab w:val="right" w:leader="dot" w:pos="9344"/>
        </w:tabs>
        <w:spacing w:before="60" w:after="60"/>
        <w:ind w:left="442" w:right="567"/>
        <w:jc w:val="both"/>
        <w:rPr>
          <w:rFonts w:ascii="Arial" w:hAnsi="Arial"/>
          <w:noProof/>
          <w:sz w:val="22"/>
          <w:szCs w:val="22"/>
        </w:rPr>
      </w:pPr>
      <w:hyperlink w:anchor="_Toc88754719" w:history="1">
        <w:r w:rsidR="002C227C" w:rsidRPr="002C227C">
          <w:rPr>
            <w:rFonts w:eastAsia="Calibri"/>
            <w:iCs/>
            <w:noProof/>
            <w:color w:val="0000FF"/>
            <w:sz w:val="24"/>
            <w:u w:val="single"/>
            <w:lang w:eastAsia="en-US"/>
          </w:rPr>
          <w:t>1.3.</w:t>
        </w:r>
        <w:r w:rsidR="002C227C" w:rsidRPr="002C227C">
          <w:rPr>
            <w:rFonts w:ascii="Arial" w:hAnsi="Arial"/>
            <w:noProof/>
            <w:sz w:val="22"/>
            <w:szCs w:val="22"/>
          </w:rPr>
          <w:tab/>
        </w:r>
        <w:r w:rsidR="002C227C" w:rsidRPr="002C227C">
          <w:rPr>
            <w:rFonts w:eastAsia="Calibri"/>
            <w:iCs/>
            <w:noProof/>
            <w:color w:val="0000FF"/>
            <w:sz w:val="24"/>
            <w:u w:val="single"/>
            <w:lang w:eastAsia="en-US"/>
          </w:rPr>
          <w:t>Приложения к основной части</w:t>
        </w:r>
        <w:r w:rsidR="002C227C" w:rsidRPr="002C227C">
          <w:rPr>
            <w:rFonts w:eastAsia="Calibri"/>
            <w:iCs/>
            <w:noProof/>
            <w:webHidden/>
            <w:sz w:val="24"/>
            <w:lang w:eastAsia="en-US"/>
          </w:rPr>
          <w:tab/>
        </w:r>
        <w:r w:rsidR="002C227C" w:rsidRPr="002C227C">
          <w:rPr>
            <w:rFonts w:eastAsia="Calibri"/>
            <w:iCs/>
            <w:noProof/>
            <w:webHidden/>
            <w:sz w:val="24"/>
            <w:lang w:eastAsia="en-US"/>
          </w:rPr>
          <w:fldChar w:fldCharType="begin"/>
        </w:r>
        <w:r w:rsidR="002C227C" w:rsidRPr="002C227C">
          <w:rPr>
            <w:rFonts w:eastAsia="Calibri"/>
            <w:iCs/>
            <w:noProof/>
            <w:webHidden/>
            <w:sz w:val="24"/>
            <w:lang w:eastAsia="en-US"/>
          </w:rPr>
          <w:instrText xml:space="preserve"> PAGEREF _Toc88754719 \h </w:instrText>
        </w:r>
        <w:r w:rsidR="002C227C" w:rsidRPr="002C227C">
          <w:rPr>
            <w:rFonts w:eastAsia="Calibri"/>
            <w:iCs/>
            <w:noProof/>
            <w:webHidden/>
            <w:sz w:val="24"/>
            <w:lang w:eastAsia="en-US"/>
          </w:rPr>
        </w:r>
        <w:r w:rsidR="002C227C" w:rsidRPr="002C227C">
          <w:rPr>
            <w:rFonts w:eastAsia="Calibri"/>
            <w:iCs/>
            <w:noProof/>
            <w:webHidden/>
            <w:sz w:val="24"/>
            <w:lang w:eastAsia="en-US"/>
          </w:rPr>
          <w:fldChar w:fldCharType="separate"/>
        </w:r>
        <w:r>
          <w:rPr>
            <w:rFonts w:eastAsia="Calibri"/>
            <w:iCs/>
            <w:noProof/>
            <w:webHidden/>
            <w:sz w:val="24"/>
            <w:lang w:eastAsia="en-US"/>
          </w:rPr>
          <w:t>19</w:t>
        </w:r>
        <w:r w:rsidR="002C227C" w:rsidRPr="002C227C">
          <w:rPr>
            <w:rFonts w:eastAsia="Calibri"/>
            <w:iCs/>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20" w:history="1">
        <w:r w:rsidR="002C227C" w:rsidRPr="002C227C">
          <w:rPr>
            <w:rFonts w:eastAsia="Calibri"/>
            <w:noProof/>
            <w:color w:val="0000FF"/>
            <w:sz w:val="24"/>
            <w:u w:val="single"/>
            <w:lang w:eastAsia="en-US"/>
          </w:rPr>
          <w:t>1.3.1.</w:t>
        </w:r>
        <w:r w:rsidR="002C227C" w:rsidRPr="002C227C">
          <w:rPr>
            <w:rFonts w:ascii="Arial" w:hAnsi="Arial"/>
            <w:noProof/>
            <w:sz w:val="22"/>
            <w:szCs w:val="22"/>
          </w:rPr>
          <w:tab/>
        </w:r>
        <w:r w:rsidR="002C227C" w:rsidRPr="002C227C">
          <w:rPr>
            <w:rFonts w:eastAsia="Calibri"/>
            <w:noProof/>
            <w:color w:val="0000FF"/>
            <w:sz w:val="24"/>
            <w:u w:val="single"/>
            <w:lang w:eastAsia="en-US"/>
          </w:rPr>
          <w:t>Перечень нормативно-правовых актов и иных документов</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_Toc88754720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19</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21" w:history="1">
        <w:r w:rsidR="002C227C" w:rsidRPr="002C227C">
          <w:rPr>
            <w:rFonts w:eastAsia="Calibri"/>
            <w:noProof/>
            <w:color w:val="0000FF"/>
            <w:sz w:val="24"/>
            <w:u w:val="single"/>
            <w:lang w:eastAsia="en-US"/>
          </w:rPr>
          <w:t>1.3.2.</w:t>
        </w:r>
        <w:r w:rsidR="002C227C" w:rsidRPr="002C227C">
          <w:rPr>
            <w:rFonts w:ascii="Arial" w:hAnsi="Arial"/>
            <w:noProof/>
            <w:sz w:val="22"/>
            <w:szCs w:val="22"/>
          </w:rPr>
          <w:tab/>
        </w:r>
        <w:r w:rsidR="002C227C" w:rsidRPr="002C227C">
          <w:rPr>
            <w:rFonts w:eastAsia="Calibri"/>
            <w:noProof/>
            <w:color w:val="0000FF"/>
            <w:sz w:val="24"/>
            <w:u w:val="single"/>
            <w:lang w:eastAsia="en-US"/>
          </w:rPr>
          <w:t>Список терминов и определений</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_Toc88754721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21</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22" w:history="1">
        <w:r w:rsidR="002C227C" w:rsidRPr="002C227C">
          <w:rPr>
            <w:rFonts w:eastAsia="Calibri"/>
            <w:noProof/>
            <w:color w:val="0000FF"/>
            <w:sz w:val="24"/>
            <w:u w:val="single"/>
            <w:lang w:eastAsia="en-US"/>
          </w:rPr>
          <w:t>1.3.3.</w:t>
        </w:r>
        <w:r w:rsidR="002C227C" w:rsidRPr="002C227C">
          <w:rPr>
            <w:rFonts w:ascii="Arial" w:hAnsi="Arial"/>
            <w:noProof/>
            <w:sz w:val="22"/>
            <w:szCs w:val="22"/>
          </w:rPr>
          <w:tab/>
        </w:r>
        <w:r w:rsidR="002C227C" w:rsidRPr="002C227C">
          <w:rPr>
            <w:rFonts w:eastAsia="Calibri"/>
            <w:noProof/>
            <w:color w:val="0000FF"/>
            <w:sz w:val="24"/>
            <w:u w:val="single"/>
            <w:lang w:eastAsia="en-US"/>
          </w:rPr>
          <w:t>Перечень используемых сокращений</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_Toc88754722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22</w:t>
        </w:r>
        <w:r w:rsidR="002C227C" w:rsidRPr="002C227C">
          <w:rPr>
            <w:rFonts w:eastAsia="Calibri"/>
            <w:noProof/>
            <w:webHidden/>
            <w:sz w:val="24"/>
            <w:lang w:eastAsia="en-US"/>
          </w:rPr>
          <w:fldChar w:fldCharType="end"/>
        </w:r>
      </w:hyperlink>
    </w:p>
    <w:p w:rsidR="002C227C" w:rsidRPr="002C227C" w:rsidRDefault="00F66053" w:rsidP="002C227C">
      <w:pPr>
        <w:tabs>
          <w:tab w:val="left" w:pos="442"/>
          <w:tab w:val="right" w:leader="dot" w:pos="9344"/>
        </w:tabs>
        <w:spacing w:before="60" w:after="60"/>
        <w:ind w:right="567"/>
        <w:jc w:val="both"/>
        <w:rPr>
          <w:rFonts w:ascii="Arial" w:hAnsi="Arial"/>
          <w:noProof/>
          <w:sz w:val="22"/>
          <w:szCs w:val="22"/>
        </w:rPr>
      </w:pPr>
      <w:hyperlink w:anchor="_Toc88754723" w:history="1">
        <w:r w:rsidR="002C227C" w:rsidRPr="002C227C">
          <w:rPr>
            <w:rFonts w:eastAsia="Calibri"/>
            <w:b/>
            <w:bCs/>
            <w:caps/>
            <w:noProof/>
            <w:color w:val="0000FF"/>
            <w:sz w:val="24"/>
            <w:szCs w:val="32"/>
            <w:u w:val="single"/>
            <w:lang w:eastAsia="en-US"/>
          </w:rPr>
          <w:t>2.</w:t>
        </w:r>
        <w:r w:rsidR="002C227C" w:rsidRPr="002C227C">
          <w:rPr>
            <w:rFonts w:ascii="Arial" w:hAnsi="Arial"/>
            <w:noProof/>
            <w:sz w:val="22"/>
            <w:szCs w:val="22"/>
          </w:rPr>
          <w:tab/>
        </w:r>
        <w:r w:rsidR="002C227C" w:rsidRPr="002C227C">
          <w:rPr>
            <w:rFonts w:eastAsia="Calibri"/>
            <w:b/>
            <w:bCs/>
            <w:caps/>
            <w:noProof/>
            <w:color w:val="0000FF"/>
            <w:sz w:val="24"/>
            <w:szCs w:val="32"/>
            <w:u w:val="single"/>
            <w:lang w:eastAsia="en-US"/>
          </w:rPr>
          <w:t>Материалы по обоснованию расчетных показателей, содержащихся в основной части</w:t>
        </w:r>
        <w:r w:rsidR="002C227C" w:rsidRPr="002C227C">
          <w:rPr>
            <w:rFonts w:eastAsia="Calibri"/>
            <w:b/>
            <w:bCs/>
            <w:caps/>
            <w:noProof/>
            <w:webHidden/>
            <w:sz w:val="24"/>
            <w:szCs w:val="32"/>
            <w:lang w:eastAsia="en-US"/>
          </w:rPr>
          <w:tab/>
        </w:r>
        <w:r w:rsidR="002C227C" w:rsidRPr="002C227C">
          <w:rPr>
            <w:rFonts w:eastAsia="Calibri"/>
            <w:b/>
            <w:bCs/>
            <w:caps/>
            <w:noProof/>
            <w:webHidden/>
            <w:sz w:val="24"/>
            <w:szCs w:val="32"/>
            <w:lang w:eastAsia="en-US"/>
          </w:rPr>
          <w:fldChar w:fldCharType="begin"/>
        </w:r>
        <w:r w:rsidR="002C227C" w:rsidRPr="002C227C">
          <w:rPr>
            <w:rFonts w:eastAsia="Calibri"/>
            <w:b/>
            <w:bCs/>
            <w:caps/>
            <w:noProof/>
            <w:webHidden/>
            <w:sz w:val="24"/>
            <w:szCs w:val="32"/>
            <w:lang w:eastAsia="en-US"/>
          </w:rPr>
          <w:instrText xml:space="preserve"> PAGEREF _Toc88754723 \h </w:instrText>
        </w:r>
        <w:r w:rsidR="002C227C" w:rsidRPr="002C227C">
          <w:rPr>
            <w:rFonts w:eastAsia="Calibri"/>
            <w:b/>
            <w:bCs/>
            <w:caps/>
            <w:noProof/>
            <w:webHidden/>
            <w:sz w:val="24"/>
            <w:szCs w:val="32"/>
            <w:lang w:eastAsia="en-US"/>
          </w:rPr>
        </w:r>
        <w:r w:rsidR="002C227C" w:rsidRPr="002C227C">
          <w:rPr>
            <w:rFonts w:eastAsia="Calibri"/>
            <w:b/>
            <w:bCs/>
            <w:caps/>
            <w:noProof/>
            <w:webHidden/>
            <w:sz w:val="24"/>
            <w:szCs w:val="32"/>
            <w:lang w:eastAsia="en-US"/>
          </w:rPr>
          <w:fldChar w:fldCharType="separate"/>
        </w:r>
        <w:r>
          <w:rPr>
            <w:rFonts w:eastAsia="Calibri"/>
            <w:b/>
            <w:bCs/>
            <w:caps/>
            <w:noProof/>
            <w:webHidden/>
            <w:sz w:val="24"/>
            <w:szCs w:val="32"/>
            <w:lang w:eastAsia="en-US"/>
          </w:rPr>
          <w:t>24</w:t>
        </w:r>
        <w:r w:rsidR="002C227C" w:rsidRPr="002C227C">
          <w:rPr>
            <w:rFonts w:eastAsia="Calibri"/>
            <w:b/>
            <w:bCs/>
            <w:caps/>
            <w:noProof/>
            <w:webHidden/>
            <w:sz w:val="24"/>
            <w:szCs w:val="32"/>
            <w:lang w:eastAsia="en-US"/>
          </w:rPr>
          <w:fldChar w:fldCharType="end"/>
        </w:r>
      </w:hyperlink>
    </w:p>
    <w:p w:rsidR="002C227C" w:rsidRPr="002C227C" w:rsidRDefault="00F66053" w:rsidP="002C227C">
      <w:pPr>
        <w:tabs>
          <w:tab w:val="left" w:pos="1320"/>
          <w:tab w:val="right" w:leader="dot" w:pos="9344"/>
        </w:tabs>
        <w:spacing w:before="60" w:after="60"/>
        <w:ind w:left="442" w:right="567"/>
        <w:jc w:val="both"/>
        <w:rPr>
          <w:rFonts w:ascii="Arial" w:hAnsi="Arial"/>
          <w:noProof/>
          <w:sz w:val="22"/>
          <w:szCs w:val="22"/>
        </w:rPr>
      </w:pPr>
      <w:hyperlink w:anchor="_Toc88754724" w:history="1">
        <w:r w:rsidR="002C227C" w:rsidRPr="002C227C">
          <w:rPr>
            <w:rFonts w:eastAsia="Calibri"/>
            <w:iCs/>
            <w:noProof/>
            <w:color w:val="0000FF"/>
            <w:sz w:val="24"/>
            <w:u w:val="single"/>
            <w:lang w:eastAsia="en-US"/>
          </w:rPr>
          <w:t>2.1.</w:t>
        </w:r>
        <w:r w:rsidR="002C227C" w:rsidRPr="002C227C">
          <w:rPr>
            <w:rFonts w:ascii="Arial" w:hAnsi="Arial"/>
            <w:noProof/>
            <w:sz w:val="22"/>
            <w:szCs w:val="22"/>
          </w:rPr>
          <w:tab/>
        </w:r>
        <w:r w:rsidR="002C227C" w:rsidRPr="002C227C">
          <w:rPr>
            <w:rFonts w:eastAsia="Calibri"/>
            <w:iCs/>
            <w:noProof/>
            <w:color w:val="0000FF"/>
            <w:sz w:val="24"/>
            <w:u w:val="single"/>
            <w:lang w:eastAsia="en-US"/>
          </w:rPr>
          <w:t>Результаты анализа территориальных особенностей муниципального образования Ломинцевское, влияющих на установление расчетных показателей</w:t>
        </w:r>
        <w:r w:rsidR="002C227C" w:rsidRPr="002C227C">
          <w:rPr>
            <w:rFonts w:eastAsia="Calibri"/>
            <w:iCs/>
            <w:noProof/>
            <w:webHidden/>
            <w:sz w:val="24"/>
            <w:lang w:eastAsia="en-US"/>
          </w:rPr>
          <w:tab/>
        </w:r>
        <w:r w:rsidR="002C227C" w:rsidRPr="002C227C">
          <w:rPr>
            <w:rFonts w:eastAsia="Calibri"/>
            <w:iCs/>
            <w:noProof/>
            <w:webHidden/>
            <w:sz w:val="24"/>
            <w:lang w:eastAsia="en-US"/>
          </w:rPr>
          <w:fldChar w:fldCharType="begin"/>
        </w:r>
        <w:r w:rsidR="002C227C" w:rsidRPr="002C227C">
          <w:rPr>
            <w:rFonts w:eastAsia="Calibri"/>
            <w:iCs/>
            <w:noProof/>
            <w:webHidden/>
            <w:sz w:val="24"/>
            <w:lang w:eastAsia="en-US"/>
          </w:rPr>
          <w:instrText xml:space="preserve"> PAGEREF _Toc88754724 \h </w:instrText>
        </w:r>
        <w:r w:rsidR="002C227C" w:rsidRPr="002C227C">
          <w:rPr>
            <w:rFonts w:eastAsia="Calibri"/>
            <w:iCs/>
            <w:noProof/>
            <w:webHidden/>
            <w:sz w:val="24"/>
            <w:lang w:eastAsia="en-US"/>
          </w:rPr>
        </w:r>
        <w:r w:rsidR="002C227C" w:rsidRPr="002C227C">
          <w:rPr>
            <w:rFonts w:eastAsia="Calibri"/>
            <w:iCs/>
            <w:noProof/>
            <w:webHidden/>
            <w:sz w:val="24"/>
            <w:lang w:eastAsia="en-US"/>
          </w:rPr>
          <w:fldChar w:fldCharType="separate"/>
        </w:r>
        <w:r>
          <w:rPr>
            <w:rFonts w:eastAsia="Calibri"/>
            <w:iCs/>
            <w:noProof/>
            <w:webHidden/>
            <w:sz w:val="24"/>
            <w:lang w:eastAsia="en-US"/>
          </w:rPr>
          <w:t>24</w:t>
        </w:r>
        <w:r w:rsidR="002C227C" w:rsidRPr="002C227C">
          <w:rPr>
            <w:rFonts w:eastAsia="Calibri"/>
            <w:iCs/>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25" w:history="1">
        <w:r w:rsidR="002C227C" w:rsidRPr="002C227C">
          <w:rPr>
            <w:rFonts w:eastAsia="Calibri"/>
            <w:noProof/>
            <w:color w:val="0000FF"/>
            <w:sz w:val="24"/>
            <w:u w:val="single"/>
            <w:lang w:eastAsia="en-US"/>
          </w:rPr>
          <w:t>2.1.1.</w:t>
        </w:r>
        <w:r w:rsidR="002C227C" w:rsidRPr="002C227C">
          <w:rPr>
            <w:rFonts w:ascii="Arial" w:hAnsi="Arial"/>
            <w:noProof/>
            <w:sz w:val="22"/>
            <w:szCs w:val="22"/>
          </w:rPr>
          <w:tab/>
        </w:r>
        <w:r w:rsidR="002C227C" w:rsidRPr="002C227C">
          <w:rPr>
            <w:rFonts w:eastAsia="Calibri"/>
            <w:noProof/>
            <w:color w:val="0000FF"/>
            <w:sz w:val="24"/>
            <w:u w:val="single"/>
            <w:lang w:eastAsia="en-US"/>
          </w:rPr>
          <w:t>Анализ социально-демографического состава и плотности населения на территории сельского поселения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_Toc88754725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24</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26" w:history="1">
        <w:r w:rsidR="002C227C" w:rsidRPr="002C227C">
          <w:rPr>
            <w:rFonts w:eastAsia="Calibri"/>
            <w:noProof/>
            <w:color w:val="0000FF"/>
            <w:sz w:val="24"/>
            <w:u w:val="single"/>
            <w:lang w:eastAsia="en-US"/>
          </w:rPr>
          <w:t>2.1.2.</w:t>
        </w:r>
        <w:r w:rsidR="002C227C" w:rsidRPr="002C227C">
          <w:rPr>
            <w:rFonts w:ascii="Arial" w:hAnsi="Arial"/>
            <w:noProof/>
            <w:sz w:val="22"/>
            <w:szCs w:val="22"/>
          </w:rPr>
          <w:tab/>
        </w:r>
        <w:r w:rsidR="002C227C" w:rsidRPr="002C227C">
          <w:rPr>
            <w:rFonts w:eastAsia="Calibri"/>
            <w:noProof/>
            <w:color w:val="0000FF"/>
            <w:sz w:val="24"/>
            <w:u w:val="single"/>
            <w:lang w:eastAsia="en-US"/>
          </w:rPr>
          <w:t>Виды объектов местного значения сельского поселения, для которых разрабатываются местные нормативы градостроительного проектирования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_Toc88754726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24</w:t>
        </w:r>
        <w:r w:rsidR="002C227C" w:rsidRPr="002C227C">
          <w:rPr>
            <w:rFonts w:eastAsia="Calibri"/>
            <w:noProof/>
            <w:webHidden/>
            <w:sz w:val="24"/>
            <w:lang w:eastAsia="en-US"/>
          </w:rPr>
          <w:fldChar w:fldCharType="end"/>
        </w:r>
      </w:hyperlink>
    </w:p>
    <w:p w:rsidR="002C227C" w:rsidRPr="002C227C" w:rsidRDefault="00F66053" w:rsidP="002C227C">
      <w:pPr>
        <w:tabs>
          <w:tab w:val="left" w:pos="1320"/>
          <w:tab w:val="right" w:leader="dot" w:pos="9344"/>
        </w:tabs>
        <w:spacing w:before="60" w:after="60"/>
        <w:ind w:left="442" w:right="567"/>
        <w:jc w:val="both"/>
        <w:rPr>
          <w:rFonts w:ascii="Arial" w:hAnsi="Arial"/>
          <w:noProof/>
          <w:sz w:val="22"/>
          <w:szCs w:val="22"/>
        </w:rPr>
      </w:pPr>
      <w:hyperlink w:anchor="_Toc88754727" w:history="1">
        <w:r w:rsidR="002C227C" w:rsidRPr="002C227C">
          <w:rPr>
            <w:rFonts w:eastAsia="Calibri"/>
            <w:iCs/>
            <w:noProof/>
            <w:color w:val="0000FF"/>
            <w:sz w:val="24"/>
            <w:u w:val="single"/>
            <w:lang w:eastAsia="en-US"/>
          </w:rPr>
          <w:t>2.2.</w:t>
        </w:r>
        <w:r w:rsidR="002C227C" w:rsidRPr="002C227C">
          <w:rPr>
            <w:rFonts w:ascii="Arial" w:hAnsi="Arial"/>
            <w:noProof/>
            <w:sz w:val="22"/>
            <w:szCs w:val="22"/>
          </w:rPr>
          <w:tab/>
        </w:r>
        <w:r w:rsidR="002C227C" w:rsidRPr="002C227C">
          <w:rPr>
            <w:rFonts w:eastAsia="Calibri"/>
            <w:iCs/>
            <w:noProof/>
            <w:color w:val="0000FF"/>
            <w:sz w:val="24"/>
            <w:u w:val="single"/>
            <w:lang w:eastAsia="en-US"/>
          </w:rPr>
          <w:t>Обоснование расчетных показателей, содержащихся в основной части</w:t>
        </w:r>
        <w:r w:rsidR="002C227C" w:rsidRPr="002C227C">
          <w:rPr>
            <w:rFonts w:eastAsia="Calibri"/>
            <w:iCs/>
            <w:noProof/>
            <w:webHidden/>
            <w:sz w:val="24"/>
            <w:lang w:eastAsia="en-US"/>
          </w:rPr>
          <w:tab/>
        </w:r>
        <w:r w:rsidR="002C227C" w:rsidRPr="002C227C">
          <w:rPr>
            <w:rFonts w:eastAsia="Calibri"/>
            <w:iCs/>
            <w:noProof/>
            <w:webHidden/>
            <w:sz w:val="24"/>
            <w:lang w:eastAsia="en-US"/>
          </w:rPr>
          <w:fldChar w:fldCharType="begin"/>
        </w:r>
        <w:r w:rsidR="002C227C" w:rsidRPr="002C227C">
          <w:rPr>
            <w:rFonts w:eastAsia="Calibri"/>
            <w:iCs/>
            <w:noProof/>
            <w:webHidden/>
            <w:sz w:val="24"/>
            <w:lang w:eastAsia="en-US"/>
          </w:rPr>
          <w:instrText xml:space="preserve"> PAGEREF _Toc88754727 \h </w:instrText>
        </w:r>
        <w:r w:rsidR="002C227C" w:rsidRPr="002C227C">
          <w:rPr>
            <w:rFonts w:eastAsia="Calibri"/>
            <w:iCs/>
            <w:noProof/>
            <w:webHidden/>
            <w:sz w:val="24"/>
            <w:lang w:eastAsia="en-US"/>
          </w:rPr>
        </w:r>
        <w:r w:rsidR="002C227C" w:rsidRPr="002C227C">
          <w:rPr>
            <w:rFonts w:eastAsia="Calibri"/>
            <w:iCs/>
            <w:noProof/>
            <w:webHidden/>
            <w:sz w:val="24"/>
            <w:lang w:eastAsia="en-US"/>
          </w:rPr>
          <w:fldChar w:fldCharType="separate"/>
        </w:r>
        <w:r>
          <w:rPr>
            <w:rFonts w:eastAsia="Calibri"/>
            <w:iCs/>
            <w:noProof/>
            <w:webHidden/>
            <w:sz w:val="24"/>
            <w:lang w:eastAsia="en-US"/>
          </w:rPr>
          <w:t>26</w:t>
        </w:r>
        <w:r w:rsidR="002C227C" w:rsidRPr="002C227C">
          <w:rPr>
            <w:rFonts w:eastAsia="Calibri"/>
            <w:iCs/>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28" w:history="1">
        <w:r w:rsidR="002C227C" w:rsidRPr="002C227C">
          <w:rPr>
            <w:rFonts w:eastAsia="Calibri"/>
            <w:noProof/>
            <w:color w:val="0000FF"/>
            <w:sz w:val="24"/>
            <w:u w:val="single"/>
            <w:lang w:eastAsia="en-US"/>
          </w:rPr>
          <w:t>2.2.1.</w:t>
        </w:r>
        <w:r w:rsidR="002C227C" w:rsidRPr="002C227C">
          <w:rPr>
            <w:rFonts w:ascii="Arial" w:hAnsi="Arial"/>
            <w:noProof/>
            <w:sz w:val="22"/>
            <w:szCs w:val="22"/>
          </w:rPr>
          <w:tab/>
        </w:r>
        <w:r w:rsidR="002C227C" w:rsidRPr="002C227C">
          <w:rPr>
            <w:rFonts w:eastAsia="Calibri"/>
            <w:noProof/>
            <w:color w:val="0000FF"/>
            <w:sz w:val="24"/>
            <w:u w:val="single"/>
            <w:lang w:eastAsia="en-US"/>
          </w:rPr>
          <w:t xml:space="preserve">Объекты местного значения сельского поселения в области электро-, </w:t>
        </w:r>
        <w:r w:rsidR="002C227C" w:rsidRPr="002C227C">
          <w:rPr>
            <w:rFonts w:eastAsia="Calibri"/>
            <w:noProof/>
            <w:color w:val="0000FF"/>
            <w:sz w:val="24"/>
            <w:u w:val="single"/>
            <w:lang w:eastAsia="en-US"/>
          </w:rPr>
          <w:br/>
          <w:t>тепло-, газо- и водоснабжения населения, водоотведения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_Toc88754728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26</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29" w:history="1">
        <w:r w:rsidR="002C227C" w:rsidRPr="002C227C">
          <w:rPr>
            <w:rFonts w:eastAsia="Calibri"/>
            <w:noProof/>
            <w:color w:val="0000FF"/>
            <w:sz w:val="24"/>
            <w:u w:val="single"/>
            <w:lang w:eastAsia="en-US"/>
          </w:rPr>
          <w:t>2.2.2.</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_Toc88754729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27</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0" w:history="1">
        <w:r w:rsidR="002C227C" w:rsidRPr="002C227C">
          <w:rPr>
            <w:rFonts w:eastAsia="Calibri"/>
            <w:noProof/>
            <w:color w:val="0000FF"/>
            <w:sz w:val="24"/>
            <w:u w:val="single"/>
            <w:lang w:eastAsia="en-US"/>
          </w:rPr>
          <w:t>2.2.3.</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_Toc88754730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28</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1" w:history="1">
        <w:r w:rsidR="002C227C" w:rsidRPr="002C227C">
          <w:rPr>
            <w:rFonts w:eastAsia="Calibri"/>
            <w:noProof/>
            <w:color w:val="0000FF"/>
            <w:sz w:val="24"/>
            <w:u w:val="single"/>
            <w:lang w:eastAsia="en-US"/>
          </w:rPr>
          <w:t>2.2.4.</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культуры</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_Toc88754731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29</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2" w:history="1">
        <w:r w:rsidR="002C227C" w:rsidRPr="002C227C">
          <w:rPr>
            <w:rFonts w:eastAsia="Calibri"/>
            <w:noProof/>
            <w:color w:val="0000FF"/>
            <w:sz w:val="24"/>
            <w:u w:val="single"/>
            <w:lang w:eastAsia="en-US"/>
          </w:rPr>
          <w:t>2.2.5.</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_Toc88754732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30</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3" w:history="1">
        <w:r w:rsidR="002C227C" w:rsidRPr="002C227C">
          <w:rPr>
            <w:rFonts w:eastAsia="Calibri"/>
            <w:noProof/>
            <w:color w:val="0000FF"/>
            <w:sz w:val="24"/>
            <w:u w:val="single"/>
            <w:lang w:eastAsia="en-US"/>
          </w:rPr>
          <w:t>2.2.6.</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_Toc88754733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31</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4" w:history="1">
        <w:r w:rsidR="002C227C" w:rsidRPr="002C227C">
          <w:rPr>
            <w:rFonts w:eastAsia="Calibri"/>
            <w:noProof/>
            <w:color w:val="0000FF"/>
            <w:sz w:val="24"/>
            <w:u w:val="single"/>
            <w:lang w:eastAsia="en-US"/>
          </w:rPr>
          <w:t>2.2.7.</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_Toc88754734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31</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5" w:history="1">
        <w:r w:rsidR="002C227C" w:rsidRPr="002C227C">
          <w:rPr>
            <w:rFonts w:eastAsia="Calibri"/>
            <w:noProof/>
            <w:color w:val="0000FF"/>
            <w:sz w:val="24"/>
            <w:u w:val="single"/>
            <w:lang w:eastAsia="en-US"/>
          </w:rPr>
          <w:t>2.2.8.</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_Toc88754735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31</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6" w:history="1">
        <w:r w:rsidR="002C227C" w:rsidRPr="002C227C">
          <w:rPr>
            <w:rFonts w:eastAsia="Calibri"/>
            <w:noProof/>
            <w:color w:val="0000FF"/>
            <w:sz w:val="24"/>
            <w:u w:val="single"/>
            <w:lang w:eastAsia="en-US"/>
          </w:rPr>
          <w:t>2.2.9.</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_Toc88754736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32</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7" w:history="1">
        <w:r w:rsidR="002C227C" w:rsidRPr="002C227C">
          <w:rPr>
            <w:rFonts w:eastAsia="Calibri"/>
            <w:noProof/>
            <w:color w:val="0000FF"/>
            <w:sz w:val="24"/>
            <w:u w:val="single"/>
            <w:lang w:eastAsia="en-US"/>
          </w:rPr>
          <w:t>2.2.10.</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_Toc88754737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33</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8" w:history="1">
        <w:r w:rsidR="002C227C" w:rsidRPr="002C227C">
          <w:rPr>
            <w:rFonts w:eastAsia="Calibri"/>
            <w:noProof/>
            <w:color w:val="0000FF"/>
            <w:sz w:val="24"/>
            <w:u w:val="single"/>
            <w:lang w:eastAsia="en-US"/>
          </w:rPr>
          <w:t>2.2.11.</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_Toc88754738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34</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39" w:history="1">
        <w:r w:rsidR="002C227C" w:rsidRPr="002C227C">
          <w:rPr>
            <w:rFonts w:eastAsia="Calibri"/>
            <w:noProof/>
            <w:color w:val="0000FF"/>
            <w:sz w:val="24"/>
            <w:u w:val="single"/>
            <w:lang w:eastAsia="en-US"/>
          </w:rPr>
          <w:t>2.2.12.</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_Toc88754739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34</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40" w:history="1">
        <w:r w:rsidR="002C227C" w:rsidRPr="002C227C">
          <w:rPr>
            <w:rFonts w:eastAsia="Calibri"/>
            <w:noProof/>
            <w:color w:val="0000FF"/>
            <w:sz w:val="24"/>
            <w:u w:val="single"/>
            <w:lang w:eastAsia="en-US"/>
          </w:rPr>
          <w:t>2.2.13.</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_Toc88754740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35</w:t>
        </w:r>
        <w:r w:rsidR="002C227C" w:rsidRPr="002C227C">
          <w:rPr>
            <w:rFonts w:eastAsia="Calibri"/>
            <w:noProof/>
            <w:webHidden/>
            <w:sz w:val="24"/>
            <w:lang w:eastAsia="en-US"/>
          </w:rPr>
          <w:fldChar w:fldCharType="end"/>
        </w:r>
      </w:hyperlink>
    </w:p>
    <w:p w:rsidR="002C227C" w:rsidRPr="002C227C" w:rsidRDefault="00F66053" w:rsidP="002C227C">
      <w:pPr>
        <w:tabs>
          <w:tab w:val="left" w:pos="1560"/>
          <w:tab w:val="right" w:leader="dot" w:pos="9344"/>
        </w:tabs>
        <w:spacing w:before="60" w:after="60"/>
        <w:ind w:left="663"/>
        <w:jc w:val="both"/>
        <w:rPr>
          <w:rFonts w:ascii="Arial" w:hAnsi="Arial"/>
          <w:noProof/>
          <w:sz w:val="22"/>
          <w:szCs w:val="22"/>
        </w:rPr>
      </w:pPr>
      <w:hyperlink w:anchor="_Toc88754741" w:history="1">
        <w:r w:rsidR="002C227C" w:rsidRPr="002C227C">
          <w:rPr>
            <w:rFonts w:eastAsia="Calibri"/>
            <w:noProof/>
            <w:color w:val="0000FF"/>
            <w:sz w:val="24"/>
            <w:u w:val="single"/>
            <w:lang w:eastAsia="en-US"/>
          </w:rPr>
          <w:t>2.2.14.</w:t>
        </w:r>
        <w:r w:rsidR="002C227C" w:rsidRPr="002C227C">
          <w:rPr>
            <w:rFonts w:ascii="Arial" w:hAnsi="Arial"/>
            <w:noProof/>
            <w:sz w:val="22"/>
            <w:szCs w:val="22"/>
          </w:rPr>
          <w:tab/>
        </w:r>
        <w:r w:rsidR="002C227C" w:rsidRPr="002C227C">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2C227C" w:rsidRPr="002C227C">
          <w:rPr>
            <w:rFonts w:eastAsia="Calibri"/>
            <w:noProof/>
            <w:webHidden/>
            <w:sz w:val="24"/>
            <w:lang w:eastAsia="en-US"/>
          </w:rPr>
          <w:tab/>
        </w:r>
        <w:r w:rsidR="002C227C" w:rsidRPr="002C227C">
          <w:rPr>
            <w:rFonts w:eastAsia="Calibri"/>
            <w:noProof/>
            <w:webHidden/>
            <w:sz w:val="24"/>
            <w:lang w:eastAsia="en-US"/>
          </w:rPr>
          <w:fldChar w:fldCharType="begin"/>
        </w:r>
        <w:r w:rsidR="002C227C" w:rsidRPr="002C227C">
          <w:rPr>
            <w:rFonts w:eastAsia="Calibri"/>
            <w:noProof/>
            <w:webHidden/>
            <w:sz w:val="24"/>
            <w:lang w:eastAsia="en-US"/>
          </w:rPr>
          <w:instrText xml:space="preserve"> PAGEREF _Toc88754741 \h </w:instrText>
        </w:r>
        <w:r w:rsidR="002C227C" w:rsidRPr="002C227C">
          <w:rPr>
            <w:rFonts w:eastAsia="Calibri"/>
            <w:noProof/>
            <w:webHidden/>
            <w:sz w:val="24"/>
            <w:lang w:eastAsia="en-US"/>
          </w:rPr>
        </w:r>
        <w:r w:rsidR="002C227C" w:rsidRPr="002C227C">
          <w:rPr>
            <w:rFonts w:eastAsia="Calibri"/>
            <w:noProof/>
            <w:webHidden/>
            <w:sz w:val="24"/>
            <w:lang w:eastAsia="en-US"/>
          </w:rPr>
          <w:fldChar w:fldCharType="separate"/>
        </w:r>
        <w:r>
          <w:rPr>
            <w:rFonts w:eastAsia="Calibri"/>
            <w:noProof/>
            <w:webHidden/>
            <w:sz w:val="24"/>
            <w:lang w:eastAsia="en-US"/>
          </w:rPr>
          <w:t>35</w:t>
        </w:r>
        <w:r w:rsidR="002C227C" w:rsidRPr="002C227C">
          <w:rPr>
            <w:rFonts w:eastAsia="Calibri"/>
            <w:noProof/>
            <w:webHidden/>
            <w:sz w:val="24"/>
            <w:lang w:eastAsia="en-US"/>
          </w:rPr>
          <w:fldChar w:fldCharType="end"/>
        </w:r>
      </w:hyperlink>
    </w:p>
    <w:p w:rsidR="002C227C" w:rsidRPr="002C227C" w:rsidRDefault="00F66053" w:rsidP="002C227C">
      <w:pPr>
        <w:tabs>
          <w:tab w:val="left" w:pos="442"/>
          <w:tab w:val="right" w:leader="dot" w:pos="9344"/>
        </w:tabs>
        <w:spacing w:before="60" w:after="60"/>
        <w:ind w:right="567"/>
        <w:jc w:val="both"/>
        <w:rPr>
          <w:rFonts w:ascii="Arial" w:hAnsi="Arial"/>
          <w:noProof/>
          <w:sz w:val="22"/>
          <w:szCs w:val="22"/>
        </w:rPr>
      </w:pPr>
      <w:hyperlink w:anchor="_Toc88754742" w:history="1">
        <w:r w:rsidR="002C227C" w:rsidRPr="002C227C">
          <w:rPr>
            <w:rFonts w:eastAsia="Calibri"/>
            <w:b/>
            <w:bCs/>
            <w:caps/>
            <w:noProof/>
            <w:color w:val="0000FF"/>
            <w:sz w:val="24"/>
            <w:szCs w:val="32"/>
            <w:u w:val="single"/>
            <w:lang w:eastAsia="en-US"/>
          </w:rPr>
          <w:t>3.</w:t>
        </w:r>
        <w:r w:rsidR="002C227C" w:rsidRPr="002C227C">
          <w:rPr>
            <w:rFonts w:ascii="Arial" w:hAnsi="Arial"/>
            <w:noProof/>
            <w:sz w:val="22"/>
            <w:szCs w:val="22"/>
          </w:rPr>
          <w:tab/>
        </w:r>
        <w:r w:rsidR="002C227C" w:rsidRPr="002C227C">
          <w:rPr>
            <w:rFonts w:eastAsia="Calibri"/>
            <w:b/>
            <w:bCs/>
            <w:caps/>
            <w:noProof/>
            <w:color w:val="0000FF"/>
            <w:sz w:val="24"/>
            <w:szCs w:val="32"/>
            <w:u w:val="single"/>
            <w:lang w:eastAsia="en-US"/>
          </w:rPr>
          <w:t>Правила и область применения расчетных показателей, содержащихся в основной части</w:t>
        </w:r>
        <w:r w:rsidR="002C227C" w:rsidRPr="002C227C">
          <w:rPr>
            <w:rFonts w:eastAsia="Calibri"/>
            <w:b/>
            <w:bCs/>
            <w:caps/>
            <w:noProof/>
            <w:webHidden/>
            <w:sz w:val="24"/>
            <w:szCs w:val="32"/>
            <w:lang w:eastAsia="en-US"/>
          </w:rPr>
          <w:tab/>
        </w:r>
        <w:r w:rsidR="002C227C" w:rsidRPr="002C227C">
          <w:rPr>
            <w:rFonts w:eastAsia="Calibri"/>
            <w:b/>
            <w:bCs/>
            <w:caps/>
            <w:noProof/>
            <w:webHidden/>
            <w:sz w:val="24"/>
            <w:szCs w:val="32"/>
            <w:lang w:eastAsia="en-US"/>
          </w:rPr>
          <w:fldChar w:fldCharType="begin"/>
        </w:r>
        <w:r w:rsidR="002C227C" w:rsidRPr="002C227C">
          <w:rPr>
            <w:rFonts w:eastAsia="Calibri"/>
            <w:b/>
            <w:bCs/>
            <w:caps/>
            <w:noProof/>
            <w:webHidden/>
            <w:sz w:val="24"/>
            <w:szCs w:val="32"/>
            <w:lang w:eastAsia="en-US"/>
          </w:rPr>
          <w:instrText xml:space="preserve"> PAGEREF _Toc88754742 \h </w:instrText>
        </w:r>
        <w:r w:rsidR="002C227C" w:rsidRPr="002C227C">
          <w:rPr>
            <w:rFonts w:eastAsia="Calibri"/>
            <w:b/>
            <w:bCs/>
            <w:caps/>
            <w:noProof/>
            <w:webHidden/>
            <w:sz w:val="24"/>
            <w:szCs w:val="32"/>
            <w:lang w:eastAsia="en-US"/>
          </w:rPr>
        </w:r>
        <w:r w:rsidR="002C227C" w:rsidRPr="002C227C">
          <w:rPr>
            <w:rFonts w:eastAsia="Calibri"/>
            <w:b/>
            <w:bCs/>
            <w:caps/>
            <w:noProof/>
            <w:webHidden/>
            <w:sz w:val="24"/>
            <w:szCs w:val="32"/>
            <w:lang w:eastAsia="en-US"/>
          </w:rPr>
          <w:fldChar w:fldCharType="separate"/>
        </w:r>
        <w:r>
          <w:rPr>
            <w:rFonts w:eastAsia="Calibri"/>
            <w:b/>
            <w:bCs/>
            <w:caps/>
            <w:noProof/>
            <w:webHidden/>
            <w:sz w:val="24"/>
            <w:szCs w:val="32"/>
            <w:lang w:eastAsia="en-US"/>
          </w:rPr>
          <w:t>36</w:t>
        </w:r>
        <w:r w:rsidR="002C227C" w:rsidRPr="002C227C">
          <w:rPr>
            <w:rFonts w:eastAsia="Calibri"/>
            <w:b/>
            <w:bCs/>
            <w:caps/>
            <w:noProof/>
            <w:webHidden/>
            <w:sz w:val="24"/>
            <w:szCs w:val="32"/>
            <w:lang w:eastAsia="en-US"/>
          </w:rPr>
          <w:fldChar w:fldCharType="end"/>
        </w:r>
      </w:hyperlink>
    </w:p>
    <w:p w:rsidR="002C227C" w:rsidRPr="002C227C" w:rsidRDefault="00F66053" w:rsidP="002C227C">
      <w:pPr>
        <w:tabs>
          <w:tab w:val="left" w:pos="1320"/>
          <w:tab w:val="right" w:leader="dot" w:pos="9344"/>
        </w:tabs>
        <w:spacing w:before="60" w:after="60"/>
        <w:ind w:left="442" w:right="567"/>
        <w:jc w:val="both"/>
        <w:rPr>
          <w:rFonts w:ascii="Arial" w:hAnsi="Arial"/>
          <w:noProof/>
          <w:sz w:val="22"/>
          <w:szCs w:val="22"/>
        </w:rPr>
      </w:pPr>
      <w:hyperlink w:anchor="_Toc88754743" w:history="1">
        <w:r w:rsidR="002C227C" w:rsidRPr="002C227C">
          <w:rPr>
            <w:rFonts w:eastAsia="Calibri"/>
            <w:iCs/>
            <w:noProof/>
            <w:color w:val="0000FF"/>
            <w:sz w:val="24"/>
            <w:u w:val="single"/>
            <w:lang w:eastAsia="en-US"/>
          </w:rPr>
          <w:t>3.1.</w:t>
        </w:r>
        <w:r w:rsidR="002C227C" w:rsidRPr="002C227C">
          <w:rPr>
            <w:rFonts w:ascii="Arial" w:hAnsi="Arial"/>
            <w:noProof/>
            <w:sz w:val="22"/>
            <w:szCs w:val="22"/>
          </w:rPr>
          <w:tab/>
        </w:r>
        <w:r w:rsidR="002C227C" w:rsidRPr="002C227C">
          <w:rPr>
            <w:rFonts w:eastAsia="Calibri"/>
            <w:iCs/>
            <w:noProof/>
            <w:color w:val="0000FF"/>
            <w:sz w:val="24"/>
            <w:u w:val="single"/>
            <w:lang w:eastAsia="en-US"/>
          </w:rPr>
          <w:t>Область применения расчетных показателей</w:t>
        </w:r>
        <w:r w:rsidR="002C227C" w:rsidRPr="002C227C">
          <w:rPr>
            <w:rFonts w:eastAsia="Calibri"/>
            <w:iCs/>
            <w:noProof/>
            <w:webHidden/>
            <w:sz w:val="24"/>
            <w:lang w:eastAsia="en-US"/>
          </w:rPr>
          <w:tab/>
        </w:r>
        <w:r w:rsidR="002C227C" w:rsidRPr="002C227C">
          <w:rPr>
            <w:rFonts w:eastAsia="Calibri"/>
            <w:iCs/>
            <w:noProof/>
            <w:webHidden/>
            <w:sz w:val="24"/>
            <w:lang w:eastAsia="en-US"/>
          </w:rPr>
          <w:fldChar w:fldCharType="begin"/>
        </w:r>
        <w:r w:rsidR="002C227C" w:rsidRPr="002C227C">
          <w:rPr>
            <w:rFonts w:eastAsia="Calibri"/>
            <w:iCs/>
            <w:noProof/>
            <w:webHidden/>
            <w:sz w:val="24"/>
            <w:lang w:eastAsia="en-US"/>
          </w:rPr>
          <w:instrText xml:space="preserve"> PAGEREF _Toc88754743 \h </w:instrText>
        </w:r>
        <w:r w:rsidR="002C227C" w:rsidRPr="002C227C">
          <w:rPr>
            <w:rFonts w:eastAsia="Calibri"/>
            <w:iCs/>
            <w:noProof/>
            <w:webHidden/>
            <w:sz w:val="24"/>
            <w:lang w:eastAsia="en-US"/>
          </w:rPr>
        </w:r>
        <w:r w:rsidR="002C227C" w:rsidRPr="002C227C">
          <w:rPr>
            <w:rFonts w:eastAsia="Calibri"/>
            <w:iCs/>
            <w:noProof/>
            <w:webHidden/>
            <w:sz w:val="24"/>
            <w:lang w:eastAsia="en-US"/>
          </w:rPr>
          <w:fldChar w:fldCharType="separate"/>
        </w:r>
        <w:r>
          <w:rPr>
            <w:rFonts w:eastAsia="Calibri"/>
            <w:iCs/>
            <w:noProof/>
            <w:webHidden/>
            <w:sz w:val="24"/>
            <w:lang w:eastAsia="en-US"/>
          </w:rPr>
          <w:t>36</w:t>
        </w:r>
        <w:r w:rsidR="002C227C" w:rsidRPr="002C227C">
          <w:rPr>
            <w:rFonts w:eastAsia="Calibri"/>
            <w:iCs/>
            <w:noProof/>
            <w:webHidden/>
            <w:sz w:val="24"/>
            <w:lang w:eastAsia="en-US"/>
          </w:rPr>
          <w:fldChar w:fldCharType="end"/>
        </w:r>
      </w:hyperlink>
    </w:p>
    <w:p w:rsidR="002C227C" w:rsidRPr="002C227C" w:rsidRDefault="00F66053" w:rsidP="002C227C">
      <w:pPr>
        <w:tabs>
          <w:tab w:val="left" w:pos="1320"/>
          <w:tab w:val="right" w:leader="dot" w:pos="9344"/>
        </w:tabs>
        <w:spacing w:before="60" w:after="60"/>
        <w:ind w:left="442" w:right="567"/>
        <w:jc w:val="both"/>
        <w:rPr>
          <w:rFonts w:ascii="Arial" w:hAnsi="Arial"/>
          <w:noProof/>
          <w:sz w:val="22"/>
          <w:szCs w:val="22"/>
        </w:rPr>
      </w:pPr>
      <w:hyperlink w:anchor="_Toc88754744" w:history="1">
        <w:r w:rsidR="002C227C" w:rsidRPr="002C227C">
          <w:rPr>
            <w:rFonts w:eastAsia="Calibri"/>
            <w:iCs/>
            <w:noProof/>
            <w:color w:val="0000FF"/>
            <w:sz w:val="24"/>
            <w:u w:val="single"/>
            <w:lang w:eastAsia="en-US"/>
          </w:rPr>
          <w:t>3.2.</w:t>
        </w:r>
        <w:r w:rsidR="002C227C" w:rsidRPr="002C227C">
          <w:rPr>
            <w:rFonts w:ascii="Arial" w:hAnsi="Arial"/>
            <w:noProof/>
            <w:sz w:val="22"/>
            <w:szCs w:val="22"/>
          </w:rPr>
          <w:tab/>
        </w:r>
        <w:r w:rsidR="002C227C" w:rsidRPr="002C227C">
          <w:rPr>
            <w:rFonts w:eastAsia="Calibri"/>
            <w:iCs/>
            <w:noProof/>
            <w:color w:val="0000FF"/>
            <w:sz w:val="24"/>
            <w:u w:val="single"/>
            <w:lang w:eastAsia="en-US"/>
          </w:rPr>
          <w:t>Правила применения расчетных показателей</w:t>
        </w:r>
        <w:r w:rsidR="002C227C" w:rsidRPr="002C227C">
          <w:rPr>
            <w:rFonts w:eastAsia="Calibri"/>
            <w:iCs/>
            <w:noProof/>
            <w:webHidden/>
            <w:sz w:val="24"/>
            <w:lang w:eastAsia="en-US"/>
          </w:rPr>
          <w:tab/>
        </w:r>
        <w:r w:rsidR="002C227C" w:rsidRPr="002C227C">
          <w:rPr>
            <w:rFonts w:eastAsia="Calibri"/>
            <w:iCs/>
            <w:noProof/>
            <w:webHidden/>
            <w:sz w:val="24"/>
            <w:lang w:eastAsia="en-US"/>
          </w:rPr>
          <w:fldChar w:fldCharType="begin"/>
        </w:r>
        <w:r w:rsidR="002C227C" w:rsidRPr="002C227C">
          <w:rPr>
            <w:rFonts w:eastAsia="Calibri"/>
            <w:iCs/>
            <w:noProof/>
            <w:webHidden/>
            <w:sz w:val="24"/>
            <w:lang w:eastAsia="en-US"/>
          </w:rPr>
          <w:instrText xml:space="preserve"> PAGEREF _Toc88754744 \h </w:instrText>
        </w:r>
        <w:r w:rsidR="002C227C" w:rsidRPr="002C227C">
          <w:rPr>
            <w:rFonts w:eastAsia="Calibri"/>
            <w:iCs/>
            <w:noProof/>
            <w:webHidden/>
            <w:sz w:val="24"/>
            <w:lang w:eastAsia="en-US"/>
          </w:rPr>
        </w:r>
        <w:r w:rsidR="002C227C" w:rsidRPr="002C227C">
          <w:rPr>
            <w:rFonts w:eastAsia="Calibri"/>
            <w:iCs/>
            <w:noProof/>
            <w:webHidden/>
            <w:sz w:val="24"/>
            <w:lang w:eastAsia="en-US"/>
          </w:rPr>
          <w:fldChar w:fldCharType="separate"/>
        </w:r>
        <w:r>
          <w:rPr>
            <w:rFonts w:eastAsia="Calibri"/>
            <w:iCs/>
            <w:noProof/>
            <w:webHidden/>
            <w:sz w:val="24"/>
            <w:lang w:eastAsia="en-US"/>
          </w:rPr>
          <w:t>36</w:t>
        </w:r>
        <w:r w:rsidR="002C227C" w:rsidRPr="002C227C">
          <w:rPr>
            <w:rFonts w:eastAsia="Calibri"/>
            <w:iCs/>
            <w:noProof/>
            <w:webHidden/>
            <w:sz w:val="24"/>
            <w:lang w:eastAsia="en-US"/>
          </w:rPr>
          <w:fldChar w:fldCharType="end"/>
        </w:r>
      </w:hyperlink>
    </w:p>
    <w:p w:rsidR="002C227C" w:rsidRPr="002C227C" w:rsidRDefault="002C227C" w:rsidP="002C227C">
      <w:pPr>
        <w:ind w:firstLine="709"/>
        <w:jc w:val="both"/>
        <w:rPr>
          <w:sz w:val="24"/>
          <w:szCs w:val="24"/>
          <w:lang w:val="en-US" w:eastAsia="ar-SA" w:bidi="en-US"/>
        </w:rPr>
      </w:pPr>
      <w:r w:rsidRPr="002C227C">
        <w:rPr>
          <w:sz w:val="24"/>
          <w:szCs w:val="24"/>
          <w:lang w:eastAsia="ar-SA" w:bidi="en-US"/>
        </w:rPr>
        <w:fldChar w:fldCharType="end"/>
      </w:r>
      <w:r w:rsidRPr="002C227C">
        <w:rPr>
          <w:sz w:val="24"/>
          <w:szCs w:val="24"/>
          <w:lang w:val="en-US" w:eastAsia="ar-SA" w:bidi="en-US"/>
        </w:rPr>
        <w:br w:type="page"/>
      </w:r>
    </w:p>
    <w:p w:rsidR="002C227C" w:rsidRPr="002C227C" w:rsidRDefault="002C227C" w:rsidP="002C227C">
      <w:pPr>
        <w:keepNext/>
        <w:keepLines/>
        <w:numPr>
          <w:ilvl w:val="0"/>
          <w:numId w:val="14"/>
        </w:numPr>
        <w:suppressAutoHyphens/>
        <w:spacing w:before="240" w:after="240"/>
        <w:ind w:left="0" w:firstLine="0"/>
        <w:jc w:val="center"/>
        <w:outlineLvl w:val="0"/>
        <w:rPr>
          <w:b/>
          <w:bCs/>
          <w:caps/>
          <w:sz w:val="28"/>
          <w:szCs w:val="28"/>
        </w:rPr>
      </w:pPr>
      <w:bookmarkStart w:id="29" w:name="_Toc499029520"/>
      <w:bookmarkStart w:id="30" w:name="_Toc88754702"/>
      <w:r w:rsidRPr="002C227C">
        <w:rPr>
          <w:b/>
          <w:bCs/>
          <w:caps/>
          <w:sz w:val="28"/>
          <w:szCs w:val="28"/>
        </w:rPr>
        <w:lastRenderedPageBreak/>
        <w:t>Основная часть</w:t>
      </w:r>
      <w:bookmarkEnd w:id="29"/>
      <w:bookmarkEnd w:id="30"/>
    </w:p>
    <w:p w:rsidR="002C227C" w:rsidRPr="002C227C" w:rsidRDefault="002C227C" w:rsidP="002C227C">
      <w:pPr>
        <w:keepNext/>
        <w:numPr>
          <w:ilvl w:val="1"/>
          <w:numId w:val="14"/>
        </w:numPr>
        <w:suppressAutoHyphens/>
        <w:spacing w:before="240" w:after="240"/>
        <w:ind w:left="0" w:firstLine="0"/>
        <w:jc w:val="center"/>
        <w:outlineLvl w:val="1"/>
        <w:rPr>
          <w:rFonts w:cs="Arial"/>
          <w:b/>
          <w:bCs/>
          <w:i/>
          <w:iCs/>
          <w:sz w:val="24"/>
          <w:szCs w:val="28"/>
        </w:rPr>
      </w:pPr>
      <w:bookmarkStart w:id="31" w:name="_Toc88754703"/>
      <w:r w:rsidRPr="002C227C">
        <w:rPr>
          <w:rFonts w:cs="Arial"/>
          <w:b/>
          <w:bCs/>
          <w:i/>
          <w:iCs/>
          <w:sz w:val="24"/>
          <w:szCs w:val="28"/>
        </w:rPr>
        <w:t>Общие положения</w:t>
      </w:r>
      <w:bookmarkEnd w:id="31"/>
    </w:p>
    <w:p w:rsidR="002C227C" w:rsidRPr="002C227C" w:rsidRDefault="002C227C" w:rsidP="002C227C">
      <w:pPr>
        <w:ind w:firstLine="709"/>
        <w:jc w:val="both"/>
        <w:rPr>
          <w:sz w:val="24"/>
          <w:szCs w:val="24"/>
          <w:lang w:eastAsia="ar-SA" w:bidi="en-US"/>
        </w:rPr>
      </w:pPr>
      <w:bookmarkStart w:id="32" w:name="OLE_LINK49"/>
      <w:bookmarkStart w:id="33" w:name="OLE_LINK50"/>
      <w:bookmarkStart w:id="34" w:name="OLE_LINK51"/>
      <w:bookmarkStart w:id="35" w:name="OLE_LINK52"/>
      <w:bookmarkStart w:id="36" w:name="OLE_LINK117"/>
      <w:bookmarkStart w:id="37" w:name="OLE_LINK118"/>
      <w:bookmarkStart w:id="38" w:name="OLE_LINK66"/>
      <w:bookmarkStart w:id="39" w:name="OLE_LINK67"/>
      <w:proofErr w:type="gramStart"/>
      <w:r w:rsidRPr="002C227C">
        <w:rPr>
          <w:sz w:val="24"/>
          <w:szCs w:val="24"/>
          <w:lang w:eastAsia="ar-SA" w:bidi="en-US"/>
        </w:rPr>
        <w:t xml:space="preserve">Местные нормативы градостроительного проектирования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w:t>
      </w:r>
      <w:bookmarkEnd w:id="32"/>
      <w:bookmarkEnd w:id="33"/>
      <w:bookmarkEnd w:id="34"/>
      <w:bookmarkEnd w:id="35"/>
      <w:bookmarkEnd w:id="36"/>
      <w:bookmarkEnd w:id="37"/>
      <w:r w:rsidRPr="002C227C">
        <w:rPr>
          <w:sz w:val="24"/>
          <w:szCs w:val="24"/>
          <w:lang w:eastAsia="ar-SA" w:bidi="en-US"/>
        </w:rPr>
        <w:t xml:space="preserve">(далее также – МНГП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разрабатываются в </w:t>
      </w:r>
      <w:r w:rsidRPr="002C227C">
        <w:rPr>
          <w:i/>
          <w:iCs/>
          <w:sz w:val="24"/>
          <w:szCs w:val="24"/>
          <w:lang w:eastAsia="ar-SA" w:bidi="en-US"/>
        </w:rPr>
        <w:t>целях</w:t>
      </w:r>
      <w:r w:rsidRPr="002C227C">
        <w:rPr>
          <w:sz w:val="24"/>
          <w:szCs w:val="24"/>
          <w:lang w:eastAsia="ar-SA" w:bidi="en-US"/>
        </w:rPr>
        <w:t xml:space="preserve"> определения совокупности расчетных показателей минимально допустимого уровня обеспеченности населения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Тульской области 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roofErr w:type="gramEnd"/>
    </w:p>
    <w:bookmarkEnd w:id="38"/>
    <w:bookmarkEnd w:id="39"/>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При разработке </w:t>
      </w:r>
      <w:bookmarkStart w:id="40" w:name="OLE_LINK81"/>
      <w:r w:rsidRPr="002C227C">
        <w:rPr>
          <w:sz w:val="24"/>
          <w:szCs w:val="24"/>
          <w:lang w:eastAsia="ar-SA" w:bidi="en-US"/>
        </w:rPr>
        <w:t xml:space="preserve">МНГП </w:t>
      </w:r>
      <w:bookmarkEnd w:id="40"/>
      <w:r w:rsidRPr="002C227C">
        <w:rPr>
          <w:sz w:val="24"/>
          <w:szCs w:val="24"/>
          <w:lang w:eastAsia="ar-SA" w:bidi="en-US"/>
        </w:rPr>
        <w:t xml:space="preserve">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решаются следующие </w:t>
      </w:r>
      <w:r w:rsidRPr="002C227C">
        <w:rPr>
          <w:i/>
          <w:sz w:val="24"/>
          <w:szCs w:val="24"/>
          <w:lang w:eastAsia="ar-SA" w:bidi="en-US"/>
        </w:rPr>
        <w:t>задачи</w:t>
      </w:r>
      <w:r w:rsidRPr="002C227C">
        <w:rPr>
          <w:sz w:val="24"/>
          <w:szCs w:val="24"/>
          <w:lang w:eastAsia="ar-SA" w:bidi="en-US"/>
        </w:rPr>
        <w:t>:</w:t>
      </w:r>
    </w:p>
    <w:p w:rsidR="002C227C" w:rsidRPr="002C227C" w:rsidRDefault="002C227C" w:rsidP="002C227C">
      <w:pPr>
        <w:ind w:firstLine="709"/>
        <w:jc w:val="both"/>
        <w:rPr>
          <w:sz w:val="24"/>
          <w:szCs w:val="24"/>
          <w:lang w:bidi="en-US"/>
        </w:rPr>
      </w:pPr>
      <w:r w:rsidRPr="002C227C">
        <w:rPr>
          <w:sz w:val="24"/>
          <w:szCs w:val="24"/>
          <w:lang w:eastAsia="ar-SA" w:bidi="en-US"/>
        </w:rPr>
        <w:t xml:space="preserve">1) </w:t>
      </w:r>
      <w:r w:rsidRPr="002C227C">
        <w:rPr>
          <w:sz w:val="24"/>
          <w:szCs w:val="24"/>
          <w:lang w:bidi="en-US"/>
        </w:rPr>
        <w:t xml:space="preserve">подготовка основной части нормативов градостроительного проектирования </w:t>
      </w:r>
      <w:r w:rsidRPr="002C227C">
        <w:rPr>
          <w:sz w:val="24"/>
          <w:szCs w:val="24"/>
          <w:lang w:eastAsia="ar-SA" w:bidi="en-US"/>
        </w:rPr>
        <w:t xml:space="preserve">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w:t>
      </w:r>
      <w:r w:rsidRPr="002C227C">
        <w:rPr>
          <w:sz w:val="24"/>
          <w:szCs w:val="24"/>
          <w:lang w:bidi="en-US"/>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rsidR="002C227C" w:rsidRPr="002C227C" w:rsidRDefault="002C227C" w:rsidP="002C227C">
      <w:pPr>
        <w:ind w:firstLine="709"/>
        <w:jc w:val="both"/>
        <w:rPr>
          <w:sz w:val="24"/>
          <w:szCs w:val="24"/>
        </w:rPr>
      </w:pPr>
      <w:r w:rsidRPr="002C227C">
        <w:rPr>
          <w:sz w:val="24"/>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r w:rsidRPr="002C227C">
        <w:rPr>
          <w:sz w:val="24"/>
          <w:szCs w:val="22"/>
        </w:rPr>
        <w:t xml:space="preserve">муниципального образования </w:t>
      </w:r>
      <w:proofErr w:type="spellStart"/>
      <w:r w:rsidRPr="002C227C">
        <w:rPr>
          <w:sz w:val="24"/>
          <w:szCs w:val="22"/>
        </w:rPr>
        <w:t>Ломинцевское</w:t>
      </w:r>
      <w:proofErr w:type="spellEnd"/>
      <w:r w:rsidRPr="002C227C">
        <w:rPr>
          <w:sz w:val="24"/>
          <w:szCs w:val="22"/>
        </w:rPr>
        <w:t xml:space="preserve"> </w:t>
      </w:r>
      <w:proofErr w:type="spellStart"/>
      <w:r w:rsidRPr="002C227C">
        <w:rPr>
          <w:sz w:val="24"/>
          <w:szCs w:val="22"/>
        </w:rPr>
        <w:t>Щекинского</w:t>
      </w:r>
      <w:proofErr w:type="spellEnd"/>
      <w:r w:rsidRPr="002C227C">
        <w:rPr>
          <w:sz w:val="24"/>
          <w:szCs w:val="22"/>
        </w:rPr>
        <w:t xml:space="preserve"> района</w:t>
      </w:r>
      <w:r w:rsidRPr="002C227C">
        <w:rPr>
          <w:sz w:val="24"/>
          <w:szCs w:val="24"/>
        </w:rPr>
        <w:t>;</w:t>
      </w:r>
    </w:p>
    <w:p w:rsidR="002C227C" w:rsidRPr="002C227C" w:rsidRDefault="002C227C" w:rsidP="002C227C">
      <w:pPr>
        <w:ind w:firstLine="709"/>
        <w:jc w:val="both"/>
        <w:rPr>
          <w:sz w:val="24"/>
          <w:szCs w:val="24"/>
        </w:rPr>
      </w:pPr>
      <w:r w:rsidRPr="002C227C">
        <w:rPr>
          <w:sz w:val="24"/>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r w:rsidRPr="002C227C">
        <w:rPr>
          <w:sz w:val="24"/>
          <w:szCs w:val="22"/>
        </w:rPr>
        <w:t xml:space="preserve">муниципального образования </w:t>
      </w:r>
      <w:proofErr w:type="spellStart"/>
      <w:r w:rsidRPr="002C227C">
        <w:rPr>
          <w:sz w:val="24"/>
          <w:szCs w:val="22"/>
        </w:rPr>
        <w:t>Ломинцевское</w:t>
      </w:r>
      <w:proofErr w:type="spellEnd"/>
      <w:r w:rsidRPr="002C227C">
        <w:rPr>
          <w:sz w:val="24"/>
          <w:szCs w:val="22"/>
        </w:rPr>
        <w:t xml:space="preserve"> </w:t>
      </w:r>
      <w:proofErr w:type="spellStart"/>
      <w:r w:rsidRPr="002C227C">
        <w:rPr>
          <w:sz w:val="24"/>
          <w:szCs w:val="22"/>
        </w:rPr>
        <w:t>Щекинского</w:t>
      </w:r>
      <w:proofErr w:type="spellEnd"/>
      <w:r w:rsidRPr="002C227C">
        <w:rPr>
          <w:sz w:val="24"/>
          <w:szCs w:val="22"/>
        </w:rPr>
        <w:t xml:space="preserve"> района</w:t>
      </w:r>
      <w:r w:rsidRPr="002C227C">
        <w:rPr>
          <w:sz w:val="24"/>
          <w:szCs w:val="24"/>
        </w:rPr>
        <w:t>.</w:t>
      </w:r>
    </w:p>
    <w:p w:rsidR="002C227C" w:rsidRPr="002C227C" w:rsidRDefault="002C227C" w:rsidP="002C227C">
      <w:pPr>
        <w:ind w:firstLine="709"/>
        <w:jc w:val="both"/>
        <w:rPr>
          <w:sz w:val="24"/>
          <w:szCs w:val="22"/>
        </w:rPr>
      </w:pPr>
      <w:r w:rsidRPr="002C227C">
        <w:rPr>
          <w:i/>
          <w:iCs/>
          <w:sz w:val="24"/>
          <w:szCs w:val="22"/>
        </w:rPr>
        <w:t>Области нормирования</w:t>
      </w:r>
      <w:r w:rsidRPr="002C227C">
        <w:rPr>
          <w:sz w:val="24"/>
          <w:szCs w:val="22"/>
        </w:rPr>
        <w:t>, для которых нормативами градостроительного проектирования установлены расчетные показатели, включают в себя:</w:t>
      </w:r>
    </w:p>
    <w:p w:rsidR="002C227C" w:rsidRPr="002C227C" w:rsidRDefault="002C227C" w:rsidP="002C227C">
      <w:pPr>
        <w:numPr>
          <w:ilvl w:val="0"/>
          <w:numId w:val="19"/>
        </w:numPr>
        <w:contextualSpacing/>
        <w:jc w:val="both"/>
        <w:rPr>
          <w:sz w:val="24"/>
          <w:szCs w:val="22"/>
        </w:rPr>
      </w:pPr>
      <w:r w:rsidRPr="002C227C">
        <w:rPr>
          <w:sz w:val="24"/>
          <w:szCs w:val="22"/>
        </w:rPr>
        <w:t>электро-, тепл</w:t>
      </w:r>
      <w:proofErr w:type="gramStart"/>
      <w:r w:rsidRPr="002C227C">
        <w:rPr>
          <w:sz w:val="24"/>
          <w:szCs w:val="22"/>
        </w:rPr>
        <w:t>о-</w:t>
      </w:r>
      <w:proofErr w:type="gramEnd"/>
      <w:r w:rsidRPr="002C227C">
        <w:rPr>
          <w:sz w:val="24"/>
          <w:szCs w:val="22"/>
        </w:rPr>
        <w:t>, газо- и водоснабжение населения, водоотведение;</w:t>
      </w:r>
    </w:p>
    <w:p w:rsidR="002C227C" w:rsidRPr="002C227C" w:rsidRDefault="002C227C" w:rsidP="002C227C">
      <w:pPr>
        <w:numPr>
          <w:ilvl w:val="0"/>
          <w:numId w:val="19"/>
        </w:numPr>
        <w:contextualSpacing/>
        <w:jc w:val="both"/>
        <w:rPr>
          <w:sz w:val="24"/>
          <w:szCs w:val="22"/>
        </w:rPr>
      </w:pPr>
      <w:r w:rsidRPr="002C227C">
        <w:rPr>
          <w:sz w:val="24"/>
          <w:szCs w:val="22"/>
        </w:rPr>
        <w:t>автомобильные дороги местного значения;</w:t>
      </w:r>
    </w:p>
    <w:p w:rsidR="002C227C" w:rsidRPr="002C227C" w:rsidRDefault="002C227C" w:rsidP="002C227C">
      <w:pPr>
        <w:numPr>
          <w:ilvl w:val="0"/>
          <w:numId w:val="19"/>
        </w:numPr>
        <w:contextualSpacing/>
        <w:jc w:val="both"/>
        <w:rPr>
          <w:sz w:val="24"/>
          <w:szCs w:val="22"/>
        </w:rPr>
      </w:pPr>
      <w:r w:rsidRPr="002C227C">
        <w:rPr>
          <w:sz w:val="24"/>
          <w:szCs w:val="22"/>
        </w:rPr>
        <w:t>физическая культура и массовый спорт;</w:t>
      </w:r>
    </w:p>
    <w:p w:rsidR="002C227C" w:rsidRPr="002C227C" w:rsidRDefault="002C227C" w:rsidP="002C227C">
      <w:pPr>
        <w:numPr>
          <w:ilvl w:val="0"/>
          <w:numId w:val="19"/>
        </w:numPr>
        <w:contextualSpacing/>
        <w:jc w:val="both"/>
        <w:rPr>
          <w:sz w:val="24"/>
          <w:szCs w:val="22"/>
        </w:rPr>
      </w:pPr>
      <w:r w:rsidRPr="002C227C">
        <w:rPr>
          <w:sz w:val="24"/>
          <w:szCs w:val="22"/>
        </w:rPr>
        <w:t>культура;</w:t>
      </w:r>
    </w:p>
    <w:p w:rsidR="002C227C" w:rsidRPr="002C227C" w:rsidRDefault="002C227C" w:rsidP="002C227C">
      <w:pPr>
        <w:numPr>
          <w:ilvl w:val="0"/>
          <w:numId w:val="19"/>
        </w:numPr>
        <w:contextualSpacing/>
        <w:jc w:val="both"/>
        <w:rPr>
          <w:sz w:val="24"/>
          <w:szCs w:val="22"/>
        </w:rPr>
      </w:pPr>
      <w:r w:rsidRPr="002C227C">
        <w:rPr>
          <w:sz w:val="24"/>
          <w:szCs w:val="22"/>
        </w:rPr>
        <w:t>содержание мест захоронения;</w:t>
      </w:r>
    </w:p>
    <w:p w:rsidR="002C227C" w:rsidRPr="002C227C" w:rsidRDefault="002C227C" w:rsidP="002C227C">
      <w:pPr>
        <w:numPr>
          <w:ilvl w:val="0"/>
          <w:numId w:val="19"/>
        </w:numPr>
        <w:contextualSpacing/>
        <w:jc w:val="both"/>
        <w:rPr>
          <w:sz w:val="24"/>
          <w:szCs w:val="22"/>
        </w:rPr>
      </w:pPr>
      <w:r w:rsidRPr="002C227C">
        <w:rPr>
          <w:sz w:val="24"/>
          <w:szCs w:val="22"/>
        </w:rPr>
        <w:t>предоставление транспортных услуг населению, организация транспортного обслуживания населения в границах поселения;</w:t>
      </w:r>
    </w:p>
    <w:p w:rsidR="002C227C" w:rsidRPr="002C227C" w:rsidRDefault="002C227C" w:rsidP="002C227C">
      <w:pPr>
        <w:numPr>
          <w:ilvl w:val="0"/>
          <w:numId w:val="19"/>
        </w:numPr>
        <w:contextualSpacing/>
        <w:jc w:val="both"/>
        <w:rPr>
          <w:sz w:val="24"/>
          <w:szCs w:val="22"/>
        </w:rPr>
      </w:pPr>
      <w:r w:rsidRPr="002C227C">
        <w:rPr>
          <w:sz w:val="24"/>
          <w:szCs w:val="22"/>
        </w:rPr>
        <w:t>обеспечение местами массового отдыха населения;</w:t>
      </w:r>
    </w:p>
    <w:p w:rsidR="002C227C" w:rsidRPr="002C227C" w:rsidRDefault="002C227C" w:rsidP="002C227C">
      <w:pPr>
        <w:numPr>
          <w:ilvl w:val="0"/>
          <w:numId w:val="19"/>
        </w:numPr>
        <w:contextualSpacing/>
        <w:jc w:val="both"/>
        <w:rPr>
          <w:sz w:val="24"/>
          <w:szCs w:val="22"/>
        </w:rPr>
      </w:pPr>
      <w:r w:rsidRPr="002C227C">
        <w:rPr>
          <w:sz w:val="24"/>
          <w:szCs w:val="22"/>
        </w:rPr>
        <w:t>обеспечение населения велосипедными дорожками и полосами для велосипедистов;</w:t>
      </w:r>
    </w:p>
    <w:p w:rsidR="002C227C" w:rsidRPr="002C227C" w:rsidRDefault="002C227C" w:rsidP="002C227C">
      <w:pPr>
        <w:numPr>
          <w:ilvl w:val="0"/>
          <w:numId w:val="19"/>
        </w:numPr>
        <w:contextualSpacing/>
        <w:jc w:val="both"/>
        <w:rPr>
          <w:sz w:val="24"/>
          <w:szCs w:val="22"/>
        </w:rPr>
      </w:pPr>
      <w:r w:rsidRPr="002C227C">
        <w:rPr>
          <w:sz w:val="24"/>
          <w:szCs w:val="22"/>
        </w:rPr>
        <w:t>транспортная инфраструктура;</w:t>
      </w:r>
    </w:p>
    <w:p w:rsidR="002C227C" w:rsidRPr="002C227C" w:rsidRDefault="002C227C" w:rsidP="002C227C">
      <w:pPr>
        <w:numPr>
          <w:ilvl w:val="0"/>
          <w:numId w:val="19"/>
        </w:numPr>
        <w:contextualSpacing/>
        <w:jc w:val="both"/>
        <w:rPr>
          <w:sz w:val="24"/>
          <w:szCs w:val="22"/>
        </w:rPr>
      </w:pPr>
      <w:r w:rsidRPr="002C227C">
        <w:rPr>
          <w:sz w:val="24"/>
          <w:szCs w:val="22"/>
        </w:rPr>
        <w:t>связь, общественное питание, торговля, бытовое и коммунальное обслуживание;</w:t>
      </w:r>
    </w:p>
    <w:p w:rsidR="002C227C" w:rsidRPr="002C227C" w:rsidRDefault="002C227C" w:rsidP="002C227C">
      <w:pPr>
        <w:numPr>
          <w:ilvl w:val="0"/>
          <w:numId w:val="19"/>
        </w:numPr>
        <w:contextualSpacing/>
        <w:jc w:val="both"/>
        <w:rPr>
          <w:sz w:val="24"/>
          <w:szCs w:val="22"/>
        </w:rPr>
      </w:pPr>
      <w:r w:rsidRPr="002C227C">
        <w:rPr>
          <w:sz w:val="24"/>
          <w:szCs w:val="22"/>
        </w:rPr>
        <w:t>деятельность органов местного самоуправления сельского поселения;</w:t>
      </w:r>
    </w:p>
    <w:p w:rsidR="002C227C" w:rsidRPr="002C227C" w:rsidRDefault="002C227C" w:rsidP="002C227C">
      <w:pPr>
        <w:numPr>
          <w:ilvl w:val="0"/>
          <w:numId w:val="19"/>
        </w:numPr>
        <w:contextualSpacing/>
        <w:jc w:val="both"/>
        <w:rPr>
          <w:sz w:val="24"/>
          <w:szCs w:val="22"/>
        </w:rPr>
      </w:pPr>
      <w:r w:rsidRPr="002C227C">
        <w:rPr>
          <w:sz w:val="24"/>
          <w:szCs w:val="22"/>
        </w:rPr>
        <w:t>благоустройство и озеленение территории сельского поселения;</w:t>
      </w:r>
    </w:p>
    <w:p w:rsidR="002C227C" w:rsidRPr="002C227C" w:rsidRDefault="002C227C" w:rsidP="002C227C">
      <w:pPr>
        <w:numPr>
          <w:ilvl w:val="0"/>
          <w:numId w:val="19"/>
        </w:numPr>
        <w:contextualSpacing/>
        <w:jc w:val="both"/>
        <w:rPr>
          <w:sz w:val="24"/>
          <w:szCs w:val="22"/>
        </w:rPr>
      </w:pPr>
      <w:r w:rsidRPr="002C227C">
        <w:rPr>
          <w:sz w:val="24"/>
          <w:szCs w:val="22"/>
        </w:rPr>
        <w:t>сбор и транспортирование твердых коммунальных отходов;</w:t>
      </w:r>
    </w:p>
    <w:p w:rsidR="002C227C" w:rsidRPr="002C227C" w:rsidRDefault="002C227C" w:rsidP="002C227C">
      <w:pPr>
        <w:numPr>
          <w:ilvl w:val="0"/>
          <w:numId w:val="19"/>
        </w:numPr>
        <w:contextualSpacing/>
        <w:jc w:val="both"/>
        <w:rPr>
          <w:sz w:val="24"/>
          <w:szCs w:val="24"/>
        </w:rPr>
      </w:pPr>
      <w:r w:rsidRPr="002C227C">
        <w:rPr>
          <w:sz w:val="24"/>
          <w:szCs w:val="22"/>
        </w:rPr>
        <w:t>обеспечение</w:t>
      </w:r>
      <w:r w:rsidRPr="002C227C">
        <w:rPr>
          <w:sz w:val="24"/>
          <w:szCs w:val="24"/>
        </w:rPr>
        <w:t xml:space="preserve"> </w:t>
      </w:r>
      <w:r w:rsidRPr="002C227C">
        <w:rPr>
          <w:sz w:val="24"/>
          <w:szCs w:val="22"/>
        </w:rPr>
        <w:t>первичных мер пожарной безопасности в границах населенных пунктов поселения.</w:t>
      </w:r>
    </w:p>
    <w:p w:rsidR="002C227C" w:rsidRPr="002C227C" w:rsidRDefault="002C227C" w:rsidP="002C227C">
      <w:pPr>
        <w:ind w:firstLine="709"/>
        <w:jc w:val="both"/>
        <w:rPr>
          <w:sz w:val="24"/>
          <w:szCs w:val="24"/>
        </w:rPr>
      </w:pPr>
      <w:r w:rsidRPr="002C227C">
        <w:rPr>
          <w:sz w:val="24"/>
          <w:szCs w:val="24"/>
        </w:rPr>
        <w:t xml:space="preserve">В качестве фактора </w:t>
      </w:r>
      <w:r w:rsidRPr="002C227C">
        <w:rPr>
          <w:i/>
          <w:iCs/>
          <w:sz w:val="24"/>
          <w:szCs w:val="24"/>
        </w:rPr>
        <w:t>дифференциации</w:t>
      </w:r>
      <w:r w:rsidRPr="002C227C">
        <w:rPr>
          <w:sz w:val="24"/>
          <w:szCs w:val="24"/>
        </w:rPr>
        <w:t xml:space="preserve"> (районирования) проектируемой территории МО </w:t>
      </w:r>
      <w:proofErr w:type="spellStart"/>
      <w:r w:rsidRPr="002C227C">
        <w:rPr>
          <w:sz w:val="24"/>
          <w:szCs w:val="22"/>
        </w:rPr>
        <w:t>Ломинцевское</w:t>
      </w:r>
      <w:proofErr w:type="spellEnd"/>
      <w:r w:rsidRPr="002C227C">
        <w:rPr>
          <w:sz w:val="24"/>
          <w:szCs w:val="22"/>
        </w:rPr>
        <w:t xml:space="preserve"> </w:t>
      </w:r>
      <w:r w:rsidRPr="002C227C">
        <w:rPr>
          <w:sz w:val="24"/>
          <w:szCs w:val="24"/>
        </w:rPr>
        <w:t>для установления значений расчетных показателей в МНГП определены:</w:t>
      </w:r>
    </w:p>
    <w:p w:rsidR="002C227C" w:rsidRPr="002C227C" w:rsidRDefault="002C227C" w:rsidP="002C227C">
      <w:pPr>
        <w:numPr>
          <w:ilvl w:val="0"/>
          <w:numId w:val="19"/>
        </w:numPr>
        <w:contextualSpacing/>
        <w:jc w:val="both"/>
        <w:rPr>
          <w:sz w:val="24"/>
          <w:szCs w:val="22"/>
        </w:rPr>
      </w:pPr>
      <w:bookmarkStart w:id="41" w:name="_Hlk87978108"/>
      <w:r w:rsidRPr="002C227C">
        <w:rPr>
          <w:sz w:val="24"/>
          <w:szCs w:val="22"/>
        </w:rPr>
        <w:t>вид (категория) населенных пунктов: сельские населенные пункты;</w:t>
      </w:r>
    </w:p>
    <w:p w:rsidR="002C227C" w:rsidRPr="002C227C" w:rsidRDefault="002C227C" w:rsidP="002C227C">
      <w:pPr>
        <w:numPr>
          <w:ilvl w:val="0"/>
          <w:numId w:val="19"/>
        </w:numPr>
        <w:contextualSpacing/>
        <w:jc w:val="both"/>
        <w:rPr>
          <w:sz w:val="24"/>
          <w:szCs w:val="22"/>
        </w:rPr>
      </w:pPr>
      <w:r w:rsidRPr="002C227C">
        <w:rPr>
          <w:sz w:val="24"/>
          <w:szCs w:val="22"/>
        </w:rPr>
        <w:t>численность населения населенных пунктов сельского поселения.</w:t>
      </w:r>
    </w:p>
    <w:bookmarkEnd w:id="41"/>
    <w:p w:rsidR="002C227C" w:rsidRPr="002C227C" w:rsidRDefault="002C227C" w:rsidP="002C227C">
      <w:pPr>
        <w:ind w:firstLine="709"/>
        <w:jc w:val="both"/>
        <w:rPr>
          <w:sz w:val="24"/>
          <w:szCs w:val="24"/>
        </w:rPr>
      </w:pPr>
      <w:r w:rsidRPr="002C227C">
        <w:rPr>
          <w:sz w:val="24"/>
          <w:szCs w:val="24"/>
        </w:rPr>
        <w:t xml:space="preserve">При этом для большинства расчетных показателей установлены единые нормативные показатели для всей территории муниципального образования </w:t>
      </w:r>
      <w:proofErr w:type="spellStart"/>
      <w:r w:rsidRPr="002C227C">
        <w:rPr>
          <w:sz w:val="24"/>
          <w:szCs w:val="22"/>
        </w:rPr>
        <w:t>Ломинцевское</w:t>
      </w:r>
      <w:proofErr w:type="spellEnd"/>
      <w:r w:rsidRPr="002C227C">
        <w:rPr>
          <w:sz w:val="24"/>
          <w:szCs w:val="22"/>
        </w:rPr>
        <w:t xml:space="preserve"> </w:t>
      </w:r>
      <w:proofErr w:type="spellStart"/>
      <w:r w:rsidRPr="002C227C">
        <w:rPr>
          <w:sz w:val="24"/>
          <w:szCs w:val="22"/>
        </w:rPr>
        <w:t>Щекинского</w:t>
      </w:r>
      <w:proofErr w:type="spellEnd"/>
      <w:r w:rsidRPr="002C227C">
        <w:rPr>
          <w:sz w:val="24"/>
          <w:szCs w:val="22"/>
        </w:rPr>
        <w:t xml:space="preserve"> района</w:t>
      </w:r>
      <w:r w:rsidRPr="002C227C">
        <w:rPr>
          <w:sz w:val="24"/>
          <w:szCs w:val="24"/>
        </w:rPr>
        <w:t>.</w:t>
      </w:r>
    </w:p>
    <w:p w:rsidR="002C227C" w:rsidRPr="002C227C" w:rsidRDefault="002C227C" w:rsidP="002C227C">
      <w:pPr>
        <w:keepNext/>
        <w:numPr>
          <w:ilvl w:val="1"/>
          <w:numId w:val="14"/>
        </w:numPr>
        <w:suppressAutoHyphens/>
        <w:spacing w:before="240" w:after="240"/>
        <w:ind w:left="0" w:firstLine="0"/>
        <w:jc w:val="center"/>
        <w:outlineLvl w:val="1"/>
        <w:rPr>
          <w:rFonts w:cs="Arial"/>
          <w:b/>
          <w:bCs/>
          <w:i/>
          <w:iCs/>
          <w:sz w:val="24"/>
          <w:szCs w:val="28"/>
        </w:rPr>
      </w:pPr>
      <w:bookmarkStart w:id="42" w:name="_Toc84513399"/>
      <w:bookmarkStart w:id="43" w:name="_Toc88754704"/>
      <w:r w:rsidRPr="002C227C">
        <w:rPr>
          <w:rFonts w:cs="Arial"/>
          <w:b/>
          <w:bCs/>
          <w:i/>
          <w:iCs/>
          <w:sz w:val="24"/>
          <w:szCs w:val="28"/>
        </w:rPr>
        <w:lastRenderedPageBreak/>
        <w:t>Расчетные показатели для МНГП</w:t>
      </w:r>
      <w:bookmarkEnd w:id="42"/>
      <w:bookmarkEnd w:id="43"/>
    </w:p>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44" w:name="_Toc498361750"/>
      <w:bookmarkStart w:id="45" w:name="_Toc88055612"/>
      <w:bookmarkStart w:id="46" w:name="_Toc88586327"/>
      <w:bookmarkStart w:id="47" w:name="_Toc88754705"/>
      <w:r w:rsidRPr="002C227C">
        <w:rPr>
          <w:rFonts w:cs="Arial"/>
          <w:bCs/>
          <w:i/>
          <w:sz w:val="24"/>
          <w:szCs w:val="26"/>
        </w:rPr>
        <w:t>Объекты местного значения сельского поселения</w:t>
      </w:r>
      <w:bookmarkStart w:id="48" w:name="OLE_LINK253"/>
      <w:bookmarkStart w:id="49" w:name="OLE_LINK254"/>
      <w:r w:rsidRPr="002C227C">
        <w:rPr>
          <w:rFonts w:cs="Arial"/>
          <w:bCs/>
          <w:i/>
          <w:sz w:val="24"/>
          <w:szCs w:val="26"/>
        </w:rPr>
        <w:t xml:space="preserve"> в области </w:t>
      </w:r>
      <w:bookmarkEnd w:id="44"/>
      <w:bookmarkEnd w:id="48"/>
      <w:bookmarkEnd w:id="49"/>
      <w:r w:rsidRPr="002C227C">
        <w:rPr>
          <w:rFonts w:cs="Arial"/>
          <w:bCs/>
          <w:i/>
          <w:sz w:val="24"/>
          <w:szCs w:val="26"/>
        </w:rPr>
        <w:t>электро-, тепл</w:t>
      </w:r>
      <w:proofErr w:type="gramStart"/>
      <w:r w:rsidRPr="002C227C">
        <w:rPr>
          <w:rFonts w:cs="Arial"/>
          <w:bCs/>
          <w:i/>
          <w:sz w:val="24"/>
          <w:szCs w:val="26"/>
        </w:rPr>
        <w:t>о-</w:t>
      </w:r>
      <w:proofErr w:type="gramEnd"/>
      <w:r w:rsidRPr="002C227C">
        <w:rPr>
          <w:rFonts w:cs="Arial"/>
          <w:bCs/>
          <w:i/>
          <w:sz w:val="24"/>
          <w:szCs w:val="26"/>
        </w:rPr>
        <w:t>, газо- и водоснабжения населения, водоотведения</w:t>
      </w:r>
      <w:bookmarkEnd w:id="45"/>
      <w:bookmarkEnd w:id="46"/>
      <w:bookmarkEnd w:id="47"/>
    </w:p>
    <w:p w:rsidR="002C227C" w:rsidRPr="002C227C" w:rsidRDefault="002C227C" w:rsidP="002C227C">
      <w:pPr>
        <w:keepNext/>
        <w:spacing w:before="120"/>
        <w:ind w:firstLine="709"/>
        <w:jc w:val="right"/>
        <w:rPr>
          <w:b/>
          <w:i/>
          <w:sz w:val="24"/>
          <w:szCs w:val="22"/>
        </w:rPr>
      </w:pPr>
      <w:r w:rsidRPr="002C227C">
        <w:rPr>
          <w:b/>
          <w:i/>
          <w:sz w:val="24"/>
          <w:szCs w:val="22"/>
        </w:rPr>
        <w:t>Таблица 1.1</w:t>
      </w:r>
    </w:p>
    <w:p w:rsidR="002C227C" w:rsidRPr="002C227C" w:rsidRDefault="002C227C" w:rsidP="002C227C">
      <w:pPr>
        <w:suppressAutoHyphens/>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электро-, тепл</w:t>
      </w:r>
      <w:proofErr w:type="gramStart"/>
      <w:r w:rsidRPr="002C227C">
        <w:rPr>
          <w:b/>
          <w:i/>
          <w:sz w:val="24"/>
          <w:szCs w:val="22"/>
        </w:rPr>
        <w:t>о-</w:t>
      </w:r>
      <w:proofErr w:type="gramEnd"/>
      <w:r w:rsidRPr="002C227C">
        <w:rPr>
          <w:b/>
          <w:i/>
          <w:sz w:val="24"/>
          <w:szCs w:val="22"/>
        </w:rPr>
        <w:t>, газо- и водоснабжения населения, водоотведения</w:t>
      </w:r>
    </w:p>
    <w:tbl>
      <w:tblPr>
        <w:tblStyle w:val="TableGridReport4"/>
        <w:tblW w:w="920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15"/>
        <w:gridCol w:w="1839"/>
        <w:gridCol w:w="1560"/>
        <w:gridCol w:w="1281"/>
        <w:gridCol w:w="997"/>
        <w:gridCol w:w="992"/>
        <w:gridCol w:w="265"/>
        <w:gridCol w:w="433"/>
        <w:gridCol w:w="723"/>
      </w:tblGrid>
      <w:tr w:rsidR="002C227C" w:rsidRPr="002C227C" w:rsidTr="002C227C">
        <w:trPr>
          <w:tblHeader/>
        </w:trPr>
        <w:tc>
          <w:tcPr>
            <w:tcW w:w="11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вида объекта</w:t>
            </w: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lang w:eastAsia="ar-SA" w:bidi="en-US"/>
              </w:rPr>
            </w:pPr>
            <w:r w:rsidRPr="002C227C">
              <w:rPr>
                <w:b/>
                <w:i/>
                <w:lang w:eastAsia="ar-SA" w:bidi="en-US"/>
              </w:rPr>
              <w:t>Значение расчетного показателя</w:t>
            </w:r>
          </w:p>
        </w:tc>
      </w:tr>
      <w:tr w:rsidR="002C227C" w:rsidRPr="002C227C" w:rsidTr="002C227C">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Объекты электроснабжения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Объем электропотребления, кВт*</w:t>
            </w:r>
            <w:proofErr w:type="gramStart"/>
            <w:r w:rsidRPr="002C227C">
              <w:rPr>
                <w:lang w:eastAsia="ar-SA" w:bidi="en-US"/>
              </w:rPr>
              <w:t>ч</w:t>
            </w:r>
            <w:proofErr w:type="gramEnd"/>
            <w:r w:rsidRPr="002C227C">
              <w:rPr>
                <w:lang w:eastAsia="ar-SA" w:bidi="en-US"/>
              </w:rPr>
              <w:t>/ чел. в год [1]</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950</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1350</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Использование максимума электрической нагрузки</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4100</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4400</w:t>
            </w:r>
          </w:p>
        </w:tc>
      </w:tr>
      <w:tr w:rsidR="002C227C" w:rsidRPr="002C227C" w:rsidTr="002C227C">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tcBorders>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val="en-US" w:eastAsia="ar-SA" w:bidi="en-US"/>
              </w:rPr>
            </w:pPr>
            <w:r w:rsidRPr="002C227C">
              <w:rPr>
                <w:lang w:eastAsia="ar-SA" w:bidi="en-US"/>
              </w:rPr>
              <w:t>Не нормируется</w:t>
            </w:r>
          </w:p>
        </w:tc>
      </w:tr>
      <w:tr w:rsidR="002C227C" w:rsidRPr="002C227C" w:rsidTr="002C227C">
        <w:trPr>
          <w:trHeight w:val="531"/>
        </w:trPr>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теплоснабжения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Расход тепловой энергии на отопление и вентиляцию зданий, Вт/(</w:t>
            </w:r>
            <w:proofErr w:type="spellStart"/>
            <w:r w:rsidRPr="002C227C">
              <w:rPr>
                <w:lang w:eastAsia="ar-SA" w:bidi="en-US"/>
              </w:rPr>
              <w:t>куб</w:t>
            </w:r>
            <w:proofErr w:type="gramStart"/>
            <w:r w:rsidRPr="002C227C">
              <w:rPr>
                <w:lang w:eastAsia="ar-SA" w:bidi="en-US"/>
              </w:rPr>
              <w:t>.м</w:t>
            </w:r>
            <w:proofErr w:type="spellEnd"/>
            <w:proofErr w:type="gramEnd"/>
            <w:r w:rsidRPr="002C227C">
              <w:rPr>
                <w:lang w:eastAsia="ar-SA" w:bidi="en-US"/>
              </w:rPr>
              <w:t>* °</w:t>
            </w:r>
            <w:r w:rsidRPr="002C227C">
              <w:rPr>
                <w:lang w:val="en-US" w:eastAsia="ar-SA" w:bidi="en-US"/>
              </w:rPr>
              <w:t>C</w:t>
            </w:r>
            <w:r w:rsidRPr="002C227C">
              <w:rPr>
                <w:lang w:eastAsia="ar-SA" w:bidi="en-US"/>
              </w:rPr>
              <w:t>)</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для малоэтажных жилых одноквартирных зданий [2]</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площадь здания, кв. м</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количество этажей</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1</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4</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50 и менее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0,579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0,517</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0,558</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0,455</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0,496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0,538</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250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0,414</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0,434</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0,455</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0,476</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400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0,372</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0,372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0,393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0,414</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600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0,359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0,359</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0,359</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0,372</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1000 и более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0,336</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0,336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0,336</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0,336</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для многоквартирных жилых и общественных зданий</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типы зданий</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количество этажей</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997" w:type="dxa"/>
            <w:tcBorders>
              <w:top w:val="single" w:sz="12" w:space="0" w:color="000000" w:themeColor="text1"/>
              <w:left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1</w:t>
            </w:r>
          </w:p>
        </w:tc>
        <w:tc>
          <w:tcPr>
            <w:tcW w:w="992" w:type="dxa"/>
            <w:tcBorders>
              <w:top w:val="single" w:sz="12" w:space="0" w:color="000000" w:themeColor="text1"/>
              <w:left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2</w:t>
            </w:r>
          </w:p>
        </w:tc>
        <w:tc>
          <w:tcPr>
            <w:tcW w:w="698" w:type="dxa"/>
            <w:gridSpan w:val="2"/>
            <w:tcBorders>
              <w:top w:val="single" w:sz="12" w:space="0" w:color="000000" w:themeColor="text1"/>
              <w:left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3</w:t>
            </w:r>
          </w:p>
        </w:tc>
        <w:tc>
          <w:tcPr>
            <w:tcW w:w="723" w:type="dxa"/>
            <w:tcBorders>
              <w:top w:val="single" w:sz="12" w:space="0" w:color="000000" w:themeColor="text1"/>
              <w:left w:val="single" w:sz="12" w:space="0" w:color="000000" w:themeColor="text1"/>
              <w:right w:val="single" w:sz="12" w:space="0" w:color="000000" w:themeColor="text1"/>
            </w:tcBorders>
            <w:vAlign w:val="center"/>
          </w:tcPr>
          <w:p w:rsidR="002C227C" w:rsidRPr="002C227C" w:rsidRDefault="002C227C" w:rsidP="002C227C">
            <w:pPr>
              <w:rPr>
                <w:lang w:eastAsia="ar-SA" w:bidi="en-US"/>
              </w:rPr>
            </w:pPr>
            <w:r w:rsidRPr="002C227C">
              <w:rPr>
                <w:lang w:eastAsia="ar-SA" w:bidi="en-US"/>
              </w:rPr>
              <w:t>4, 5</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жилые, гостиницы, общежития</w:t>
            </w:r>
          </w:p>
        </w:tc>
        <w:tc>
          <w:tcPr>
            <w:tcW w:w="997"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0,455</w:t>
            </w:r>
          </w:p>
        </w:tc>
        <w:tc>
          <w:tcPr>
            <w:tcW w:w="992"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0,414</w:t>
            </w:r>
          </w:p>
        </w:tc>
        <w:tc>
          <w:tcPr>
            <w:tcW w:w="698" w:type="dxa"/>
            <w:gridSpan w:val="2"/>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0,372</w:t>
            </w:r>
          </w:p>
        </w:tc>
        <w:tc>
          <w:tcPr>
            <w:tcW w:w="723"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0,359</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 xml:space="preserve">общественные, кроме перечисленных ниже </w:t>
            </w:r>
          </w:p>
        </w:tc>
        <w:tc>
          <w:tcPr>
            <w:tcW w:w="997"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0,487</w:t>
            </w:r>
          </w:p>
        </w:tc>
        <w:tc>
          <w:tcPr>
            <w:tcW w:w="992"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0,440</w:t>
            </w:r>
          </w:p>
        </w:tc>
        <w:tc>
          <w:tcPr>
            <w:tcW w:w="698" w:type="dxa"/>
            <w:gridSpan w:val="2"/>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0,417</w:t>
            </w:r>
          </w:p>
        </w:tc>
        <w:tc>
          <w:tcPr>
            <w:tcW w:w="723"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0,371</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поликлиники и лечебные учреждения, дома-интернаты</w:t>
            </w:r>
          </w:p>
        </w:tc>
        <w:tc>
          <w:tcPr>
            <w:tcW w:w="997"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0,394</w:t>
            </w:r>
          </w:p>
        </w:tc>
        <w:tc>
          <w:tcPr>
            <w:tcW w:w="992"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0,382</w:t>
            </w:r>
          </w:p>
        </w:tc>
        <w:tc>
          <w:tcPr>
            <w:tcW w:w="698" w:type="dxa"/>
            <w:gridSpan w:val="2"/>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0,371</w:t>
            </w:r>
          </w:p>
        </w:tc>
        <w:tc>
          <w:tcPr>
            <w:tcW w:w="723" w:type="dxa"/>
            <w:tcBorders>
              <w:left w:val="single" w:sz="12" w:space="0" w:color="000000" w:themeColor="text1"/>
              <w:right w:val="single" w:sz="12" w:space="0" w:color="000000" w:themeColor="text1"/>
            </w:tcBorders>
          </w:tcPr>
          <w:p w:rsidR="002C227C" w:rsidRPr="002C227C" w:rsidRDefault="002C227C" w:rsidP="002C227C">
            <w:pPr>
              <w:rPr>
                <w:sz w:val="18"/>
                <w:szCs w:val="18"/>
                <w:lang w:eastAsia="ar-SA" w:bidi="en-US"/>
              </w:rPr>
            </w:pPr>
            <w:r w:rsidRPr="002C227C">
              <w:rPr>
                <w:sz w:val="18"/>
                <w:szCs w:val="18"/>
                <w:lang w:eastAsia="ar-SA" w:bidi="en-US"/>
              </w:rPr>
              <w:t>0,359</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дошкольные учреждения</w:t>
            </w:r>
          </w:p>
        </w:tc>
        <w:tc>
          <w:tcPr>
            <w:tcW w:w="997" w:type="dxa"/>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0,521</w:t>
            </w:r>
          </w:p>
        </w:tc>
        <w:tc>
          <w:tcPr>
            <w:tcW w:w="992" w:type="dxa"/>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0,521</w:t>
            </w:r>
          </w:p>
        </w:tc>
        <w:tc>
          <w:tcPr>
            <w:tcW w:w="698" w:type="dxa"/>
            <w:gridSpan w:val="2"/>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0,521</w:t>
            </w:r>
          </w:p>
        </w:tc>
        <w:tc>
          <w:tcPr>
            <w:tcW w:w="723" w:type="dxa"/>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w:t>
            </w:r>
          </w:p>
        </w:tc>
      </w:tr>
      <w:tr w:rsidR="002C227C" w:rsidRPr="002C227C" w:rsidTr="002C227C">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 xml:space="preserve">сервисного </w:t>
            </w:r>
            <w:r w:rsidRPr="002C227C">
              <w:rPr>
                <w:lang w:eastAsia="ar-SA" w:bidi="en-US"/>
              </w:rPr>
              <w:lastRenderedPageBreak/>
              <w:t>обслуживания</w:t>
            </w:r>
          </w:p>
        </w:tc>
        <w:tc>
          <w:tcPr>
            <w:tcW w:w="997" w:type="dxa"/>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lastRenderedPageBreak/>
              <w:t>0,266</w:t>
            </w:r>
          </w:p>
        </w:tc>
        <w:tc>
          <w:tcPr>
            <w:tcW w:w="992" w:type="dxa"/>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0,255</w:t>
            </w:r>
          </w:p>
        </w:tc>
        <w:tc>
          <w:tcPr>
            <w:tcW w:w="698" w:type="dxa"/>
            <w:gridSpan w:val="2"/>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0,243</w:t>
            </w:r>
          </w:p>
        </w:tc>
        <w:tc>
          <w:tcPr>
            <w:tcW w:w="723" w:type="dxa"/>
            <w:tcBorders>
              <w:left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0,232</w:t>
            </w:r>
          </w:p>
        </w:tc>
      </w:tr>
      <w:tr w:rsidR="002C227C" w:rsidRPr="002C227C" w:rsidTr="002C227C">
        <w:trPr>
          <w:trHeight w:val="1022"/>
        </w:trPr>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административного назначения (офисы)</w:t>
            </w:r>
          </w:p>
        </w:tc>
        <w:tc>
          <w:tcPr>
            <w:tcW w:w="997" w:type="dxa"/>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0,417</w:t>
            </w:r>
          </w:p>
        </w:tc>
        <w:tc>
          <w:tcPr>
            <w:tcW w:w="992" w:type="dxa"/>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0,394</w:t>
            </w:r>
          </w:p>
        </w:tc>
        <w:tc>
          <w:tcPr>
            <w:tcW w:w="698" w:type="dxa"/>
            <w:gridSpan w:val="2"/>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0,382</w:t>
            </w:r>
          </w:p>
        </w:tc>
        <w:tc>
          <w:tcPr>
            <w:tcW w:w="723" w:type="dxa"/>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sz w:val="18"/>
                <w:szCs w:val="18"/>
                <w:lang w:eastAsia="ar-SA" w:bidi="en-US"/>
              </w:rPr>
            </w:pPr>
            <w:r w:rsidRPr="002C227C">
              <w:rPr>
                <w:sz w:val="18"/>
                <w:szCs w:val="18"/>
                <w:lang w:eastAsia="ar-SA" w:bidi="en-US"/>
              </w:rPr>
              <w:t>0,313</w:t>
            </w:r>
          </w:p>
        </w:tc>
      </w:tr>
      <w:tr w:rsidR="002C227C" w:rsidRPr="002C227C" w:rsidTr="002C227C">
        <w:trPr>
          <w:trHeight w:val="1031"/>
        </w:trPr>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839" w:type="dxa"/>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 xml:space="preserve">Объекты газоснабжения </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Объем </w:t>
            </w:r>
            <w:proofErr w:type="spellStart"/>
            <w:r w:rsidRPr="002C227C">
              <w:rPr>
                <w:lang w:eastAsia="ar-SA" w:bidi="en-US"/>
              </w:rPr>
              <w:t>газопотребления</w:t>
            </w:r>
            <w:proofErr w:type="spellEnd"/>
            <w:r w:rsidRPr="002C227C">
              <w:rPr>
                <w:lang w:eastAsia="ar-SA" w:bidi="en-US"/>
              </w:rPr>
              <w:t>, куб. м/год на 1 чел. [3]</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централизованное горячее водоснабжение</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val="en-US" w:eastAsia="ar-SA" w:bidi="en-US"/>
              </w:rPr>
            </w:pPr>
            <w:r w:rsidRPr="002C227C">
              <w:rPr>
                <w:lang w:val="en-US" w:eastAsia="ar-SA" w:bidi="en-US"/>
              </w:rPr>
              <w:t>120</w:t>
            </w:r>
          </w:p>
        </w:tc>
      </w:tr>
      <w:tr w:rsidR="002C227C" w:rsidRPr="002C227C" w:rsidTr="002C227C">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горячее водоснабжение от газовых водонагревателей</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val="en-US" w:eastAsia="ar-SA" w:bidi="en-US"/>
              </w:rPr>
            </w:pPr>
            <w:r w:rsidRPr="002C227C">
              <w:rPr>
                <w:lang w:val="en-US" w:eastAsia="ar-SA" w:bidi="en-US"/>
              </w:rPr>
              <w:t>300</w:t>
            </w:r>
          </w:p>
        </w:tc>
      </w:tr>
      <w:tr w:rsidR="002C227C" w:rsidRPr="002C227C" w:rsidTr="002C227C">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3535" w:type="dxa"/>
            <w:gridSpan w:val="4"/>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отсутствие всяких видов горячего водоснабжения</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220</w:t>
            </w:r>
          </w:p>
        </w:tc>
      </w:tr>
      <w:tr w:rsidR="002C227C" w:rsidRPr="002C227C" w:rsidTr="002C227C">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Объекты водоснабжения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Объем </w:t>
            </w:r>
            <w:proofErr w:type="spellStart"/>
            <w:r w:rsidRPr="002C227C">
              <w:rPr>
                <w:lang w:eastAsia="ar-SA" w:bidi="en-US"/>
              </w:rPr>
              <w:t>газопотребления</w:t>
            </w:r>
            <w:proofErr w:type="spellEnd"/>
            <w:r w:rsidRPr="002C227C">
              <w:rPr>
                <w:lang w:eastAsia="ar-SA" w:bidi="en-US"/>
              </w:rPr>
              <w:t>, л/</w:t>
            </w:r>
            <w:proofErr w:type="spellStart"/>
            <w:r w:rsidRPr="002C227C">
              <w:rPr>
                <w:lang w:eastAsia="ar-SA" w:bidi="en-US"/>
              </w:rPr>
              <w:t>сут</w:t>
            </w:r>
            <w:proofErr w:type="spellEnd"/>
            <w:r w:rsidRPr="002C227C">
              <w:rPr>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140</w:t>
            </w:r>
          </w:p>
        </w:tc>
      </w:tr>
      <w:tr w:rsidR="002C227C" w:rsidRPr="002C227C" w:rsidTr="002C227C">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195</w:t>
            </w:r>
          </w:p>
        </w:tc>
      </w:tr>
      <w:tr w:rsidR="002C227C" w:rsidRPr="002C227C" w:rsidTr="002C227C">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Объекты водоотведения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Объем водоотведения, </w:t>
            </w:r>
            <w:proofErr w:type="gramStart"/>
            <w:r w:rsidRPr="002C227C">
              <w:rPr>
                <w:lang w:eastAsia="ar-SA" w:bidi="en-US"/>
              </w:rPr>
              <w:t>л</w:t>
            </w:r>
            <w:proofErr w:type="gramEnd"/>
            <w:r w:rsidRPr="002C227C">
              <w:rPr>
                <w:lang w:eastAsia="ar-SA" w:bidi="en-US"/>
              </w:rPr>
              <w:t>/</w:t>
            </w:r>
            <w:proofErr w:type="spellStart"/>
            <w:r w:rsidRPr="002C227C">
              <w:rPr>
                <w:lang w:eastAsia="ar-SA" w:bidi="en-US"/>
              </w:rPr>
              <w:t>сут</w:t>
            </w:r>
            <w:proofErr w:type="spellEnd"/>
            <w:r w:rsidRPr="002C227C">
              <w:rPr>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140</w:t>
            </w:r>
          </w:p>
        </w:tc>
      </w:tr>
      <w:tr w:rsidR="002C227C" w:rsidRPr="002C227C" w:rsidTr="002C227C">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195</w:t>
            </w:r>
          </w:p>
        </w:tc>
      </w:tr>
      <w:tr w:rsidR="002C227C" w:rsidRPr="002C227C" w:rsidTr="002C227C">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Расчетный показатель </w:t>
            </w:r>
            <w:r w:rsidRPr="002C227C">
              <w:rPr>
                <w:lang w:eastAsia="ar-SA" w:bidi="en-US"/>
              </w:rPr>
              <w:lastRenderedPageBreak/>
              <w:t>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lastRenderedPageBreak/>
              <w:t>Не нормируется</w:t>
            </w:r>
          </w:p>
        </w:tc>
      </w:tr>
      <w:tr w:rsidR="002C227C" w:rsidRPr="002C227C" w:rsidTr="002C227C">
        <w:trPr>
          <w:trHeight w:val="2018"/>
        </w:trPr>
        <w:tc>
          <w:tcPr>
            <w:tcW w:w="9205" w:type="dxa"/>
            <w:gridSpan w:val="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keepNext/>
              <w:jc w:val="both"/>
              <w:rPr>
                <w:b/>
                <w:lang w:eastAsia="ar-SA" w:bidi="en-US"/>
              </w:rPr>
            </w:pPr>
            <w:r w:rsidRPr="002C227C">
              <w:rPr>
                <w:b/>
                <w:lang w:eastAsia="ar-SA" w:bidi="en-US"/>
              </w:rPr>
              <w:lastRenderedPageBreak/>
              <w:t xml:space="preserve">Примечания: </w:t>
            </w:r>
          </w:p>
          <w:p w:rsidR="002C227C" w:rsidRPr="002C227C" w:rsidRDefault="002C227C" w:rsidP="002C227C">
            <w:pPr>
              <w:jc w:val="both"/>
              <w:rPr>
                <w:lang w:eastAsia="ar-SA" w:bidi="en-US"/>
              </w:rPr>
            </w:pPr>
            <w:r w:rsidRPr="002C227C">
              <w:rPr>
                <w:lang w:eastAsia="ar-SA" w:bidi="en-US"/>
              </w:rPr>
              <w:t xml:space="preserve">1. Приведенные укрупненные показатели предусматривают электропотребление жилыми и общественными зданиями, объектами коммунально-бытового обслуживания и транспортного обслуживания, наружным освещением. </w:t>
            </w:r>
          </w:p>
          <w:p w:rsidR="002C227C" w:rsidRPr="002C227C" w:rsidRDefault="002C227C" w:rsidP="002C227C">
            <w:pPr>
              <w:jc w:val="both"/>
              <w:rPr>
                <w:lang w:eastAsia="ar-SA" w:bidi="en-US"/>
              </w:rPr>
            </w:pPr>
            <w:r w:rsidRPr="002C227C">
              <w:rPr>
                <w:lang w:eastAsia="ar-SA" w:bidi="en-US"/>
              </w:rPr>
              <w:t>2.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p>
          <w:p w:rsidR="002C227C" w:rsidRPr="002C227C" w:rsidRDefault="002C227C" w:rsidP="002C227C">
            <w:pPr>
              <w:jc w:val="both"/>
              <w:rPr>
                <w:lang w:eastAsia="ar-SA" w:bidi="en-US"/>
              </w:rPr>
            </w:pPr>
            <w:r w:rsidRPr="002C227C">
              <w:rPr>
                <w:lang w:eastAsia="ar-SA" w:bidi="en-US"/>
              </w:rPr>
              <w:t>3. Укрупненные показатели потребления газа приведены при теплоте сгорания газа 34 МДж/куб. м (8000 ккал/куб. м).</w:t>
            </w:r>
          </w:p>
          <w:p w:rsidR="002C227C" w:rsidRPr="002C227C" w:rsidRDefault="002C227C" w:rsidP="002C227C">
            <w:pPr>
              <w:jc w:val="both"/>
              <w:rPr>
                <w:lang w:eastAsia="ar-SA" w:bidi="en-US"/>
              </w:rPr>
            </w:pPr>
            <w:r w:rsidRPr="002C227C">
              <w:rPr>
                <w:lang w:eastAsia="ar-SA" w:bidi="en-US"/>
              </w:rPr>
              <w:t>4. Удельное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санаторно-туристских комплексов и детских оздоровительных лагерей, которые должны приниматься согласно СП 30.13330 и технологическим данным.</w:t>
            </w:r>
          </w:p>
          <w:p w:rsidR="002C227C" w:rsidRPr="002C227C" w:rsidRDefault="002C227C" w:rsidP="002C227C">
            <w:pPr>
              <w:jc w:val="both"/>
              <w:rPr>
                <w:lang w:eastAsia="ar-SA" w:bidi="en-US"/>
              </w:rPr>
            </w:pPr>
            <w:r w:rsidRPr="002C227C">
              <w:rPr>
                <w:lang w:eastAsia="ar-SA" w:bidi="en-US"/>
              </w:rPr>
              <w:t>5.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10-15% суммарного расхода на хозяйственно-питьевые нужды населенного пункта.</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50" w:name="_Toc46243828"/>
      <w:bookmarkStart w:id="51" w:name="_Toc498361751"/>
      <w:bookmarkStart w:id="52" w:name="_Toc88754706"/>
      <w:r w:rsidRPr="002C227C">
        <w:rPr>
          <w:rFonts w:cs="Arial"/>
          <w:bCs/>
          <w:i/>
          <w:sz w:val="24"/>
          <w:szCs w:val="26"/>
        </w:rPr>
        <w:t>Объекты местного значения сельского поселения</w:t>
      </w:r>
      <w:bookmarkStart w:id="53" w:name="OLE_LINK145"/>
      <w:r w:rsidRPr="002C227C">
        <w:rPr>
          <w:rFonts w:cs="Arial"/>
          <w:bCs/>
          <w:i/>
          <w:sz w:val="24"/>
          <w:szCs w:val="26"/>
        </w:rPr>
        <w:t xml:space="preserve"> в области автомобильных дорог местного значения</w:t>
      </w:r>
      <w:bookmarkEnd w:id="50"/>
      <w:bookmarkEnd w:id="51"/>
      <w:bookmarkEnd w:id="52"/>
      <w:bookmarkEnd w:id="53"/>
    </w:p>
    <w:p w:rsidR="002C227C" w:rsidRPr="002C227C" w:rsidRDefault="002C227C" w:rsidP="002C227C">
      <w:pPr>
        <w:keepNext/>
        <w:spacing w:before="120"/>
        <w:ind w:firstLine="709"/>
        <w:jc w:val="right"/>
        <w:rPr>
          <w:b/>
          <w:i/>
          <w:sz w:val="24"/>
          <w:szCs w:val="22"/>
        </w:rPr>
      </w:pPr>
      <w:bookmarkStart w:id="54" w:name="OLE_LINK141"/>
      <w:bookmarkStart w:id="55" w:name="OLE_LINK186"/>
      <w:bookmarkStart w:id="56" w:name="OLE_LINK185"/>
      <w:r w:rsidRPr="002C227C">
        <w:rPr>
          <w:b/>
          <w:i/>
          <w:sz w:val="24"/>
          <w:szCs w:val="22"/>
        </w:rPr>
        <w:t>Таблица 1.2</w:t>
      </w:r>
    </w:p>
    <w:p w:rsidR="002C227C" w:rsidRPr="002C227C" w:rsidRDefault="002C227C" w:rsidP="002C227C">
      <w:pPr>
        <w:keepNext/>
        <w:suppressAutoHyphens/>
        <w:spacing w:after="120"/>
        <w:jc w:val="center"/>
        <w:rPr>
          <w:b/>
          <w:i/>
          <w:sz w:val="24"/>
          <w:szCs w:val="22"/>
        </w:rPr>
      </w:pPr>
      <w:bookmarkStart w:id="57" w:name="OLE_LINK151"/>
      <w:bookmarkStart w:id="58" w:name="OLE_LINK152"/>
      <w:r w:rsidRPr="002C227C">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57"/>
      <w:bookmarkEnd w:id="58"/>
    </w:p>
    <w:tbl>
      <w:tblPr>
        <w:tblStyle w:val="TableGridReport4"/>
        <w:tblW w:w="934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3"/>
      </w:tblGrid>
      <w:tr w:rsidR="002C227C" w:rsidRPr="002C227C" w:rsidTr="002C227C">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Значение расчетного показателя</w:t>
            </w:r>
          </w:p>
        </w:tc>
      </w:tr>
      <w:tr w:rsidR="002C227C" w:rsidRPr="002C227C" w:rsidTr="002C227C">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r w:rsidRPr="002C227C">
              <w:rPr>
                <w:lang w:eastAsia="ar-SA" w:bidi="en-US"/>
              </w:rPr>
              <w:t>Улично-дорожная сеть населенного пункта</w:t>
            </w:r>
          </w:p>
        </w:tc>
        <w:tc>
          <w:tcPr>
            <w:tcW w:w="1987" w:type="dxa"/>
            <w:vMerge w:val="restart"/>
            <w:tcBorders>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 [1]</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val="en-US" w:eastAsia="ar-SA" w:bidi="en-US"/>
              </w:rPr>
            </w:pPr>
            <w:r w:rsidRPr="002C227C">
              <w:rPr>
                <w:lang w:eastAsia="ar-SA" w:bidi="en-US"/>
              </w:rPr>
              <w:t xml:space="preserve">Ширина полосы движения, </w:t>
            </w:r>
            <w:proofErr w:type="gramStart"/>
            <w:r w:rsidRPr="002C227C">
              <w:rPr>
                <w:lang w:eastAsia="ar-SA" w:bidi="en-US"/>
              </w:rPr>
              <w:t>м</w:t>
            </w:r>
            <w:proofErr w:type="gramEnd"/>
            <w:r w:rsidRPr="002C227C">
              <w:rPr>
                <w:lang w:val="en-US" w:eastAsia="ar-SA" w:bidi="en-US"/>
              </w:rPr>
              <w:t xml:space="preserve"> </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3,5</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3,0</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2,75</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4,5</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Число полос движения (суммарно в двух направлениях), ед.</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2</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2</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2</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 xml:space="preserve">Ширина пешеходной части тротуара, </w:t>
            </w:r>
            <w:proofErr w:type="gramStart"/>
            <w:r w:rsidRPr="002C227C">
              <w:rPr>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1,5</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1,5</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val="en-US" w:eastAsia="ar-SA" w:bidi="en-US"/>
              </w:rPr>
            </w:pPr>
            <w:r w:rsidRPr="002C227C">
              <w:rPr>
                <w:lang w:eastAsia="ar-SA" w:bidi="en-US"/>
              </w:rPr>
              <w:t xml:space="preserve">1,0 </w:t>
            </w:r>
            <w:r w:rsidRPr="002C227C">
              <w:rPr>
                <w:lang w:val="en-US" w:eastAsia="ar-SA" w:bidi="en-US"/>
              </w:rPr>
              <w:t>[2]</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w:t>
            </w:r>
          </w:p>
        </w:tc>
      </w:tr>
      <w:tr w:rsidR="002C227C" w:rsidRPr="002C227C" w:rsidTr="002C227C">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1986" w:type="dxa"/>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 xml:space="preserve">Плотность дорог улично-дорожной сети, </w:t>
            </w:r>
            <w:proofErr w:type="gramStart"/>
            <w:r w:rsidRPr="002C227C">
              <w:rPr>
                <w:lang w:eastAsia="ar-SA" w:bidi="en-US"/>
              </w:rPr>
              <w:t>км</w:t>
            </w:r>
            <w:proofErr w:type="gramEnd"/>
            <w:r w:rsidRPr="002C227C">
              <w:rPr>
                <w:lang w:eastAsia="ar-SA" w:bidi="en-US"/>
              </w:rPr>
              <w:t>/кв. км</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По заданию на проектирование</w:t>
            </w:r>
          </w:p>
        </w:tc>
      </w:tr>
      <w:tr w:rsidR="002C227C" w:rsidRPr="002C227C" w:rsidTr="002C227C">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948"/>
        </w:trPr>
        <w:tc>
          <w:tcPr>
            <w:tcW w:w="9342"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b/>
                <w:lang w:eastAsia="ar-SA" w:bidi="en-US"/>
              </w:rPr>
            </w:pPr>
            <w:r w:rsidRPr="002C227C">
              <w:rPr>
                <w:b/>
                <w:lang w:eastAsia="ar-SA" w:bidi="en-US"/>
              </w:rPr>
              <w:lastRenderedPageBreak/>
              <w:t>Примечания:</w:t>
            </w:r>
          </w:p>
          <w:p w:rsidR="002C227C" w:rsidRPr="002C227C" w:rsidRDefault="002C227C" w:rsidP="002C227C">
            <w:pPr>
              <w:jc w:val="both"/>
              <w:rPr>
                <w:lang w:eastAsia="ar-SA" w:bidi="en-US"/>
              </w:rPr>
            </w:pPr>
            <w:r w:rsidRPr="002C227C">
              <w:rPr>
                <w:lang w:eastAsia="ar-SA" w:bidi="en-US"/>
              </w:rPr>
              <w:t>1. Остальные расчетные параметры улиц и дорог сельского поселения следует принимать по таблице 11.4 СП 42.13330.2016.</w:t>
            </w:r>
          </w:p>
          <w:p w:rsidR="002C227C" w:rsidRPr="002C227C" w:rsidRDefault="002C227C" w:rsidP="002C227C">
            <w:pPr>
              <w:jc w:val="both"/>
              <w:rPr>
                <w:lang w:eastAsia="ar-SA" w:bidi="en-US"/>
              </w:rPr>
            </w:pPr>
            <w:r w:rsidRPr="002C227C">
              <w:rPr>
                <w:lang w:eastAsia="ar-SA" w:bidi="en-US"/>
              </w:rPr>
              <w:t>2. На местных дорогах тротуар допускает устраивать с одной стороны.</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59" w:name="_Toc498361752"/>
      <w:bookmarkStart w:id="60" w:name="_Toc88754707"/>
      <w:bookmarkStart w:id="61" w:name="OLE_LINK792"/>
      <w:bookmarkStart w:id="62" w:name="OLE_LINK793"/>
      <w:bookmarkStart w:id="63" w:name="OLE_LINK183"/>
      <w:bookmarkStart w:id="64" w:name="OLE_LINK184"/>
      <w:bookmarkEnd w:id="54"/>
      <w:bookmarkEnd w:id="55"/>
      <w:bookmarkEnd w:id="56"/>
      <w:r w:rsidRPr="002C227C">
        <w:rPr>
          <w:rFonts w:cs="Arial"/>
          <w:bCs/>
          <w:i/>
          <w:sz w:val="24"/>
          <w:szCs w:val="26"/>
        </w:rPr>
        <w:t xml:space="preserve">Объекты местного значения сельского поселения в области </w:t>
      </w:r>
      <w:bookmarkStart w:id="65" w:name="OLE_LINK753"/>
      <w:bookmarkStart w:id="66" w:name="OLE_LINK754"/>
      <w:bookmarkStart w:id="67" w:name="OLE_LINK755"/>
      <w:r w:rsidRPr="002C227C">
        <w:rPr>
          <w:rFonts w:cs="Arial"/>
          <w:bCs/>
          <w:i/>
          <w:sz w:val="24"/>
          <w:szCs w:val="26"/>
        </w:rPr>
        <w:t>физической культуры и массового спорта</w:t>
      </w:r>
      <w:bookmarkEnd w:id="59"/>
      <w:bookmarkEnd w:id="60"/>
      <w:bookmarkEnd w:id="65"/>
      <w:bookmarkEnd w:id="66"/>
      <w:bookmarkEnd w:id="67"/>
    </w:p>
    <w:p w:rsidR="002C227C" w:rsidRPr="002C227C" w:rsidRDefault="002C227C" w:rsidP="002C227C">
      <w:pPr>
        <w:keepNext/>
        <w:spacing w:before="120"/>
        <w:ind w:firstLine="709"/>
        <w:jc w:val="right"/>
        <w:rPr>
          <w:b/>
          <w:i/>
          <w:sz w:val="24"/>
          <w:szCs w:val="22"/>
        </w:rPr>
      </w:pPr>
      <w:bookmarkStart w:id="68" w:name="OLE_LINK822"/>
      <w:bookmarkStart w:id="69" w:name="OLE_LINK823"/>
      <w:bookmarkStart w:id="70" w:name="OLE_LINK790"/>
      <w:bookmarkStart w:id="71" w:name="OLE_LINK791"/>
      <w:r w:rsidRPr="002C227C">
        <w:rPr>
          <w:b/>
          <w:i/>
          <w:sz w:val="24"/>
          <w:szCs w:val="22"/>
        </w:rPr>
        <w:t>Таблица 1.3</w:t>
      </w:r>
    </w:p>
    <w:p w:rsidR="002C227C" w:rsidRPr="002C227C" w:rsidRDefault="002C227C" w:rsidP="002C227C">
      <w:pPr>
        <w:keepNext/>
        <w:suppressAutoHyphens/>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физической культуры и массового спорта</w:t>
      </w:r>
    </w:p>
    <w:tbl>
      <w:tblPr>
        <w:tblStyle w:val="TableGridReport4"/>
        <w:tblW w:w="94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225"/>
        <w:gridCol w:w="2551"/>
        <w:gridCol w:w="1701"/>
        <w:gridCol w:w="852"/>
      </w:tblGrid>
      <w:tr w:rsidR="002C227C" w:rsidRPr="002C227C" w:rsidTr="002C227C">
        <w:trPr>
          <w:cantSplit/>
          <w:tblHeader/>
        </w:trPr>
        <w:tc>
          <w:tcPr>
            <w:tcW w:w="2155" w:type="dxa"/>
            <w:shd w:val="clear" w:color="auto" w:fill="D9D9D9" w:themeFill="background1" w:themeFillShade="D9"/>
          </w:tcPr>
          <w:p w:rsidR="002C227C" w:rsidRPr="002C227C" w:rsidRDefault="002C227C" w:rsidP="002C227C">
            <w:pPr>
              <w:keepNext/>
              <w:widowControl w:val="0"/>
              <w:rPr>
                <w:b/>
                <w:i/>
                <w:lang w:eastAsia="ar-SA" w:bidi="en-US"/>
              </w:rPr>
            </w:pPr>
            <w:bookmarkStart w:id="72" w:name="OLE_LINK261"/>
            <w:bookmarkStart w:id="73" w:name="OLE_LINK262"/>
            <w:r w:rsidRPr="002C227C">
              <w:rPr>
                <w:b/>
                <w:i/>
                <w:lang w:eastAsia="ar-SA" w:bidi="en-US"/>
              </w:rPr>
              <w:t>Наименование вида объекта</w:t>
            </w:r>
          </w:p>
        </w:tc>
        <w:tc>
          <w:tcPr>
            <w:tcW w:w="2225" w:type="dxa"/>
            <w:shd w:val="clear" w:color="auto" w:fill="D9D9D9" w:themeFill="background1" w:themeFillShade="D9"/>
          </w:tcPr>
          <w:p w:rsidR="002C227C" w:rsidRPr="002C227C" w:rsidRDefault="002C227C" w:rsidP="002C227C">
            <w:pPr>
              <w:keepNext/>
              <w:widowControl w:val="0"/>
              <w:rPr>
                <w:b/>
                <w:i/>
                <w:lang w:eastAsia="ar-SA" w:bidi="en-US"/>
              </w:rPr>
            </w:pPr>
            <w:r w:rsidRPr="002C227C">
              <w:rPr>
                <w:b/>
                <w:i/>
                <w:lang w:eastAsia="ar-SA" w:bidi="en-US"/>
              </w:rPr>
              <w:t>Тип расчетного показателя</w:t>
            </w:r>
          </w:p>
        </w:tc>
        <w:tc>
          <w:tcPr>
            <w:tcW w:w="2551" w:type="dxa"/>
            <w:shd w:val="clear" w:color="auto" w:fill="D9D9D9" w:themeFill="background1" w:themeFillShade="D9"/>
          </w:tcPr>
          <w:p w:rsidR="002C227C" w:rsidRPr="002C227C" w:rsidRDefault="002C227C" w:rsidP="002C227C">
            <w:pPr>
              <w:keepNext/>
              <w:widowControl w:val="0"/>
              <w:rPr>
                <w:b/>
                <w:i/>
                <w:lang w:eastAsia="ar-SA" w:bidi="en-US"/>
              </w:rPr>
            </w:pPr>
            <w:r w:rsidRPr="002C227C">
              <w:rPr>
                <w:b/>
                <w:i/>
                <w:lang w:eastAsia="ar-SA" w:bidi="en-US"/>
              </w:rPr>
              <w:t>Наименование расчетного показателя, единица измерения</w:t>
            </w:r>
          </w:p>
        </w:tc>
        <w:tc>
          <w:tcPr>
            <w:tcW w:w="2549" w:type="dxa"/>
            <w:gridSpan w:val="2"/>
            <w:shd w:val="clear" w:color="auto" w:fill="D9D9D9" w:themeFill="background1" w:themeFillShade="D9"/>
          </w:tcPr>
          <w:p w:rsidR="002C227C" w:rsidRPr="002C227C" w:rsidRDefault="002C227C" w:rsidP="002C227C">
            <w:pPr>
              <w:keepNext/>
              <w:widowControl w:val="0"/>
              <w:rPr>
                <w:lang w:eastAsia="ar-SA" w:bidi="en-US"/>
              </w:rPr>
            </w:pPr>
            <w:r w:rsidRPr="002C227C">
              <w:rPr>
                <w:b/>
                <w:i/>
                <w:lang w:eastAsia="ar-SA" w:bidi="en-US"/>
              </w:rPr>
              <w:t>Значение расчетного показателя</w:t>
            </w:r>
          </w:p>
        </w:tc>
      </w:tr>
      <w:tr w:rsidR="002C227C" w:rsidRPr="002C227C" w:rsidTr="002C227C">
        <w:trPr>
          <w:cantSplit/>
          <w:trHeight w:val="1002"/>
        </w:trPr>
        <w:tc>
          <w:tcPr>
            <w:tcW w:w="2155" w:type="dxa"/>
            <w:vMerge w:val="restart"/>
            <w:shd w:val="clear" w:color="auto" w:fill="F2F2F2" w:themeFill="background1" w:themeFillShade="F2"/>
          </w:tcPr>
          <w:p w:rsidR="002C227C" w:rsidRPr="002C227C" w:rsidRDefault="002C227C" w:rsidP="002C227C">
            <w:pPr>
              <w:rPr>
                <w:lang w:bidi="en-US"/>
              </w:rPr>
            </w:pPr>
            <w:r w:rsidRPr="002C227C">
              <w:rPr>
                <w:lang w:eastAsia="ar-SA" w:bidi="en-US"/>
              </w:rPr>
              <w:t>Объекты физической культуры спорта (всего)</w:t>
            </w:r>
          </w:p>
        </w:tc>
        <w:tc>
          <w:tcPr>
            <w:tcW w:w="2225"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551" w:type="dxa"/>
          </w:tcPr>
          <w:p w:rsidR="002C227C" w:rsidRPr="002C227C" w:rsidRDefault="002C227C" w:rsidP="002C227C">
            <w:pPr>
              <w:rPr>
                <w:lang w:eastAsia="ar-SA" w:bidi="en-US"/>
              </w:rPr>
            </w:pPr>
            <w:r w:rsidRPr="002C227C">
              <w:rPr>
                <w:lang w:eastAsia="ar-SA" w:bidi="en-US"/>
              </w:rPr>
              <w:t>Усредненный норматив единовременной пропускной способности объектов физкультуры и спорта, чел./1000 чел.</w:t>
            </w:r>
          </w:p>
        </w:tc>
        <w:tc>
          <w:tcPr>
            <w:tcW w:w="2549" w:type="dxa"/>
            <w:gridSpan w:val="2"/>
          </w:tcPr>
          <w:p w:rsidR="002C227C" w:rsidRPr="002C227C" w:rsidRDefault="002C227C" w:rsidP="002C227C">
            <w:pPr>
              <w:rPr>
                <w:lang w:eastAsia="ar-SA" w:bidi="en-US"/>
              </w:rPr>
            </w:pPr>
            <w:r w:rsidRPr="002C227C">
              <w:rPr>
                <w:lang w:eastAsia="ar-SA" w:bidi="en-US"/>
              </w:rPr>
              <w:t>122</w:t>
            </w:r>
          </w:p>
        </w:tc>
      </w:tr>
      <w:tr w:rsidR="002C227C" w:rsidRPr="002C227C" w:rsidTr="002C227C">
        <w:trPr>
          <w:cantSplit/>
          <w:trHeight w:val="1002"/>
        </w:trPr>
        <w:tc>
          <w:tcPr>
            <w:tcW w:w="2155" w:type="dxa"/>
            <w:vMerge/>
            <w:shd w:val="clear" w:color="auto" w:fill="F2F2F2" w:themeFill="background1" w:themeFillShade="F2"/>
          </w:tcPr>
          <w:p w:rsidR="002C227C" w:rsidRPr="002C227C" w:rsidRDefault="002C227C" w:rsidP="002C227C">
            <w:pPr>
              <w:rPr>
                <w:lang w:eastAsia="ar-SA" w:bidi="en-US"/>
              </w:rPr>
            </w:pPr>
          </w:p>
        </w:tc>
        <w:tc>
          <w:tcPr>
            <w:tcW w:w="222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100" w:type="dxa"/>
            <w:gridSpan w:val="3"/>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30"/>
        </w:trPr>
        <w:tc>
          <w:tcPr>
            <w:tcW w:w="2155" w:type="dxa"/>
            <w:vMerge w:val="restart"/>
            <w:shd w:val="clear" w:color="auto" w:fill="F2F2F2" w:themeFill="background1" w:themeFillShade="F2"/>
          </w:tcPr>
          <w:p w:rsidR="002C227C" w:rsidRPr="002C227C" w:rsidRDefault="002C227C" w:rsidP="002C227C">
            <w:pPr>
              <w:rPr>
                <w:lang w:bidi="en-US"/>
              </w:rPr>
            </w:pPr>
            <w:r w:rsidRPr="002C227C">
              <w:rPr>
                <w:lang w:eastAsia="ar-SA" w:bidi="en-US"/>
              </w:rPr>
              <w:t>Универсальная игровая площадка для баскетбола и мини-футбола, площадка для воздушной силовой атлетики (</w:t>
            </w:r>
            <w:proofErr w:type="spellStart"/>
            <w:r w:rsidRPr="002C227C">
              <w:rPr>
                <w:lang w:eastAsia="ar-SA" w:bidi="en-US"/>
              </w:rPr>
              <w:t>воркаута</w:t>
            </w:r>
            <w:proofErr w:type="spellEnd"/>
            <w:r w:rsidRPr="002C227C">
              <w:rPr>
                <w:lang w:eastAsia="ar-SA" w:bidi="en-US"/>
              </w:rPr>
              <w:t>), универсальный игровой зал с площадками для мини-футбола и для баскетбола/волейбола, тренажерный зал</w:t>
            </w:r>
          </w:p>
        </w:tc>
        <w:tc>
          <w:tcPr>
            <w:tcW w:w="2225" w:type="dxa"/>
            <w:vMerge w:val="restart"/>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551" w:type="dxa"/>
            <w:vMerge w:val="restart"/>
          </w:tcPr>
          <w:p w:rsidR="002C227C" w:rsidRPr="002C227C" w:rsidRDefault="002C227C" w:rsidP="002C227C">
            <w:pPr>
              <w:rPr>
                <w:lang w:eastAsia="ar-SA" w:bidi="en-US"/>
              </w:rPr>
            </w:pPr>
            <w:r w:rsidRPr="002C227C">
              <w:rPr>
                <w:lang w:eastAsia="ar-SA" w:bidi="en-US"/>
              </w:rPr>
              <w:t>Количество объектов, ед.</w:t>
            </w:r>
          </w:p>
        </w:tc>
        <w:tc>
          <w:tcPr>
            <w:tcW w:w="1701" w:type="dxa"/>
          </w:tcPr>
          <w:p w:rsidR="002C227C" w:rsidRPr="002C227C" w:rsidRDefault="002C227C" w:rsidP="002C227C">
            <w:pPr>
              <w:rPr>
                <w:lang w:eastAsia="ar-SA" w:bidi="en-US"/>
              </w:rPr>
            </w:pPr>
            <w:r w:rsidRPr="002C227C">
              <w:rPr>
                <w:lang w:eastAsia="ar-SA" w:bidi="en-US"/>
              </w:rPr>
              <w:t>н. п. с численностью населения от 500 до 5000 чел.</w:t>
            </w:r>
          </w:p>
        </w:tc>
        <w:tc>
          <w:tcPr>
            <w:tcW w:w="852" w:type="dxa"/>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Height w:val="30"/>
        </w:trPr>
        <w:tc>
          <w:tcPr>
            <w:tcW w:w="2155" w:type="dxa"/>
            <w:vMerge/>
            <w:shd w:val="clear" w:color="auto" w:fill="F2F2F2" w:themeFill="background1" w:themeFillShade="F2"/>
          </w:tcPr>
          <w:p w:rsidR="002C227C" w:rsidRPr="002C227C" w:rsidRDefault="002C227C" w:rsidP="002C227C">
            <w:pPr>
              <w:rPr>
                <w:lang w:eastAsia="ar-SA" w:bidi="en-US"/>
              </w:rPr>
            </w:pPr>
          </w:p>
        </w:tc>
        <w:tc>
          <w:tcPr>
            <w:tcW w:w="2225" w:type="dxa"/>
            <w:vMerge/>
          </w:tcPr>
          <w:p w:rsidR="002C227C" w:rsidRPr="002C227C" w:rsidRDefault="002C227C" w:rsidP="002C227C">
            <w:pPr>
              <w:rPr>
                <w:lang w:eastAsia="ar-SA" w:bidi="en-US"/>
              </w:rPr>
            </w:pPr>
          </w:p>
        </w:tc>
        <w:tc>
          <w:tcPr>
            <w:tcW w:w="2551" w:type="dxa"/>
            <w:vMerge/>
          </w:tcPr>
          <w:p w:rsidR="002C227C" w:rsidRPr="002C227C" w:rsidRDefault="002C227C" w:rsidP="002C227C">
            <w:pPr>
              <w:rPr>
                <w:lang w:eastAsia="ar-SA" w:bidi="en-US"/>
              </w:rPr>
            </w:pPr>
          </w:p>
        </w:tc>
        <w:tc>
          <w:tcPr>
            <w:tcW w:w="1701" w:type="dxa"/>
          </w:tcPr>
          <w:p w:rsidR="002C227C" w:rsidRPr="002C227C" w:rsidRDefault="002C227C" w:rsidP="002C227C">
            <w:pPr>
              <w:rPr>
                <w:lang w:eastAsia="ar-SA" w:bidi="en-US"/>
              </w:rPr>
            </w:pPr>
            <w:r w:rsidRPr="002C227C">
              <w:rPr>
                <w:lang w:eastAsia="ar-SA" w:bidi="en-US"/>
              </w:rPr>
              <w:t>н. п. с численностью населения менее 500 чел.</w:t>
            </w:r>
          </w:p>
        </w:tc>
        <w:tc>
          <w:tcPr>
            <w:tcW w:w="852"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30"/>
        </w:trPr>
        <w:tc>
          <w:tcPr>
            <w:tcW w:w="2155" w:type="dxa"/>
            <w:vMerge/>
            <w:shd w:val="clear" w:color="auto" w:fill="F2F2F2" w:themeFill="background1" w:themeFillShade="F2"/>
          </w:tcPr>
          <w:p w:rsidR="002C227C" w:rsidRPr="002C227C" w:rsidRDefault="002C227C" w:rsidP="002C227C">
            <w:pPr>
              <w:rPr>
                <w:lang w:bidi="en-US"/>
              </w:rPr>
            </w:pPr>
          </w:p>
        </w:tc>
        <w:tc>
          <w:tcPr>
            <w:tcW w:w="222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100" w:type="dxa"/>
            <w:gridSpan w:val="3"/>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30"/>
        </w:trPr>
        <w:tc>
          <w:tcPr>
            <w:tcW w:w="2155" w:type="dxa"/>
            <w:vMerge w:val="restart"/>
            <w:shd w:val="clear" w:color="auto" w:fill="F2F2F2" w:themeFill="background1" w:themeFillShade="F2"/>
          </w:tcPr>
          <w:p w:rsidR="002C227C" w:rsidRPr="002C227C" w:rsidRDefault="002C227C" w:rsidP="002C227C">
            <w:pPr>
              <w:rPr>
                <w:lang w:bidi="en-US"/>
              </w:rPr>
            </w:pPr>
            <w:r w:rsidRPr="002C227C">
              <w:rPr>
                <w:lang w:eastAsia="ar-SA" w:bidi="en-US"/>
              </w:rPr>
              <w:t>Универсальная игровая площадка для баскетбола, мини-футбола, площадка для воздушной силовой атлетики (</w:t>
            </w:r>
            <w:proofErr w:type="spellStart"/>
            <w:r w:rsidRPr="002C227C">
              <w:rPr>
                <w:lang w:eastAsia="ar-SA" w:bidi="en-US"/>
              </w:rPr>
              <w:t>воркаута</w:t>
            </w:r>
            <w:proofErr w:type="spellEnd"/>
            <w:r w:rsidRPr="002C227C">
              <w:rPr>
                <w:lang w:eastAsia="ar-SA" w:bidi="en-US"/>
              </w:rPr>
              <w:t>)</w:t>
            </w:r>
          </w:p>
        </w:tc>
        <w:tc>
          <w:tcPr>
            <w:tcW w:w="2225" w:type="dxa"/>
            <w:vMerge w:val="restart"/>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551" w:type="dxa"/>
            <w:vMerge w:val="restart"/>
          </w:tcPr>
          <w:p w:rsidR="002C227C" w:rsidRPr="002C227C" w:rsidRDefault="002C227C" w:rsidP="002C227C">
            <w:pPr>
              <w:rPr>
                <w:lang w:eastAsia="ar-SA" w:bidi="en-US"/>
              </w:rPr>
            </w:pPr>
            <w:r w:rsidRPr="002C227C">
              <w:rPr>
                <w:lang w:eastAsia="ar-SA" w:bidi="en-US"/>
              </w:rPr>
              <w:t>Количество объектов, ед.</w:t>
            </w:r>
          </w:p>
        </w:tc>
        <w:tc>
          <w:tcPr>
            <w:tcW w:w="1701" w:type="dxa"/>
          </w:tcPr>
          <w:p w:rsidR="002C227C" w:rsidRPr="002C227C" w:rsidRDefault="002C227C" w:rsidP="002C227C">
            <w:pPr>
              <w:rPr>
                <w:lang w:eastAsia="ar-SA" w:bidi="en-US"/>
              </w:rPr>
            </w:pPr>
            <w:r w:rsidRPr="002C227C">
              <w:rPr>
                <w:lang w:eastAsia="ar-SA" w:bidi="en-US"/>
              </w:rPr>
              <w:t>н. п. с численностью населения от 50 до 500 чел.</w:t>
            </w:r>
          </w:p>
        </w:tc>
        <w:tc>
          <w:tcPr>
            <w:tcW w:w="852" w:type="dxa"/>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Height w:val="30"/>
        </w:trPr>
        <w:tc>
          <w:tcPr>
            <w:tcW w:w="2155" w:type="dxa"/>
            <w:vMerge/>
            <w:shd w:val="clear" w:color="auto" w:fill="F2F2F2" w:themeFill="background1" w:themeFillShade="F2"/>
          </w:tcPr>
          <w:p w:rsidR="002C227C" w:rsidRPr="002C227C" w:rsidRDefault="002C227C" w:rsidP="002C227C">
            <w:pPr>
              <w:rPr>
                <w:lang w:bidi="en-US"/>
              </w:rPr>
            </w:pPr>
          </w:p>
        </w:tc>
        <w:tc>
          <w:tcPr>
            <w:tcW w:w="2225" w:type="dxa"/>
            <w:vMerge/>
          </w:tcPr>
          <w:p w:rsidR="002C227C" w:rsidRPr="002C227C" w:rsidRDefault="002C227C" w:rsidP="002C227C">
            <w:pPr>
              <w:rPr>
                <w:lang w:eastAsia="ar-SA" w:bidi="en-US"/>
              </w:rPr>
            </w:pPr>
          </w:p>
        </w:tc>
        <w:tc>
          <w:tcPr>
            <w:tcW w:w="2551" w:type="dxa"/>
            <w:vMerge/>
          </w:tcPr>
          <w:p w:rsidR="002C227C" w:rsidRPr="002C227C" w:rsidRDefault="002C227C" w:rsidP="002C227C">
            <w:pPr>
              <w:rPr>
                <w:lang w:eastAsia="ar-SA" w:bidi="en-US"/>
              </w:rPr>
            </w:pPr>
          </w:p>
        </w:tc>
        <w:tc>
          <w:tcPr>
            <w:tcW w:w="1701" w:type="dxa"/>
          </w:tcPr>
          <w:p w:rsidR="002C227C" w:rsidRPr="002C227C" w:rsidRDefault="002C227C" w:rsidP="002C227C">
            <w:pPr>
              <w:rPr>
                <w:lang w:eastAsia="ar-SA" w:bidi="en-US"/>
              </w:rPr>
            </w:pPr>
            <w:r w:rsidRPr="002C227C">
              <w:rPr>
                <w:lang w:eastAsia="ar-SA" w:bidi="en-US"/>
              </w:rPr>
              <w:t>н. п. с численностью населения менее 50 чел.</w:t>
            </w:r>
          </w:p>
        </w:tc>
        <w:tc>
          <w:tcPr>
            <w:tcW w:w="852"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30"/>
        </w:trPr>
        <w:tc>
          <w:tcPr>
            <w:tcW w:w="2155" w:type="dxa"/>
            <w:vMerge/>
            <w:shd w:val="clear" w:color="auto" w:fill="F2F2F2" w:themeFill="background1" w:themeFillShade="F2"/>
          </w:tcPr>
          <w:p w:rsidR="002C227C" w:rsidRPr="002C227C" w:rsidRDefault="002C227C" w:rsidP="002C227C">
            <w:pPr>
              <w:rPr>
                <w:lang w:bidi="en-US"/>
              </w:rPr>
            </w:pPr>
          </w:p>
        </w:tc>
        <w:tc>
          <w:tcPr>
            <w:tcW w:w="222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100" w:type="dxa"/>
            <w:gridSpan w:val="3"/>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30"/>
        </w:trPr>
        <w:tc>
          <w:tcPr>
            <w:tcW w:w="2155" w:type="dxa"/>
            <w:vMerge w:val="restart"/>
            <w:shd w:val="clear" w:color="auto" w:fill="F2F2F2" w:themeFill="background1" w:themeFillShade="F2"/>
          </w:tcPr>
          <w:p w:rsidR="002C227C" w:rsidRPr="002C227C" w:rsidRDefault="002C227C" w:rsidP="002C227C">
            <w:pPr>
              <w:rPr>
                <w:lang w:bidi="en-US"/>
              </w:rPr>
            </w:pPr>
            <w:r w:rsidRPr="002C227C">
              <w:rPr>
                <w:lang w:bidi="en-US"/>
              </w:rPr>
              <w:t>Спортивные площадки</w:t>
            </w:r>
          </w:p>
        </w:tc>
        <w:tc>
          <w:tcPr>
            <w:tcW w:w="2225"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551" w:type="dxa"/>
          </w:tcPr>
          <w:p w:rsidR="002C227C" w:rsidRPr="002C227C" w:rsidRDefault="002C227C" w:rsidP="002C227C">
            <w:pPr>
              <w:rPr>
                <w:lang w:eastAsia="ar-SA" w:bidi="en-US"/>
              </w:rPr>
            </w:pPr>
            <w:r w:rsidRPr="002C227C">
              <w:rPr>
                <w:lang w:eastAsia="ar-SA" w:bidi="en-US"/>
              </w:rPr>
              <w:t xml:space="preserve">Размер земельного участка, </w:t>
            </w:r>
            <w:proofErr w:type="gramStart"/>
            <w:r w:rsidRPr="002C227C">
              <w:rPr>
                <w:lang w:eastAsia="ar-SA" w:bidi="en-US"/>
              </w:rPr>
              <w:t>га</w:t>
            </w:r>
            <w:proofErr w:type="gramEnd"/>
            <w:r w:rsidRPr="002C227C">
              <w:rPr>
                <w:lang w:eastAsia="ar-SA" w:bidi="en-US"/>
              </w:rPr>
              <w:t>/1000 чел.</w:t>
            </w:r>
          </w:p>
        </w:tc>
        <w:tc>
          <w:tcPr>
            <w:tcW w:w="2549" w:type="dxa"/>
            <w:gridSpan w:val="2"/>
          </w:tcPr>
          <w:p w:rsidR="002C227C" w:rsidRPr="002C227C" w:rsidRDefault="002C227C" w:rsidP="002C227C">
            <w:pPr>
              <w:rPr>
                <w:lang w:eastAsia="ar-SA" w:bidi="en-US"/>
              </w:rPr>
            </w:pPr>
            <w:r w:rsidRPr="002C227C">
              <w:rPr>
                <w:lang w:eastAsia="ar-SA" w:bidi="en-US"/>
              </w:rPr>
              <w:t>0,7</w:t>
            </w:r>
          </w:p>
        </w:tc>
      </w:tr>
      <w:tr w:rsidR="002C227C" w:rsidRPr="002C227C" w:rsidTr="002C227C">
        <w:trPr>
          <w:cantSplit/>
          <w:trHeight w:val="30"/>
        </w:trPr>
        <w:tc>
          <w:tcPr>
            <w:tcW w:w="2155" w:type="dxa"/>
            <w:vMerge/>
            <w:shd w:val="clear" w:color="auto" w:fill="F2F2F2" w:themeFill="background1" w:themeFillShade="F2"/>
          </w:tcPr>
          <w:p w:rsidR="002C227C" w:rsidRPr="002C227C" w:rsidRDefault="002C227C" w:rsidP="002C227C">
            <w:pPr>
              <w:rPr>
                <w:lang w:bidi="en-US"/>
              </w:rPr>
            </w:pPr>
          </w:p>
        </w:tc>
        <w:tc>
          <w:tcPr>
            <w:tcW w:w="222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551" w:type="dxa"/>
          </w:tcPr>
          <w:p w:rsidR="002C227C" w:rsidRPr="002C227C" w:rsidRDefault="002C227C" w:rsidP="002C227C">
            <w:pPr>
              <w:rPr>
                <w:lang w:eastAsia="ar-SA" w:bidi="en-US"/>
              </w:rPr>
            </w:pPr>
            <w:r w:rsidRPr="002C227C">
              <w:rPr>
                <w:lang w:eastAsia="ar-SA" w:bidi="en-US"/>
              </w:rPr>
              <w:t xml:space="preserve">Радиус обслуживания физкультурно-спортивного центра жилого района, </w:t>
            </w:r>
            <w:proofErr w:type="gramStart"/>
            <w:r w:rsidRPr="002C227C">
              <w:rPr>
                <w:lang w:eastAsia="ar-SA" w:bidi="en-US"/>
              </w:rPr>
              <w:t>м</w:t>
            </w:r>
            <w:proofErr w:type="gramEnd"/>
          </w:p>
        </w:tc>
        <w:tc>
          <w:tcPr>
            <w:tcW w:w="2549" w:type="dxa"/>
            <w:gridSpan w:val="2"/>
          </w:tcPr>
          <w:p w:rsidR="002C227C" w:rsidRPr="002C227C" w:rsidRDefault="002C227C" w:rsidP="002C227C">
            <w:pPr>
              <w:rPr>
                <w:lang w:eastAsia="ar-SA" w:bidi="en-US"/>
              </w:rPr>
            </w:pPr>
            <w:r w:rsidRPr="002C227C">
              <w:rPr>
                <w:lang w:val="en-US" w:eastAsia="ar-SA" w:bidi="en-US"/>
              </w:rPr>
              <w:t>1500</w:t>
            </w:r>
          </w:p>
        </w:tc>
      </w:tr>
      <w:tr w:rsidR="002C227C" w:rsidRPr="002C227C" w:rsidTr="002C227C">
        <w:trPr>
          <w:cantSplit/>
          <w:trHeight w:val="30"/>
        </w:trPr>
        <w:tc>
          <w:tcPr>
            <w:tcW w:w="2155" w:type="dxa"/>
            <w:vMerge w:val="restart"/>
            <w:shd w:val="clear" w:color="auto" w:fill="F2F2F2" w:themeFill="background1" w:themeFillShade="F2"/>
          </w:tcPr>
          <w:p w:rsidR="002C227C" w:rsidRPr="002C227C" w:rsidRDefault="002C227C" w:rsidP="002C227C">
            <w:pPr>
              <w:rPr>
                <w:lang w:bidi="en-US"/>
              </w:rPr>
            </w:pPr>
            <w:r w:rsidRPr="002C227C">
              <w:rPr>
                <w:lang w:eastAsia="ar-SA" w:bidi="en-US"/>
              </w:rPr>
              <w:t>Спортивные залы</w:t>
            </w:r>
          </w:p>
        </w:tc>
        <w:tc>
          <w:tcPr>
            <w:tcW w:w="2225" w:type="dxa"/>
            <w:vMerge w:val="restart"/>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551" w:type="dxa"/>
            <w:vMerge w:val="restart"/>
          </w:tcPr>
          <w:p w:rsidR="002C227C" w:rsidRPr="002C227C" w:rsidRDefault="002C227C" w:rsidP="002C227C">
            <w:pPr>
              <w:rPr>
                <w:lang w:eastAsia="ar-SA" w:bidi="en-US"/>
              </w:rPr>
            </w:pPr>
            <w:r w:rsidRPr="002C227C">
              <w:rPr>
                <w:lang w:eastAsia="ar-SA" w:bidi="en-US"/>
              </w:rPr>
              <w:t>Количество объектов, ед.</w:t>
            </w:r>
          </w:p>
        </w:tc>
        <w:tc>
          <w:tcPr>
            <w:tcW w:w="1701" w:type="dxa"/>
          </w:tcPr>
          <w:p w:rsidR="002C227C" w:rsidRPr="002C227C" w:rsidRDefault="002C227C" w:rsidP="002C227C">
            <w:pPr>
              <w:rPr>
                <w:lang w:eastAsia="ar-SA" w:bidi="en-US"/>
              </w:rPr>
            </w:pPr>
            <w:r w:rsidRPr="002C227C">
              <w:rPr>
                <w:lang w:eastAsia="ar-SA" w:bidi="en-US"/>
              </w:rPr>
              <w:t xml:space="preserve">н. п. с численностью населения свыше 500 чел. </w:t>
            </w:r>
          </w:p>
        </w:tc>
        <w:tc>
          <w:tcPr>
            <w:tcW w:w="852" w:type="dxa"/>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Height w:val="30"/>
        </w:trPr>
        <w:tc>
          <w:tcPr>
            <w:tcW w:w="2155" w:type="dxa"/>
            <w:vMerge/>
            <w:shd w:val="clear" w:color="auto" w:fill="F2F2F2" w:themeFill="background1" w:themeFillShade="F2"/>
          </w:tcPr>
          <w:p w:rsidR="002C227C" w:rsidRPr="002C227C" w:rsidRDefault="002C227C" w:rsidP="002C227C">
            <w:pPr>
              <w:rPr>
                <w:lang w:eastAsia="ar-SA" w:bidi="en-US"/>
              </w:rPr>
            </w:pPr>
          </w:p>
        </w:tc>
        <w:tc>
          <w:tcPr>
            <w:tcW w:w="2225" w:type="dxa"/>
            <w:vMerge/>
          </w:tcPr>
          <w:p w:rsidR="002C227C" w:rsidRPr="002C227C" w:rsidRDefault="002C227C" w:rsidP="002C227C">
            <w:pPr>
              <w:rPr>
                <w:lang w:eastAsia="ar-SA" w:bidi="en-US"/>
              </w:rPr>
            </w:pPr>
          </w:p>
        </w:tc>
        <w:tc>
          <w:tcPr>
            <w:tcW w:w="2551" w:type="dxa"/>
            <w:vMerge/>
          </w:tcPr>
          <w:p w:rsidR="002C227C" w:rsidRPr="002C227C" w:rsidRDefault="002C227C" w:rsidP="002C227C">
            <w:pPr>
              <w:rPr>
                <w:lang w:eastAsia="ar-SA" w:bidi="en-US"/>
              </w:rPr>
            </w:pPr>
          </w:p>
        </w:tc>
        <w:tc>
          <w:tcPr>
            <w:tcW w:w="1701" w:type="dxa"/>
          </w:tcPr>
          <w:p w:rsidR="002C227C" w:rsidRPr="002C227C" w:rsidRDefault="002C227C" w:rsidP="002C227C">
            <w:pPr>
              <w:rPr>
                <w:lang w:eastAsia="ar-SA" w:bidi="en-US"/>
              </w:rPr>
            </w:pPr>
            <w:r w:rsidRPr="002C227C">
              <w:rPr>
                <w:lang w:eastAsia="ar-SA" w:bidi="en-US"/>
              </w:rPr>
              <w:t>н. п. с численностью населения менее 500 чел.</w:t>
            </w:r>
          </w:p>
        </w:tc>
        <w:tc>
          <w:tcPr>
            <w:tcW w:w="852"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30"/>
        </w:trPr>
        <w:tc>
          <w:tcPr>
            <w:tcW w:w="2155" w:type="dxa"/>
            <w:vMerge/>
            <w:shd w:val="clear" w:color="auto" w:fill="F2F2F2" w:themeFill="background1" w:themeFillShade="F2"/>
          </w:tcPr>
          <w:p w:rsidR="002C227C" w:rsidRPr="002C227C" w:rsidRDefault="002C227C" w:rsidP="002C227C">
            <w:pPr>
              <w:rPr>
                <w:lang w:eastAsia="ar-SA" w:bidi="en-US"/>
              </w:rPr>
            </w:pPr>
          </w:p>
        </w:tc>
        <w:tc>
          <w:tcPr>
            <w:tcW w:w="2225" w:type="dxa"/>
            <w:vMerge/>
          </w:tcPr>
          <w:p w:rsidR="002C227C" w:rsidRPr="002C227C" w:rsidRDefault="002C227C" w:rsidP="002C227C">
            <w:pPr>
              <w:rPr>
                <w:lang w:eastAsia="ar-SA" w:bidi="en-US"/>
              </w:rPr>
            </w:pPr>
          </w:p>
        </w:tc>
        <w:tc>
          <w:tcPr>
            <w:tcW w:w="2551" w:type="dxa"/>
          </w:tcPr>
          <w:p w:rsidR="002C227C" w:rsidRPr="002C227C" w:rsidRDefault="002C227C" w:rsidP="002C227C">
            <w:pPr>
              <w:rPr>
                <w:lang w:eastAsia="ar-SA" w:bidi="en-US"/>
              </w:rPr>
            </w:pPr>
            <w:r w:rsidRPr="002C227C">
              <w:rPr>
                <w:lang w:eastAsia="ar-SA" w:bidi="en-US"/>
              </w:rPr>
              <w:t>Площадь пола, кв. м на 1 тыс. чел.</w:t>
            </w:r>
          </w:p>
        </w:tc>
        <w:tc>
          <w:tcPr>
            <w:tcW w:w="2549" w:type="dxa"/>
            <w:gridSpan w:val="2"/>
          </w:tcPr>
          <w:p w:rsidR="002C227C" w:rsidRPr="002C227C" w:rsidRDefault="002C227C" w:rsidP="002C227C">
            <w:pPr>
              <w:rPr>
                <w:lang w:eastAsia="ar-SA" w:bidi="en-US"/>
              </w:rPr>
            </w:pPr>
            <w:r w:rsidRPr="002C227C">
              <w:rPr>
                <w:lang w:eastAsia="ar-SA" w:bidi="en-US"/>
              </w:rPr>
              <w:t>60</w:t>
            </w:r>
          </w:p>
        </w:tc>
      </w:tr>
      <w:tr w:rsidR="002C227C" w:rsidRPr="002C227C" w:rsidTr="002C227C">
        <w:trPr>
          <w:cantSplit/>
          <w:trHeight w:val="1040"/>
        </w:trPr>
        <w:tc>
          <w:tcPr>
            <w:tcW w:w="2155" w:type="dxa"/>
            <w:vMerge/>
            <w:shd w:val="clear" w:color="auto" w:fill="F2F2F2" w:themeFill="background1" w:themeFillShade="F2"/>
          </w:tcPr>
          <w:p w:rsidR="002C227C" w:rsidRPr="002C227C" w:rsidRDefault="002C227C" w:rsidP="002C227C">
            <w:pPr>
              <w:rPr>
                <w:lang w:eastAsia="ar-SA" w:bidi="en-US"/>
              </w:rPr>
            </w:pPr>
          </w:p>
        </w:tc>
        <w:tc>
          <w:tcPr>
            <w:tcW w:w="222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551" w:type="dxa"/>
          </w:tcPr>
          <w:p w:rsidR="002C227C" w:rsidRPr="002C227C" w:rsidRDefault="002C227C" w:rsidP="002C227C">
            <w:pPr>
              <w:rPr>
                <w:lang w:eastAsia="ar-SA" w:bidi="en-US"/>
              </w:rPr>
            </w:pPr>
            <w:r w:rsidRPr="002C227C">
              <w:rPr>
                <w:lang w:eastAsia="ar-SA" w:bidi="en-US"/>
              </w:rPr>
              <w:t xml:space="preserve">Радиус обслуживания помещений для физкультурно-оздоровительных мероприятий, </w:t>
            </w:r>
            <w:proofErr w:type="gramStart"/>
            <w:r w:rsidRPr="002C227C">
              <w:rPr>
                <w:lang w:eastAsia="ar-SA" w:bidi="en-US"/>
              </w:rPr>
              <w:t>м</w:t>
            </w:r>
            <w:proofErr w:type="gramEnd"/>
          </w:p>
        </w:tc>
        <w:tc>
          <w:tcPr>
            <w:tcW w:w="2549" w:type="dxa"/>
            <w:gridSpan w:val="2"/>
          </w:tcPr>
          <w:p w:rsidR="002C227C" w:rsidRPr="002C227C" w:rsidRDefault="002C227C" w:rsidP="002C227C">
            <w:pPr>
              <w:rPr>
                <w:lang w:eastAsia="ar-SA" w:bidi="en-US"/>
              </w:rPr>
            </w:pPr>
            <w:r w:rsidRPr="002C227C">
              <w:rPr>
                <w:lang w:eastAsia="ar-SA" w:bidi="en-US"/>
              </w:rPr>
              <w:t>500</w:t>
            </w:r>
          </w:p>
        </w:tc>
      </w:tr>
      <w:tr w:rsidR="002C227C" w:rsidRPr="002C227C" w:rsidTr="002C227C">
        <w:trPr>
          <w:cantSplit/>
          <w:trHeight w:val="1040"/>
        </w:trPr>
        <w:tc>
          <w:tcPr>
            <w:tcW w:w="9480" w:type="dxa"/>
            <w:gridSpan w:val="5"/>
            <w:shd w:val="clear" w:color="auto" w:fill="F2F2F2" w:themeFill="background1" w:themeFillShade="F2"/>
          </w:tcPr>
          <w:p w:rsidR="002C227C" w:rsidRPr="002C227C" w:rsidRDefault="002C227C" w:rsidP="002C227C">
            <w:pPr>
              <w:autoSpaceDE w:val="0"/>
              <w:autoSpaceDN w:val="0"/>
              <w:adjustRightInd w:val="0"/>
              <w:ind w:firstLine="709"/>
              <w:jc w:val="both"/>
              <w:rPr>
                <w:b/>
                <w:color w:val="000000"/>
              </w:rPr>
            </w:pPr>
            <w:r w:rsidRPr="002C227C">
              <w:rPr>
                <w:b/>
                <w:color w:val="000000"/>
              </w:rPr>
              <w:t>Примечания:</w:t>
            </w:r>
          </w:p>
          <w:p w:rsidR="002C227C" w:rsidRPr="002C227C" w:rsidRDefault="002C227C" w:rsidP="002C227C">
            <w:pPr>
              <w:autoSpaceDE w:val="0"/>
              <w:autoSpaceDN w:val="0"/>
              <w:adjustRightInd w:val="0"/>
              <w:ind w:firstLine="709"/>
              <w:jc w:val="both"/>
              <w:rPr>
                <w:color w:val="000000"/>
              </w:rPr>
            </w:pPr>
            <w:r w:rsidRPr="002C227C">
              <w:rPr>
                <w:color w:val="00000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rsidR="002C227C" w:rsidRPr="002C227C" w:rsidRDefault="002C227C" w:rsidP="002C227C">
            <w:pPr>
              <w:autoSpaceDE w:val="0"/>
              <w:autoSpaceDN w:val="0"/>
              <w:adjustRightInd w:val="0"/>
              <w:ind w:firstLine="709"/>
              <w:jc w:val="both"/>
              <w:rPr>
                <w:color w:val="000000"/>
              </w:rPr>
            </w:pPr>
            <w:r w:rsidRPr="002C227C">
              <w:rPr>
                <w:color w:val="000000"/>
              </w:rPr>
              <w:t>2.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rsidR="002C227C" w:rsidRPr="002C227C" w:rsidRDefault="002C227C" w:rsidP="002C227C">
            <w:pPr>
              <w:autoSpaceDE w:val="0"/>
              <w:autoSpaceDN w:val="0"/>
              <w:adjustRightInd w:val="0"/>
              <w:ind w:firstLine="709"/>
              <w:jc w:val="both"/>
              <w:rPr>
                <w:color w:val="000000"/>
              </w:rPr>
            </w:pPr>
            <w:r w:rsidRPr="002C227C">
              <w:rPr>
                <w:color w:val="000000"/>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2C227C" w:rsidRPr="002C227C" w:rsidRDefault="002C227C" w:rsidP="002C227C">
            <w:pPr>
              <w:autoSpaceDE w:val="0"/>
              <w:autoSpaceDN w:val="0"/>
              <w:adjustRightInd w:val="0"/>
              <w:ind w:firstLine="709"/>
              <w:jc w:val="both"/>
              <w:rPr>
                <w:color w:val="000000"/>
              </w:rPr>
            </w:pPr>
            <w:r w:rsidRPr="002C227C">
              <w:rPr>
                <w:color w:val="000000"/>
              </w:rPr>
              <w:t>4. Нормы расчета залов необходимо принимать с учетом минимальной вместимости объектов по технологическим требованиям.</w:t>
            </w:r>
          </w:p>
          <w:p w:rsidR="002C227C" w:rsidRPr="002C227C" w:rsidRDefault="002C227C" w:rsidP="002C227C">
            <w:pPr>
              <w:jc w:val="both"/>
              <w:rPr>
                <w:lang w:eastAsia="ar-SA" w:bidi="en-US"/>
              </w:rPr>
            </w:pPr>
            <w:r w:rsidRPr="002C227C">
              <w:rPr>
                <w:lang w:eastAsia="ar-SA" w:bidi="en-US"/>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74" w:name="_Toc498361757"/>
      <w:bookmarkStart w:id="75" w:name="_Toc88754708"/>
      <w:bookmarkStart w:id="76" w:name="OLE_LINK449"/>
      <w:bookmarkEnd w:id="61"/>
      <w:bookmarkEnd w:id="62"/>
      <w:bookmarkEnd w:id="63"/>
      <w:bookmarkEnd w:id="64"/>
      <w:bookmarkEnd w:id="68"/>
      <w:bookmarkEnd w:id="69"/>
      <w:bookmarkEnd w:id="70"/>
      <w:bookmarkEnd w:id="71"/>
      <w:bookmarkEnd w:id="72"/>
      <w:bookmarkEnd w:id="73"/>
      <w:r w:rsidRPr="002C227C">
        <w:rPr>
          <w:rFonts w:cs="Arial"/>
          <w:bCs/>
          <w:i/>
          <w:sz w:val="24"/>
          <w:szCs w:val="26"/>
        </w:rPr>
        <w:t>Объекты местного значения сельского поселения в области культуры</w:t>
      </w:r>
      <w:bookmarkEnd w:id="74"/>
      <w:bookmarkEnd w:id="75"/>
    </w:p>
    <w:p w:rsidR="002C227C" w:rsidRPr="002C227C" w:rsidRDefault="002C227C" w:rsidP="002C227C">
      <w:pPr>
        <w:keepNext/>
        <w:spacing w:before="120"/>
        <w:ind w:firstLine="709"/>
        <w:jc w:val="right"/>
        <w:rPr>
          <w:b/>
          <w:i/>
          <w:sz w:val="24"/>
          <w:szCs w:val="22"/>
        </w:rPr>
      </w:pPr>
      <w:bookmarkStart w:id="77" w:name="OLE_LINK952"/>
      <w:bookmarkStart w:id="78" w:name="OLE_LINK953"/>
      <w:bookmarkStart w:id="79" w:name="OLE_LINK675"/>
      <w:bookmarkStart w:id="80" w:name="OLE_LINK676"/>
      <w:bookmarkStart w:id="81" w:name="OLE_LINK935"/>
      <w:bookmarkStart w:id="82" w:name="OLE_LINK448"/>
      <w:r w:rsidRPr="002C227C">
        <w:rPr>
          <w:b/>
          <w:i/>
          <w:sz w:val="24"/>
          <w:szCs w:val="22"/>
        </w:rPr>
        <w:t>Таблица 1.4</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культуры</w:t>
      </w:r>
    </w:p>
    <w:tbl>
      <w:tblPr>
        <w:tblStyle w:val="TableGridReport4"/>
        <w:tblW w:w="94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A0" w:firstRow="1" w:lastRow="0" w:firstColumn="1" w:lastColumn="0" w:noHBand="0" w:noVBand="1"/>
      </w:tblPr>
      <w:tblGrid>
        <w:gridCol w:w="1545"/>
        <w:gridCol w:w="3969"/>
        <w:gridCol w:w="2835"/>
        <w:gridCol w:w="1136"/>
      </w:tblGrid>
      <w:tr w:rsidR="002C227C" w:rsidRPr="002C227C" w:rsidTr="002C227C">
        <w:trPr>
          <w:cantSplit/>
          <w:tblHeader/>
        </w:trPr>
        <w:tc>
          <w:tcPr>
            <w:tcW w:w="1545" w:type="dxa"/>
            <w:shd w:val="clear" w:color="auto" w:fill="D9D9D9" w:themeFill="background1" w:themeFillShade="D9"/>
          </w:tcPr>
          <w:p w:rsidR="002C227C" w:rsidRPr="002C227C" w:rsidRDefault="002C227C" w:rsidP="002C227C">
            <w:pPr>
              <w:rPr>
                <w:b/>
                <w:i/>
                <w:lang w:eastAsia="ar-SA" w:bidi="en-US"/>
              </w:rPr>
            </w:pPr>
            <w:bookmarkStart w:id="83" w:name="OLE_LINK376"/>
            <w:bookmarkStart w:id="84" w:name="OLE_LINK377"/>
            <w:r w:rsidRPr="002C227C">
              <w:rPr>
                <w:b/>
                <w:i/>
                <w:lang w:eastAsia="ar-SA" w:bidi="en-US"/>
              </w:rPr>
              <w:t>Наименование вида объекта</w:t>
            </w:r>
          </w:p>
        </w:tc>
        <w:tc>
          <w:tcPr>
            <w:tcW w:w="3969"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2835"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1136"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Значение расчетного показателя</w:t>
            </w:r>
          </w:p>
        </w:tc>
      </w:tr>
      <w:bookmarkEnd w:id="83"/>
      <w:bookmarkEnd w:id="84"/>
      <w:tr w:rsidR="002C227C" w:rsidRPr="002C227C" w:rsidTr="002C227C">
        <w:trPr>
          <w:cantSplit/>
        </w:trPr>
        <w:tc>
          <w:tcPr>
            <w:tcW w:w="1545"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Общедоступная библиотека с детским отделением</w:t>
            </w:r>
          </w:p>
        </w:tc>
        <w:tc>
          <w:tcPr>
            <w:tcW w:w="3969"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835" w:type="dxa"/>
          </w:tcPr>
          <w:p w:rsidR="002C227C" w:rsidRPr="002C227C" w:rsidRDefault="002C227C" w:rsidP="002C227C">
            <w:pPr>
              <w:rPr>
                <w:lang w:eastAsia="ar-SA" w:bidi="en-US"/>
              </w:rPr>
            </w:pPr>
            <w:r w:rsidRPr="002C227C">
              <w:rPr>
                <w:lang w:eastAsia="ar-SA" w:bidi="en-US"/>
              </w:rPr>
              <w:t>Количество объектов на поселение, ед.</w:t>
            </w:r>
          </w:p>
        </w:tc>
        <w:tc>
          <w:tcPr>
            <w:tcW w:w="1136" w:type="dxa"/>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Pr>
        <w:tc>
          <w:tcPr>
            <w:tcW w:w="1545" w:type="dxa"/>
            <w:vMerge/>
            <w:shd w:val="clear" w:color="auto" w:fill="F2F2F2" w:themeFill="background1" w:themeFillShade="F2"/>
          </w:tcPr>
          <w:p w:rsidR="002C227C" w:rsidRPr="002C227C" w:rsidRDefault="002C227C" w:rsidP="002C227C">
            <w:pPr>
              <w:rPr>
                <w:lang w:eastAsia="ar-SA" w:bidi="en-US"/>
              </w:rPr>
            </w:pPr>
          </w:p>
        </w:tc>
        <w:tc>
          <w:tcPr>
            <w:tcW w:w="3969"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835" w:type="dxa"/>
          </w:tcPr>
          <w:p w:rsidR="002C227C" w:rsidRPr="002C227C" w:rsidRDefault="002C227C" w:rsidP="002C227C">
            <w:pPr>
              <w:rPr>
                <w:lang w:eastAsia="ar-SA" w:bidi="en-US"/>
              </w:rPr>
            </w:pPr>
            <w:r w:rsidRPr="002C227C">
              <w:rPr>
                <w:lang w:eastAsia="ar-SA" w:bidi="en-US"/>
              </w:rPr>
              <w:t>Транспортная доступность, мин.</w:t>
            </w:r>
          </w:p>
        </w:tc>
        <w:tc>
          <w:tcPr>
            <w:tcW w:w="1136" w:type="dxa"/>
          </w:tcPr>
          <w:p w:rsidR="002C227C" w:rsidRPr="002C227C" w:rsidRDefault="002C227C" w:rsidP="002C227C">
            <w:pPr>
              <w:rPr>
                <w:lang w:eastAsia="ar-SA" w:bidi="en-US"/>
              </w:rPr>
            </w:pPr>
            <w:r w:rsidRPr="002C227C">
              <w:rPr>
                <w:lang w:eastAsia="ar-SA" w:bidi="en-US"/>
              </w:rPr>
              <w:t>30</w:t>
            </w:r>
          </w:p>
        </w:tc>
      </w:tr>
      <w:tr w:rsidR="002C227C" w:rsidRPr="002C227C" w:rsidTr="002C227C">
        <w:trPr>
          <w:cantSplit/>
        </w:trPr>
        <w:tc>
          <w:tcPr>
            <w:tcW w:w="1545"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Точка доступа к полнотекстовым информационным ресурсам</w:t>
            </w:r>
          </w:p>
        </w:tc>
        <w:tc>
          <w:tcPr>
            <w:tcW w:w="3969"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835" w:type="dxa"/>
          </w:tcPr>
          <w:p w:rsidR="002C227C" w:rsidRPr="002C227C" w:rsidRDefault="002C227C" w:rsidP="002C227C">
            <w:pPr>
              <w:rPr>
                <w:lang w:eastAsia="ar-SA" w:bidi="en-US"/>
              </w:rPr>
            </w:pPr>
            <w:r w:rsidRPr="002C227C">
              <w:rPr>
                <w:lang w:eastAsia="ar-SA" w:bidi="en-US"/>
              </w:rPr>
              <w:t>Количество объектов на поселение, ед.</w:t>
            </w:r>
          </w:p>
        </w:tc>
        <w:tc>
          <w:tcPr>
            <w:tcW w:w="1136" w:type="dxa"/>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Pr>
        <w:tc>
          <w:tcPr>
            <w:tcW w:w="1545" w:type="dxa"/>
            <w:vMerge/>
            <w:shd w:val="clear" w:color="auto" w:fill="F2F2F2" w:themeFill="background1" w:themeFillShade="F2"/>
          </w:tcPr>
          <w:p w:rsidR="002C227C" w:rsidRPr="002C227C" w:rsidRDefault="002C227C" w:rsidP="002C227C">
            <w:pPr>
              <w:rPr>
                <w:lang w:eastAsia="ar-SA" w:bidi="en-US"/>
              </w:rPr>
            </w:pPr>
          </w:p>
        </w:tc>
        <w:tc>
          <w:tcPr>
            <w:tcW w:w="3969"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835" w:type="dxa"/>
          </w:tcPr>
          <w:p w:rsidR="002C227C" w:rsidRPr="002C227C" w:rsidRDefault="002C227C" w:rsidP="002C227C">
            <w:pPr>
              <w:rPr>
                <w:lang w:eastAsia="ar-SA" w:bidi="en-US"/>
              </w:rPr>
            </w:pPr>
            <w:r w:rsidRPr="002C227C">
              <w:rPr>
                <w:lang w:eastAsia="ar-SA" w:bidi="en-US"/>
              </w:rPr>
              <w:t>Транспортная доступность, мин.</w:t>
            </w:r>
          </w:p>
        </w:tc>
        <w:tc>
          <w:tcPr>
            <w:tcW w:w="1136" w:type="dxa"/>
          </w:tcPr>
          <w:p w:rsidR="002C227C" w:rsidRPr="002C227C" w:rsidRDefault="002C227C" w:rsidP="002C227C">
            <w:pPr>
              <w:rPr>
                <w:lang w:eastAsia="ar-SA" w:bidi="en-US"/>
              </w:rPr>
            </w:pPr>
            <w:r w:rsidRPr="002C227C">
              <w:rPr>
                <w:lang w:eastAsia="ar-SA" w:bidi="en-US"/>
              </w:rPr>
              <w:t>30</w:t>
            </w:r>
          </w:p>
        </w:tc>
      </w:tr>
      <w:tr w:rsidR="002C227C" w:rsidRPr="002C227C" w:rsidTr="002C227C">
        <w:trPr>
          <w:cantSplit/>
        </w:trPr>
        <w:tc>
          <w:tcPr>
            <w:tcW w:w="1545"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Дом культуры</w:t>
            </w:r>
          </w:p>
        </w:tc>
        <w:tc>
          <w:tcPr>
            <w:tcW w:w="3969" w:type="dxa"/>
            <w:vMerge w:val="restart"/>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835" w:type="dxa"/>
          </w:tcPr>
          <w:p w:rsidR="002C227C" w:rsidRPr="002C227C" w:rsidRDefault="002C227C" w:rsidP="002C227C">
            <w:pPr>
              <w:rPr>
                <w:lang w:eastAsia="ar-SA" w:bidi="en-US"/>
              </w:rPr>
            </w:pPr>
            <w:r w:rsidRPr="002C227C">
              <w:rPr>
                <w:lang w:eastAsia="ar-SA" w:bidi="en-US"/>
              </w:rPr>
              <w:t>Количество объектов, ед.</w:t>
            </w:r>
          </w:p>
        </w:tc>
        <w:tc>
          <w:tcPr>
            <w:tcW w:w="1136" w:type="dxa"/>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Height w:val="539"/>
        </w:trPr>
        <w:tc>
          <w:tcPr>
            <w:tcW w:w="1545" w:type="dxa"/>
            <w:vMerge/>
            <w:shd w:val="clear" w:color="auto" w:fill="F2F2F2" w:themeFill="background1" w:themeFillShade="F2"/>
          </w:tcPr>
          <w:p w:rsidR="002C227C" w:rsidRPr="002C227C" w:rsidRDefault="002C227C" w:rsidP="002C227C">
            <w:pPr>
              <w:rPr>
                <w:lang w:eastAsia="ar-SA" w:bidi="en-US"/>
              </w:rPr>
            </w:pPr>
            <w:bookmarkStart w:id="85" w:name="_Hlk497497879"/>
          </w:p>
        </w:tc>
        <w:tc>
          <w:tcPr>
            <w:tcW w:w="3969" w:type="dxa"/>
            <w:vMerge/>
          </w:tcPr>
          <w:p w:rsidR="002C227C" w:rsidRPr="002C227C" w:rsidRDefault="002C227C" w:rsidP="002C227C">
            <w:pPr>
              <w:rPr>
                <w:lang w:eastAsia="ar-SA" w:bidi="en-US"/>
              </w:rPr>
            </w:pPr>
          </w:p>
        </w:tc>
        <w:tc>
          <w:tcPr>
            <w:tcW w:w="2835" w:type="dxa"/>
          </w:tcPr>
          <w:p w:rsidR="002C227C" w:rsidRPr="002C227C" w:rsidRDefault="002C227C" w:rsidP="002C227C">
            <w:pPr>
              <w:rPr>
                <w:lang w:eastAsia="ar-SA" w:bidi="en-US"/>
              </w:rPr>
            </w:pPr>
            <w:r w:rsidRPr="002C227C">
              <w:rPr>
                <w:lang w:eastAsia="ar-SA" w:bidi="en-US"/>
              </w:rPr>
              <w:t>Количество посадочных мест, мест/тыс. чел. [1]</w:t>
            </w:r>
          </w:p>
        </w:tc>
        <w:tc>
          <w:tcPr>
            <w:tcW w:w="1136" w:type="dxa"/>
          </w:tcPr>
          <w:p w:rsidR="002C227C" w:rsidRPr="002C227C" w:rsidRDefault="002C227C" w:rsidP="002C227C">
            <w:pPr>
              <w:rPr>
                <w:lang w:eastAsia="ar-SA" w:bidi="en-US"/>
              </w:rPr>
            </w:pPr>
            <w:r w:rsidRPr="002C227C">
              <w:rPr>
                <w:lang w:eastAsia="ar-SA" w:bidi="en-US"/>
              </w:rPr>
              <w:t>80</w:t>
            </w:r>
          </w:p>
        </w:tc>
      </w:tr>
      <w:bookmarkEnd w:id="85"/>
      <w:tr w:rsidR="002C227C" w:rsidRPr="002C227C" w:rsidTr="002C227C">
        <w:trPr>
          <w:cantSplit/>
        </w:trPr>
        <w:tc>
          <w:tcPr>
            <w:tcW w:w="1545" w:type="dxa"/>
            <w:vMerge/>
            <w:shd w:val="clear" w:color="auto" w:fill="F2F2F2" w:themeFill="background1" w:themeFillShade="F2"/>
          </w:tcPr>
          <w:p w:rsidR="002C227C" w:rsidRPr="002C227C" w:rsidRDefault="002C227C" w:rsidP="002C227C">
            <w:pPr>
              <w:rPr>
                <w:lang w:eastAsia="ar-SA" w:bidi="en-US"/>
              </w:rPr>
            </w:pPr>
          </w:p>
        </w:tc>
        <w:tc>
          <w:tcPr>
            <w:tcW w:w="3969"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835" w:type="dxa"/>
          </w:tcPr>
          <w:p w:rsidR="002C227C" w:rsidRPr="002C227C" w:rsidRDefault="002C227C" w:rsidP="002C227C">
            <w:pPr>
              <w:rPr>
                <w:lang w:eastAsia="ar-SA" w:bidi="en-US"/>
              </w:rPr>
            </w:pPr>
            <w:r w:rsidRPr="002C227C">
              <w:rPr>
                <w:lang w:eastAsia="ar-SA" w:bidi="en-US"/>
              </w:rPr>
              <w:t>Транспортная доступность, мин.</w:t>
            </w:r>
          </w:p>
        </w:tc>
        <w:tc>
          <w:tcPr>
            <w:tcW w:w="1136" w:type="dxa"/>
          </w:tcPr>
          <w:p w:rsidR="002C227C" w:rsidRPr="002C227C" w:rsidRDefault="002C227C" w:rsidP="002C227C">
            <w:pPr>
              <w:rPr>
                <w:lang w:eastAsia="ar-SA" w:bidi="en-US"/>
              </w:rPr>
            </w:pPr>
            <w:r w:rsidRPr="002C227C">
              <w:rPr>
                <w:lang w:eastAsia="ar-SA" w:bidi="en-US"/>
              </w:rPr>
              <w:t>30</w:t>
            </w:r>
          </w:p>
        </w:tc>
      </w:tr>
      <w:tr w:rsidR="002C227C" w:rsidRPr="002C227C" w:rsidTr="002C227C">
        <w:trPr>
          <w:cantSplit/>
        </w:trPr>
        <w:tc>
          <w:tcPr>
            <w:tcW w:w="9485" w:type="dxa"/>
            <w:gridSpan w:val="4"/>
            <w:shd w:val="clear" w:color="auto" w:fill="F2F2F2" w:themeFill="background1" w:themeFillShade="F2"/>
          </w:tcPr>
          <w:p w:rsidR="002C227C" w:rsidRPr="002C227C" w:rsidRDefault="002C227C" w:rsidP="002C227C">
            <w:pPr>
              <w:autoSpaceDE w:val="0"/>
              <w:autoSpaceDN w:val="0"/>
              <w:adjustRightInd w:val="0"/>
              <w:ind w:firstLine="709"/>
              <w:jc w:val="both"/>
              <w:rPr>
                <w:b/>
                <w:color w:val="000000"/>
              </w:rPr>
            </w:pPr>
            <w:r w:rsidRPr="002C227C">
              <w:rPr>
                <w:b/>
                <w:color w:val="000000"/>
              </w:rPr>
              <w:t>Примечание:</w:t>
            </w:r>
          </w:p>
          <w:p w:rsidR="002C227C" w:rsidRPr="002C227C" w:rsidRDefault="002C227C" w:rsidP="002C227C">
            <w:pPr>
              <w:jc w:val="both"/>
              <w:rPr>
                <w:lang w:eastAsia="ar-SA" w:bidi="en-US"/>
              </w:rPr>
            </w:pPr>
            <w:r w:rsidRPr="002C227C">
              <w:rPr>
                <w:lang w:eastAsia="ar-SA" w:bidi="en-US"/>
              </w:rPr>
              <w:t>1. Число посадочных мест устанавливается на совокупное количество учреждений клубного типа в муниципальном образовании.</w:t>
            </w:r>
          </w:p>
          <w:p w:rsidR="002C227C" w:rsidRPr="002C227C" w:rsidRDefault="002C227C" w:rsidP="002C227C">
            <w:pPr>
              <w:jc w:val="both"/>
              <w:rPr>
                <w:lang w:eastAsia="ar-SA" w:bidi="en-US"/>
              </w:rPr>
            </w:pPr>
            <w:r w:rsidRPr="002C227C">
              <w:rPr>
                <w:lang w:eastAsia="ar-SA" w:bidi="en-US"/>
              </w:rPr>
              <w:t xml:space="preserve">2. </w:t>
            </w:r>
            <w:proofErr w:type="gramStart"/>
            <w:r w:rsidRPr="002C227C">
              <w:rPr>
                <w:lang w:eastAsia="ar-SA" w:bidi="en-US"/>
              </w:rPr>
              <w:t>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w:t>
            </w:r>
            <w:proofErr w:type="gramEnd"/>
            <w:r w:rsidRPr="002C227C">
              <w:rPr>
                <w:lang w:eastAsia="ar-SA" w:bidi="en-US"/>
              </w:rPr>
              <w:t xml:space="preserve"> Остальные 4% мест должны размещаться в зоне действия системы усиления звука, в зоне видимости «бегущей строки» или </w:t>
            </w:r>
            <w:proofErr w:type="spellStart"/>
            <w:r w:rsidRPr="002C227C">
              <w:rPr>
                <w:lang w:eastAsia="ar-SA" w:bidi="en-US"/>
              </w:rPr>
              <w:t>сурдопереводчика</w:t>
            </w:r>
            <w:proofErr w:type="spellEnd"/>
            <w:r w:rsidRPr="002C227C">
              <w:rPr>
                <w:lang w:eastAsia="ar-SA" w:bidi="en-US"/>
              </w:rPr>
              <w:t xml:space="preserve"> и зоне слышимости </w:t>
            </w:r>
            <w:proofErr w:type="spellStart"/>
            <w:r w:rsidRPr="002C227C">
              <w:rPr>
                <w:lang w:eastAsia="ar-SA" w:bidi="en-US"/>
              </w:rPr>
              <w:t>аудиокомментирования</w:t>
            </w:r>
            <w:proofErr w:type="spellEnd"/>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86" w:name="_Toc498361756"/>
      <w:bookmarkStart w:id="87" w:name="_Toc46243832"/>
      <w:bookmarkStart w:id="88" w:name="_Toc88754709"/>
      <w:bookmarkStart w:id="89" w:name="OLE_LINK1007"/>
      <w:bookmarkStart w:id="90" w:name="OLE_LINK1006"/>
      <w:bookmarkStart w:id="91" w:name="_Toc498361758"/>
      <w:bookmarkStart w:id="92" w:name="OLE_LINK948"/>
      <w:bookmarkEnd w:id="76"/>
      <w:bookmarkEnd w:id="77"/>
      <w:bookmarkEnd w:id="78"/>
      <w:bookmarkEnd w:id="79"/>
      <w:bookmarkEnd w:id="80"/>
      <w:bookmarkEnd w:id="81"/>
      <w:bookmarkEnd w:id="82"/>
      <w:r w:rsidRPr="002C227C">
        <w:rPr>
          <w:rFonts w:cs="Arial"/>
          <w:bCs/>
          <w:i/>
          <w:sz w:val="24"/>
          <w:szCs w:val="26"/>
        </w:rPr>
        <w:t>Объекты местного значения сельского поселения в области содержания мест захоронения</w:t>
      </w:r>
      <w:bookmarkEnd w:id="86"/>
      <w:bookmarkEnd w:id="87"/>
      <w:bookmarkEnd w:id="88"/>
    </w:p>
    <w:p w:rsidR="002C227C" w:rsidRPr="002C227C" w:rsidRDefault="002C227C" w:rsidP="002C227C">
      <w:pPr>
        <w:keepNext/>
        <w:spacing w:before="120"/>
        <w:ind w:firstLine="709"/>
        <w:jc w:val="right"/>
        <w:rPr>
          <w:b/>
          <w:i/>
          <w:sz w:val="24"/>
          <w:szCs w:val="22"/>
        </w:rPr>
      </w:pPr>
      <w:bookmarkStart w:id="93" w:name="OLE_LINK1057"/>
      <w:bookmarkStart w:id="94" w:name="OLE_LINK1058"/>
      <w:r w:rsidRPr="002C227C">
        <w:rPr>
          <w:b/>
          <w:i/>
          <w:sz w:val="24"/>
          <w:szCs w:val="22"/>
        </w:rPr>
        <w:t>Таблица 1.5</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содержания мест захоронения</w:t>
      </w:r>
    </w:p>
    <w:tbl>
      <w:tblPr>
        <w:tblStyle w:val="TableGridReport4"/>
        <w:tblW w:w="939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3546"/>
        <w:gridCol w:w="2411"/>
        <w:gridCol w:w="1419"/>
      </w:tblGrid>
      <w:tr w:rsidR="002C227C" w:rsidRPr="002C227C" w:rsidTr="002C227C">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bookmarkStart w:id="95" w:name="OLE_LINK363"/>
            <w:bookmarkStart w:id="96" w:name="OLE_LINK362"/>
            <w:bookmarkEnd w:id="93"/>
            <w:bookmarkEnd w:id="94"/>
            <w:r w:rsidRPr="002C227C">
              <w:rPr>
                <w:b/>
                <w:i/>
                <w:lang w:eastAsia="ar-SA" w:bidi="en-US"/>
              </w:rPr>
              <w:t>Наименование вида объекта</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Наименование расчетного показателя, единица измерения</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Значение расчетного показателя</w:t>
            </w:r>
          </w:p>
        </w:tc>
      </w:tr>
      <w:tr w:rsidR="002C227C" w:rsidRPr="002C227C" w:rsidTr="002C227C">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Кладбище традиционного захоронения</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Площадь кладбища, </w:t>
            </w:r>
            <w:proofErr w:type="gramStart"/>
            <w:r w:rsidRPr="002C227C">
              <w:rPr>
                <w:lang w:eastAsia="ar-SA" w:bidi="en-US"/>
              </w:rPr>
              <w:t>га</w:t>
            </w:r>
            <w:proofErr w:type="gramEnd"/>
            <w:r w:rsidRPr="002C227C">
              <w:rPr>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0,24</w:t>
            </w:r>
          </w:p>
        </w:tc>
      </w:tr>
      <w:tr w:rsidR="002C227C" w:rsidRPr="002C227C" w:rsidTr="002C227C">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 xml:space="preserve">Кладбище </w:t>
            </w:r>
            <w:proofErr w:type="spellStart"/>
            <w:r w:rsidRPr="002C227C">
              <w:rPr>
                <w:lang w:eastAsia="ar-SA" w:bidi="en-US"/>
              </w:rPr>
              <w:t>урновых</w:t>
            </w:r>
            <w:proofErr w:type="spellEnd"/>
            <w:r w:rsidRPr="002C227C">
              <w:rPr>
                <w:lang w:eastAsia="ar-SA" w:bidi="en-US"/>
              </w:rPr>
              <w:t xml:space="preserve"> захоронений после кремации</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Площадь кладбища, </w:t>
            </w:r>
            <w:proofErr w:type="gramStart"/>
            <w:r w:rsidRPr="002C227C">
              <w:rPr>
                <w:lang w:eastAsia="ar-SA" w:bidi="en-US"/>
              </w:rPr>
              <w:t>га</w:t>
            </w:r>
            <w:proofErr w:type="gramEnd"/>
            <w:r w:rsidRPr="002C227C">
              <w:rPr>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0,02</w:t>
            </w:r>
          </w:p>
        </w:tc>
      </w:tr>
      <w:tr w:rsidR="002C227C" w:rsidRPr="002C227C" w:rsidTr="002C227C">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Не нормируется</w:t>
            </w:r>
          </w:p>
        </w:tc>
        <w:bookmarkEnd w:id="89"/>
        <w:bookmarkEnd w:id="90"/>
        <w:bookmarkEnd w:id="95"/>
        <w:bookmarkEnd w:id="96"/>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97" w:name="_Toc88754710"/>
      <w:r w:rsidRPr="002C227C">
        <w:rPr>
          <w:rFonts w:cs="Arial"/>
          <w:bCs/>
          <w:i/>
          <w:sz w:val="24"/>
          <w:szCs w:val="26"/>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97"/>
    </w:p>
    <w:p w:rsidR="002C227C" w:rsidRPr="002C227C" w:rsidRDefault="002C227C" w:rsidP="002C227C">
      <w:pPr>
        <w:keepNext/>
        <w:spacing w:before="120"/>
        <w:ind w:firstLine="709"/>
        <w:jc w:val="right"/>
        <w:rPr>
          <w:b/>
          <w:i/>
          <w:sz w:val="24"/>
          <w:szCs w:val="22"/>
        </w:rPr>
      </w:pPr>
      <w:r w:rsidRPr="002C227C">
        <w:rPr>
          <w:b/>
          <w:i/>
          <w:sz w:val="24"/>
          <w:szCs w:val="22"/>
        </w:rPr>
        <w:t>Таблица 1.6</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693"/>
        <w:gridCol w:w="1843"/>
      </w:tblGrid>
      <w:tr w:rsidR="002C227C" w:rsidRPr="002C227C" w:rsidTr="002C227C">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Значение расчетного показателя</w:t>
            </w:r>
          </w:p>
        </w:tc>
      </w:tr>
      <w:tr w:rsidR="002C227C" w:rsidRPr="002C227C" w:rsidTr="002C227C">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r w:rsidRPr="002C227C">
              <w:rPr>
                <w:lang w:eastAsia="ar-SA" w:bidi="en-US"/>
              </w:rPr>
              <w:t>Остановочные пункты общественного пассажирского транспорта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Максимальное расстояние между остановками в застроенной части населенного пункта, </w:t>
            </w:r>
            <w:proofErr w:type="gramStart"/>
            <w:r w:rsidRPr="002C227C">
              <w:rPr>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800</w:t>
            </w:r>
          </w:p>
        </w:tc>
      </w:tr>
      <w:tr w:rsidR="002C227C" w:rsidRPr="002C227C" w:rsidTr="002C227C">
        <w:trPr>
          <w:trHeight w:val="513"/>
        </w:trPr>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 xml:space="preserve">Дальность пешеходных подходов до ближайшей остановки общественного пассажирского транспорта, </w:t>
            </w:r>
            <w:proofErr w:type="gramStart"/>
            <w:r w:rsidRPr="002C227C">
              <w:rPr>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600</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98" w:name="_Toc88754711"/>
      <w:r w:rsidRPr="002C227C">
        <w:rPr>
          <w:rFonts w:cs="Arial"/>
          <w:bCs/>
          <w:i/>
          <w:sz w:val="24"/>
          <w:szCs w:val="26"/>
        </w:rPr>
        <w:lastRenderedPageBreak/>
        <w:t>Объекты местного значения сельского поселения в области обеспечения местами массового отдыха населения</w:t>
      </w:r>
      <w:bookmarkEnd w:id="98"/>
    </w:p>
    <w:p w:rsidR="002C227C" w:rsidRPr="002C227C" w:rsidRDefault="002C227C" w:rsidP="002C227C">
      <w:pPr>
        <w:keepNext/>
        <w:spacing w:before="120"/>
        <w:ind w:firstLine="709"/>
        <w:jc w:val="right"/>
        <w:rPr>
          <w:b/>
          <w:i/>
          <w:sz w:val="24"/>
          <w:szCs w:val="22"/>
        </w:rPr>
      </w:pPr>
      <w:r w:rsidRPr="002C227C">
        <w:rPr>
          <w:b/>
          <w:i/>
          <w:sz w:val="24"/>
          <w:szCs w:val="22"/>
        </w:rPr>
        <w:t>Таблица 1.7</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обеспечения местами массового отдыха населения</w:t>
      </w:r>
    </w:p>
    <w:tbl>
      <w:tblPr>
        <w:tblStyle w:val="TableGridReport4"/>
        <w:tblW w:w="9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551"/>
        <w:gridCol w:w="1848"/>
      </w:tblGrid>
      <w:tr w:rsidR="002C227C" w:rsidRPr="002C227C" w:rsidTr="002C227C">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Значение расчетного показателя</w:t>
            </w:r>
          </w:p>
        </w:tc>
      </w:tr>
      <w:tr w:rsidR="002C227C" w:rsidRPr="002C227C" w:rsidTr="002C227C">
        <w:trPr>
          <w:trHeight w:val="513"/>
        </w:trPr>
        <w:tc>
          <w:tcPr>
            <w:tcW w:w="2014"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r w:rsidRPr="002C227C">
              <w:rPr>
                <w:lang w:eastAsia="ar-SA" w:bidi="en-US"/>
              </w:rPr>
              <w:t>Территории зон массового отдыха населения</w:t>
            </w:r>
          </w:p>
        </w:tc>
        <w:tc>
          <w:tcPr>
            <w:tcW w:w="2791"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Общая площадь территории зоны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500</w:t>
            </w:r>
          </w:p>
        </w:tc>
      </w:tr>
      <w:tr w:rsidR="002C227C" w:rsidRPr="002C227C" w:rsidTr="002C227C">
        <w:trPr>
          <w:trHeight w:val="513"/>
        </w:trPr>
        <w:tc>
          <w:tcPr>
            <w:tcW w:w="2014"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2791" w:type="dxa"/>
            <w:vMerge/>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Площадь интенсивно используемой территории зоны отдыха для активных видов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100</w:t>
            </w:r>
          </w:p>
        </w:tc>
      </w:tr>
      <w:tr w:rsidR="002C227C" w:rsidRPr="002C227C" w:rsidTr="002C227C">
        <w:trPr>
          <w:trHeight w:val="513"/>
        </w:trPr>
        <w:tc>
          <w:tcPr>
            <w:tcW w:w="2014"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 xml:space="preserve">Транспортная доступность, </w:t>
            </w:r>
            <w:proofErr w:type="gramStart"/>
            <w:r w:rsidRPr="002C227C">
              <w:rPr>
                <w:lang w:eastAsia="ar-SA" w:bidi="en-US"/>
              </w:rPr>
              <w:t>ч</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1,5</w:t>
            </w:r>
          </w:p>
        </w:tc>
      </w:tr>
      <w:tr w:rsidR="002C227C" w:rsidRPr="002C227C" w:rsidTr="002C227C">
        <w:trPr>
          <w:trHeight w:val="513"/>
        </w:trPr>
        <w:tc>
          <w:tcPr>
            <w:tcW w:w="9204" w:type="dxa"/>
            <w:gridSpan w:val="4"/>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jc w:val="both"/>
              <w:rPr>
                <w:b/>
                <w:bCs/>
                <w:lang w:eastAsia="ar-SA" w:bidi="en-US"/>
              </w:rPr>
            </w:pPr>
            <w:r w:rsidRPr="002C227C">
              <w:rPr>
                <w:b/>
                <w:bCs/>
                <w:lang w:eastAsia="ar-SA" w:bidi="en-US"/>
              </w:rPr>
              <w:t>Примечание:</w:t>
            </w:r>
          </w:p>
          <w:p w:rsidR="002C227C" w:rsidRPr="002C227C" w:rsidRDefault="002C227C" w:rsidP="002C227C">
            <w:pPr>
              <w:jc w:val="both"/>
              <w:rPr>
                <w:lang w:eastAsia="ar-SA" w:bidi="en-US"/>
              </w:rPr>
            </w:pPr>
            <w:r w:rsidRPr="002C227C">
              <w:rPr>
                <w:lang w:eastAsia="ar-SA" w:bidi="en-US"/>
              </w:rPr>
              <w:t>1. 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300 м.</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99" w:name="_Toc88754712"/>
      <w:r w:rsidRPr="002C227C">
        <w:rPr>
          <w:rFonts w:cs="Arial"/>
          <w:bCs/>
          <w:i/>
          <w:sz w:val="24"/>
          <w:szCs w:val="26"/>
        </w:rPr>
        <w:t xml:space="preserve">Объекты местного значения сельского поселения в области </w:t>
      </w:r>
      <w:bookmarkStart w:id="100" w:name="_Hlk88754900"/>
      <w:r w:rsidRPr="002C227C">
        <w:rPr>
          <w:rFonts w:cs="Arial"/>
          <w:bCs/>
          <w:i/>
          <w:sz w:val="24"/>
          <w:szCs w:val="26"/>
        </w:rPr>
        <w:t>обеспечения населения велосипедными дорожками и полосами для велосипедистов</w:t>
      </w:r>
      <w:bookmarkEnd w:id="99"/>
      <w:bookmarkEnd w:id="100"/>
    </w:p>
    <w:p w:rsidR="002C227C" w:rsidRPr="002C227C" w:rsidRDefault="002C227C" w:rsidP="002C227C">
      <w:pPr>
        <w:keepNext/>
        <w:spacing w:before="120"/>
        <w:ind w:firstLine="709"/>
        <w:jc w:val="right"/>
        <w:rPr>
          <w:b/>
          <w:i/>
          <w:sz w:val="24"/>
          <w:szCs w:val="22"/>
        </w:rPr>
      </w:pPr>
      <w:r w:rsidRPr="002C227C">
        <w:rPr>
          <w:b/>
          <w:i/>
          <w:sz w:val="24"/>
          <w:szCs w:val="22"/>
        </w:rPr>
        <w:t>Таблица 1.8</w:t>
      </w:r>
    </w:p>
    <w:p w:rsidR="002C227C" w:rsidRPr="002C227C" w:rsidRDefault="002C227C" w:rsidP="002C227C">
      <w:pPr>
        <w:keepNext/>
        <w:suppressAutoHyphens/>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409"/>
        <w:gridCol w:w="1276"/>
      </w:tblGrid>
      <w:tr w:rsidR="002C227C" w:rsidRPr="002C227C" w:rsidTr="002C227C">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Значение расчетного показателя</w:t>
            </w:r>
          </w:p>
        </w:tc>
      </w:tr>
      <w:tr w:rsidR="002C227C" w:rsidRPr="002C227C" w:rsidTr="002C227C">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Велосипедные дорожки в границах населенного пункта</w:t>
            </w:r>
          </w:p>
        </w:tc>
        <w:tc>
          <w:tcPr>
            <w:tcW w:w="1987" w:type="dxa"/>
            <w:vMerge w:val="restart"/>
            <w:tcBorders>
              <w:top w:val="single" w:sz="12" w:space="0" w:color="000000" w:themeColor="text1"/>
              <w:left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 [2]</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Ширина полосы для велосипедистов, </w:t>
            </w:r>
            <w:proofErr w:type="gramStart"/>
            <w:r w:rsidRPr="002C227C">
              <w:rPr>
                <w:lang w:eastAsia="ar-SA" w:bidi="en-US"/>
              </w:rPr>
              <w:t>м</w:t>
            </w:r>
            <w:proofErr w:type="gramEnd"/>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при новом строительстве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1,2</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в стесненных условиях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0,9</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Ширина обочин велосипедной дорожки, </w:t>
            </w:r>
            <w:proofErr w:type="gramStart"/>
            <w:r w:rsidRPr="002C227C">
              <w:rPr>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0,5</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Расстояние до бокового препятствия, </w:t>
            </w:r>
            <w:proofErr w:type="gramStart"/>
            <w:r w:rsidRPr="002C227C">
              <w:rPr>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0,5</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 xml:space="preserve">Плотность сети велодорожек, </w:t>
            </w:r>
            <w:proofErr w:type="gramStart"/>
            <w:r w:rsidRPr="002C227C">
              <w:rPr>
                <w:lang w:eastAsia="ar-SA" w:bidi="en-US"/>
              </w:rPr>
              <w:t>км</w:t>
            </w:r>
            <w:proofErr w:type="gramEnd"/>
            <w:r w:rsidRPr="002C227C">
              <w:rPr>
                <w:lang w:eastAsia="ar-SA" w:bidi="en-US"/>
              </w:rPr>
              <w:t>/ кв. км</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По заданию на проектирование</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Pr>
        <w:tc>
          <w:tcPr>
            <w:tcW w:w="934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b/>
                <w:lang w:eastAsia="ar-SA" w:bidi="en-US"/>
              </w:rPr>
            </w:pPr>
            <w:r w:rsidRPr="002C227C">
              <w:rPr>
                <w:b/>
                <w:lang w:eastAsia="ar-SA" w:bidi="en-US"/>
              </w:rPr>
              <w:lastRenderedPageBreak/>
              <w:t>Примечания:</w:t>
            </w:r>
          </w:p>
          <w:p w:rsidR="002C227C" w:rsidRPr="002C227C" w:rsidRDefault="002C227C" w:rsidP="002C227C">
            <w:pPr>
              <w:jc w:val="both"/>
              <w:rPr>
                <w:lang w:eastAsia="ar-SA" w:bidi="en-US"/>
              </w:rPr>
            </w:pPr>
            <w:r w:rsidRPr="002C227C">
              <w:rPr>
                <w:lang w:eastAsia="ar-SA" w:bidi="en-US"/>
              </w:rPr>
              <w:t>1. Проектирование велодорожек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Общие требования».</w:t>
            </w:r>
          </w:p>
          <w:p w:rsidR="002C227C" w:rsidRPr="002C227C" w:rsidRDefault="002C227C" w:rsidP="002C227C">
            <w:pPr>
              <w:jc w:val="both"/>
              <w:rPr>
                <w:lang w:eastAsia="ar-SA" w:bidi="en-US"/>
              </w:rPr>
            </w:pPr>
            <w:r w:rsidRPr="002C227C">
              <w:rPr>
                <w:lang w:eastAsia="ar-SA" w:bidi="en-US"/>
              </w:rPr>
              <w:t>2. Остальные геометрические параметры велосипедной дорожки следует принимать в соответствии с требованиями таблицы 4 ГОСТ 33150-2014.</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01" w:name="_Toc88754713"/>
      <w:r w:rsidRPr="002C227C">
        <w:rPr>
          <w:rFonts w:cs="Arial"/>
          <w:bCs/>
          <w:i/>
          <w:sz w:val="24"/>
          <w:szCs w:val="26"/>
        </w:rPr>
        <w:t>Объекты местного значения сельского поселения в области транспортной инфраструктуры</w:t>
      </w:r>
      <w:bookmarkEnd w:id="101"/>
    </w:p>
    <w:p w:rsidR="002C227C" w:rsidRPr="002C227C" w:rsidRDefault="002C227C" w:rsidP="002C227C">
      <w:pPr>
        <w:keepNext/>
        <w:spacing w:before="120"/>
        <w:ind w:firstLine="709"/>
        <w:jc w:val="right"/>
        <w:rPr>
          <w:b/>
          <w:i/>
          <w:sz w:val="24"/>
          <w:szCs w:val="22"/>
        </w:rPr>
      </w:pPr>
      <w:r w:rsidRPr="002C227C">
        <w:rPr>
          <w:b/>
          <w:i/>
          <w:sz w:val="24"/>
          <w:szCs w:val="22"/>
        </w:rPr>
        <w:t>Таблица 1.9</w:t>
      </w:r>
    </w:p>
    <w:p w:rsidR="002C227C" w:rsidRPr="002C227C" w:rsidRDefault="002C227C" w:rsidP="002C227C">
      <w:pPr>
        <w:keepNext/>
        <w:suppressAutoHyphens/>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транспортной инфраструктуры</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0"/>
      </w:tblGrid>
      <w:tr w:rsidR="002C227C" w:rsidRPr="002C227C" w:rsidTr="002C227C">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rPr>
                <w:b/>
                <w:i/>
                <w:lang w:eastAsia="ar-SA" w:bidi="en-US"/>
              </w:rPr>
            </w:pPr>
            <w:r w:rsidRPr="002C227C">
              <w:rPr>
                <w:b/>
                <w:i/>
                <w:lang w:eastAsia="ar-SA" w:bidi="en-US"/>
              </w:rPr>
              <w:t>Значение расчетного показателя</w:t>
            </w:r>
          </w:p>
        </w:tc>
      </w:tr>
      <w:tr w:rsidR="002C227C" w:rsidRPr="002C227C" w:rsidTr="002C227C">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Объекты для хранения легковых автомобилей постоянного населения, расположенные вблизи от мест проживания</w:t>
            </w: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Количество </w:t>
            </w:r>
            <w:proofErr w:type="spellStart"/>
            <w:r w:rsidRPr="002C227C">
              <w:rPr>
                <w:lang w:eastAsia="ar-SA" w:bidi="en-US"/>
              </w:rPr>
              <w:t>машино</w:t>
            </w:r>
            <w:proofErr w:type="spellEnd"/>
            <w:r w:rsidRPr="002C227C">
              <w:rPr>
                <w:lang w:eastAsia="ar-SA" w:bidi="en-US"/>
              </w:rPr>
              <w:t>-мест на 1 квартиру многоквартирного жилого дома</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жилой дом </w:t>
            </w:r>
            <w:proofErr w:type="gramStart"/>
            <w:r w:rsidRPr="002C227C">
              <w:rPr>
                <w:lang w:eastAsia="ar-SA" w:bidi="en-US"/>
              </w:rPr>
              <w:t>бизнес-класса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2,0</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жилой дом </w:t>
            </w:r>
            <w:proofErr w:type="gramStart"/>
            <w:r w:rsidRPr="002C227C">
              <w:rPr>
                <w:lang w:eastAsia="ar-SA" w:bidi="en-US"/>
              </w:rPr>
              <w:t>эконом-класса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1,2</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жилой дом муниципального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1,0</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жилой дом специализированного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0,7</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Пешеходная доступность, </w:t>
            </w:r>
            <w:proofErr w:type="gramStart"/>
            <w:r w:rsidRPr="002C227C">
              <w:rPr>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 xml:space="preserve">зоны жилой застройки </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800</w:t>
            </w:r>
          </w:p>
        </w:tc>
      </w:tr>
      <w:tr w:rsidR="002C227C" w:rsidRPr="002C227C" w:rsidTr="002C227C">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районы реконструкции</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1000</w:t>
            </w:r>
          </w:p>
        </w:tc>
      </w:tr>
      <w:tr w:rsidR="002C227C" w:rsidRPr="002C227C" w:rsidTr="002C227C">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r w:rsidRPr="002C227C">
              <w:rPr>
                <w:rFonts w:cs="Tahoma"/>
              </w:rPr>
              <w:t>Объекты для паркования легковых автомобилей постоянного и дневного населения при поездках по различным целям</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rFonts w:cs="Tahoma"/>
              </w:rPr>
              <w:t>Расчетный показатель минимально допустимого уровня обеспеченности [3]</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rFonts w:cs="Tahoma"/>
              </w:rPr>
              <w:t xml:space="preserve">Количество кв. м общей площади зданий и сооружений объекта на 1 </w:t>
            </w:r>
            <w:proofErr w:type="spellStart"/>
            <w:r w:rsidRPr="002C227C">
              <w:rPr>
                <w:rFonts w:cs="Tahoma"/>
              </w:rPr>
              <w:t>машино</w:t>
            </w:r>
            <w:proofErr w:type="spellEnd"/>
            <w:r w:rsidRPr="002C227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органы местного самоуправления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220</w:t>
            </w:r>
          </w:p>
        </w:tc>
      </w:tr>
      <w:tr w:rsidR="002C227C" w:rsidRPr="002C227C" w:rsidTr="002C227C">
        <w:trPr>
          <w:cantSplit/>
        </w:trPr>
        <w:tc>
          <w:tcPr>
            <w:tcW w:w="16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коммерческо-деловые центры, офисные здания и помещения, страховые компании, банки и банковские учреждения, кредитно-финансовые учреждения без операционного зала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60</w:t>
            </w:r>
          </w:p>
        </w:tc>
      </w:tr>
      <w:tr w:rsidR="002C227C" w:rsidRPr="002C227C" w:rsidTr="002C227C">
        <w:trPr>
          <w:cantSplit/>
        </w:trPr>
        <w:tc>
          <w:tcPr>
            <w:tcW w:w="16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rPr>
              <w:t xml:space="preserve">Количество кв. м общей площади складских помещений объекта на 1 </w:t>
            </w:r>
            <w:proofErr w:type="spellStart"/>
            <w:r w:rsidRPr="002C227C">
              <w:rPr>
                <w:rFonts w:cs="Tahoma"/>
              </w:rPr>
              <w:t>машино</w:t>
            </w:r>
            <w:proofErr w:type="spellEnd"/>
            <w:r w:rsidRPr="002C227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магазины-склады (мелкооптовой и розничной торговли, гипермаркеты)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35</w:t>
            </w:r>
          </w:p>
        </w:tc>
      </w:tr>
      <w:tr w:rsidR="002C227C" w:rsidRPr="002C227C" w:rsidTr="002C227C">
        <w:trPr>
          <w:cantSplit/>
        </w:trPr>
        <w:tc>
          <w:tcPr>
            <w:tcW w:w="16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rPr>
              <w:t xml:space="preserve">Количество посадочных мест на 1 </w:t>
            </w:r>
            <w:proofErr w:type="spellStart"/>
            <w:r w:rsidRPr="002C227C">
              <w:rPr>
                <w:rFonts w:cs="Tahoma"/>
              </w:rPr>
              <w:t>машино</w:t>
            </w:r>
            <w:proofErr w:type="spellEnd"/>
            <w:r w:rsidRPr="002C227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предприятия общественного питания периодического спроса (рестораны, кафе)</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5</w:t>
            </w:r>
          </w:p>
        </w:tc>
      </w:tr>
      <w:tr w:rsidR="002C227C" w:rsidRPr="002C227C" w:rsidTr="002C227C">
        <w:trPr>
          <w:cantSplit/>
        </w:trPr>
        <w:tc>
          <w:tcPr>
            <w:tcW w:w="16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rPr>
              <w:t xml:space="preserve">Количество единовременных посетителей на 1 </w:t>
            </w:r>
            <w:proofErr w:type="spellStart"/>
            <w:r w:rsidRPr="002C227C">
              <w:rPr>
                <w:rFonts w:cs="Tahoma"/>
              </w:rPr>
              <w:t>машино</w:t>
            </w:r>
            <w:proofErr w:type="spellEnd"/>
            <w:r w:rsidRPr="002C227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досугово-развлекательные учреждения: развлекательные центры, дискотеки, залы игровых автоматов, ночные клубы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7</w:t>
            </w:r>
          </w:p>
        </w:tc>
      </w:tr>
      <w:tr w:rsidR="002C227C" w:rsidRPr="002C227C" w:rsidTr="002C227C">
        <w:trPr>
          <w:cantSplit/>
        </w:trPr>
        <w:tc>
          <w:tcPr>
            <w:tcW w:w="16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rPr>
              <w:t xml:space="preserve">Расчетный показатель максимально допустимого уровня </w:t>
            </w:r>
            <w:r w:rsidRPr="002C227C">
              <w:rPr>
                <w:rFonts w:cs="Tahoma"/>
              </w:rPr>
              <w:lastRenderedPageBreak/>
              <w:t>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rPr>
              <w:lastRenderedPageBreak/>
              <w:t xml:space="preserve">Пешеходная доступность, </w:t>
            </w:r>
            <w:proofErr w:type="gramStart"/>
            <w:r w:rsidRPr="002C227C">
              <w:rPr>
                <w:rFonts w:cs="Tahoma"/>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от входов в места крупных учреждений торговли и общественного питания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150</w:t>
            </w:r>
          </w:p>
        </w:tc>
      </w:tr>
      <w:tr w:rsidR="002C227C" w:rsidRPr="002C227C" w:rsidTr="002C227C">
        <w:trPr>
          <w:cantSplit/>
        </w:trPr>
        <w:tc>
          <w:tcPr>
            <w:tcW w:w="16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6"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от прочих учреждений и предприятий обслуживания населения и административных зданий</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250</w:t>
            </w:r>
          </w:p>
        </w:tc>
      </w:tr>
      <w:tr w:rsidR="002C227C" w:rsidRPr="002C227C" w:rsidTr="002C227C">
        <w:trPr>
          <w:cantSplit/>
        </w:trPr>
        <w:tc>
          <w:tcPr>
            <w:tcW w:w="1687" w:type="dxa"/>
            <w:vMerge/>
            <w:tcBorders>
              <w:left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tcBorders>
              <w:left w:val="single" w:sz="12" w:space="0" w:color="000000" w:themeColor="text1"/>
              <w:right w:val="single" w:sz="12" w:space="0" w:color="000000" w:themeColor="text1"/>
            </w:tcBorders>
            <w:vAlign w:val="center"/>
          </w:tcPr>
          <w:p w:rsidR="002C227C" w:rsidRPr="002C227C" w:rsidRDefault="002C227C" w:rsidP="002C227C">
            <w:pPr>
              <w:rPr>
                <w:rFonts w:cs="Tahoma"/>
              </w:rPr>
            </w:pPr>
          </w:p>
        </w:tc>
        <w:tc>
          <w:tcPr>
            <w:tcW w:w="1986" w:type="dxa"/>
            <w:vMerge/>
            <w:tcBorders>
              <w:left w:val="single" w:sz="12" w:space="0" w:color="000000" w:themeColor="text1"/>
              <w:right w:val="single" w:sz="12" w:space="0" w:color="000000" w:themeColor="text1"/>
            </w:tcBorders>
            <w:vAlign w:val="center"/>
          </w:tcPr>
          <w:p w:rsidR="002C227C" w:rsidRPr="002C227C" w:rsidRDefault="002C227C" w:rsidP="002C227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от входов в парки, на выставки и стадионы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400</w:t>
            </w:r>
          </w:p>
        </w:tc>
      </w:tr>
      <w:tr w:rsidR="002C227C" w:rsidRPr="002C227C" w:rsidTr="002C227C">
        <w:trPr>
          <w:cantSplit/>
        </w:trPr>
        <w:tc>
          <w:tcPr>
            <w:tcW w:w="1687" w:type="dxa"/>
            <w:vMerge/>
            <w:tcBorders>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в зонах массового отдыха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1000</w:t>
            </w:r>
          </w:p>
        </w:tc>
      </w:tr>
      <w:tr w:rsidR="002C227C" w:rsidRPr="002C227C" w:rsidTr="002C227C">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rFonts w:cs="Tahoma"/>
              </w:rPr>
            </w:pPr>
            <w:r w:rsidRPr="002C227C">
              <w:rPr>
                <w:rFonts w:cs="Tahoma"/>
              </w:rPr>
              <w:t>Индивидуальные автостоянки для маломобильных групп населения на участке около или внутри зданий учреждений обслуживания</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rPr>
              <w:t>Расчетный показатель минимально допустимого уровня обеспеченности</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bCs/>
                <w:kern w:val="36"/>
              </w:rPr>
              <w:t>Доля мест для транспорта инвалидов, %</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val="en-US" w:eastAsia="ar-SA" w:bidi="en-US"/>
              </w:rPr>
              <w:t>10 (</w:t>
            </w:r>
            <w:proofErr w:type="spellStart"/>
            <w:r w:rsidRPr="002C227C">
              <w:rPr>
                <w:lang w:val="en-US" w:eastAsia="ar-SA" w:bidi="en-US"/>
              </w:rPr>
              <w:t>не</w:t>
            </w:r>
            <w:proofErr w:type="spellEnd"/>
            <w:r w:rsidRPr="002C227C">
              <w:rPr>
                <w:lang w:val="en-US" w:eastAsia="ar-SA" w:bidi="en-US"/>
              </w:rPr>
              <w:t xml:space="preserve"> </w:t>
            </w:r>
            <w:proofErr w:type="spellStart"/>
            <w:r w:rsidRPr="002C227C">
              <w:rPr>
                <w:lang w:val="en-US" w:eastAsia="ar-SA" w:bidi="en-US"/>
              </w:rPr>
              <w:t>менее</w:t>
            </w:r>
            <w:proofErr w:type="spellEnd"/>
            <w:r w:rsidRPr="002C227C">
              <w:rPr>
                <w:lang w:val="en-US" w:eastAsia="ar-SA" w:bidi="en-US"/>
              </w:rPr>
              <w:t xml:space="preserve"> 1 </w:t>
            </w:r>
            <w:proofErr w:type="spellStart"/>
            <w:r w:rsidRPr="002C227C">
              <w:rPr>
                <w:lang w:val="en-US" w:eastAsia="ar-SA" w:bidi="en-US"/>
              </w:rPr>
              <w:t>места</w:t>
            </w:r>
            <w:proofErr w:type="spellEnd"/>
            <w:r w:rsidRPr="002C227C">
              <w:rPr>
                <w:lang w:val="en-US" w:eastAsia="ar-SA" w:bidi="en-US"/>
              </w:rPr>
              <w:t>)</w:t>
            </w:r>
          </w:p>
        </w:tc>
      </w:tr>
      <w:tr w:rsidR="002C227C" w:rsidRPr="002C227C" w:rsidTr="002C227C">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bCs/>
                <w:kern w:val="36"/>
              </w:rPr>
              <w:t>Специализированных мест для автотранспорта инвалидов на кресле-коляске из расчета, % (мест)</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на автостоянке до 100 ме</w:t>
            </w:r>
            <w:proofErr w:type="gramStart"/>
            <w:r w:rsidRPr="002C227C">
              <w:rPr>
                <w:lang w:eastAsia="ar-SA" w:bidi="en-US"/>
              </w:rPr>
              <w:t>ст вкл</w:t>
            </w:r>
            <w:proofErr w:type="gramEnd"/>
            <w:r w:rsidRPr="002C227C">
              <w:rPr>
                <w:lang w:eastAsia="ar-SA" w:bidi="en-US"/>
              </w:rPr>
              <w:t>ючительно</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5%, но не менее одного места</w:t>
            </w:r>
          </w:p>
        </w:tc>
      </w:tr>
      <w:tr w:rsidR="002C227C" w:rsidRPr="002C227C" w:rsidTr="002C227C">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rFonts w:cs="Tahoma"/>
              </w:rPr>
            </w:pPr>
            <w:r w:rsidRPr="002C227C">
              <w:rPr>
                <w:rFonts w:cs="Tahoma"/>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2C227C" w:rsidRPr="002C227C" w:rsidRDefault="002C227C" w:rsidP="002C227C">
            <w:pPr>
              <w:rPr>
                <w:rFonts w:cs="Tahoma"/>
                <w:bCs/>
                <w:kern w:val="36"/>
              </w:rPr>
            </w:pPr>
            <w:r w:rsidRPr="002C227C">
              <w:rPr>
                <w:rFonts w:cs="Tahoma"/>
                <w:bCs/>
                <w:kern w:val="36"/>
              </w:rPr>
              <w:t xml:space="preserve">Пешеходная доступность, </w:t>
            </w:r>
            <w:proofErr w:type="gramStart"/>
            <w:r w:rsidRPr="002C227C">
              <w:rPr>
                <w:rFonts w:cs="Tahoma"/>
                <w:bCs/>
                <w:kern w:val="36"/>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bCs/>
                <w:kern w:val="36"/>
                <w:lang w:eastAsia="ar-SA" w:bidi="en-US"/>
              </w:rPr>
              <w:t>от входа в предприятие или в учреждение, доступного для инвалидов</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bCs/>
                <w:kern w:val="36"/>
                <w:lang w:val="en-US" w:eastAsia="ar-SA" w:bidi="en-US"/>
              </w:rPr>
              <w:t>50</w:t>
            </w:r>
          </w:p>
        </w:tc>
      </w:tr>
      <w:tr w:rsidR="002C227C" w:rsidRPr="002C227C" w:rsidTr="002C227C">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2C227C" w:rsidRPr="002C227C" w:rsidRDefault="002C227C" w:rsidP="002C227C">
            <w:pPr>
              <w:rPr>
                <w:rFonts w:cs="Tahoma"/>
                <w:bCs/>
                <w:kern w:val="36"/>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bCs/>
                <w:kern w:val="36"/>
                <w:lang w:eastAsia="ar-SA" w:bidi="en-US"/>
              </w:rPr>
            </w:pPr>
            <w:r w:rsidRPr="002C227C">
              <w:rPr>
                <w:bCs/>
                <w:kern w:val="36"/>
                <w:lang w:eastAsia="ar-SA" w:bidi="en-US"/>
              </w:rPr>
              <w:t>от входа в жилое здание [2]</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bCs/>
                <w:kern w:val="36"/>
                <w:lang w:val="en-US" w:eastAsia="ar-SA" w:bidi="en-US"/>
              </w:rPr>
            </w:pPr>
            <w:r w:rsidRPr="002C227C">
              <w:rPr>
                <w:bCs/>
                <w:kern w:val="36"/>
                <w:lang w:val="en-US" w:eastAsia="ar-SA" w:bidi="en-US"/>
              </w:rPr>
              <w:t>100</w:t>
            </w:r>
          </w:p>
        </w:tc>
      </w:tr>
      <w:tr w:rsidR="002C227C" w:rsidRPr="002C227C" w:rsidTr="002C227C">
        <w:trPr>
          <w:cantSplit/>
        </w:trPr>
        <w:tc>
          <w:tcPr>
            <w:tcW w:w="933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b/>
                <w:lang w:eastAsia="ar-SA" w:bidi="en-US"/>
              </w:rPr>
            </w:pPr>
            <w:r w:rsidRPr="002C227C">
              <w:rPr>
                <w:b/>
                <w:lang w:eastAsia="ar-SA" w:bidi="en-US"/>
              </w:rPr>
              <w:t>Примечание:</w:t>
            </w:r>
          </w:p>
          <w:p w:rsidR="002C227C" w:rsidRPr="002C227C" w:rsidRDefault="002C227C" w:rsidP="002C227C">
            <w:pPr>
              <w:jc w:val="both"/>
              <w:rPr>
                <w:lang w:eastAsia="ar-SA" w:bidi="en-US"/>
              </w:rPr>
            </w:pPr>
            <w:r w:rsidRPr="002C227C">
              <w:rPr>
                <w:lang w:eastAsia="ar-SA" w:bidi="en-US"/>
              </w:rPr>
              <w:t xml:space="preserve">1. Расчетные показатели минимально допустимого уровня обеспеченности </w:t>
            </w:r>
            <w:proofErr w:type="spellStart"/>
            <w:r w:rsidRPr="002C227C">
              <w:rPr>
                <w:lang w:eastAsia="ar-SA" w:bidi="en-US"/>
              </w:rPr>
              <w:t>машино</w:t>
            </w:r>
            <w:proofErr w:type="spellEnd"/>
            <w:r w:rsidRPr="002C227C">
              <w:rPr>
                <w:lang w:eastAsia="ar-SA" w:bidi="en-US"/>
              </w:rPr>
              <w:t>-местами для хранения и паркования легковых автомобилей для целей, не указанных в таблице, следует принимать в соответствии с требованиями приложения</w:t>
            </w:r>
            <w:proofErr w:type="gramStart"/>
            <w:r w:rsidRPr="002C227C">
              <w:rPr>
                <w:lang w:eastAsia="ar-SA" w:bidi="en-US"/>
              </w:rPr>
              <w:t xml:space="preserve"> Ж</w:t>
            </w:r>
            <w:proofErr w:type="gramEnd"/>
            <w:r w:rsidRPr="002C227C">
              <w:rPr>
                <w:lang w:eastAsia="ar-SA" w:bidi="en-US"/>
              </w:rPr>
              <w:t xml:space="preserve"> СП 42.13330.2016 и таблицы 1.8.1.1 РНГП Тульской области.</w:t>
            </w:r>
          </w:p>
          <w:p w:rsidR="002C227C" w:rsidRPr="002C227C" w:rsidRDefault="002C227C" w:rsidP="002C227C">
            <w:pPr>
              <w:jc w:val="both"/>
              <w:rPr>
                <w:bCs/>
                <w:kern w:val="36"/>
                <w:lang w:eastAsia="ar-SA" w:bidi="en-US"/>
              </w:rPr>
            </w:pPr>
            <w:r w:rsidRPr="002C227C">
              <w:rPr>
                <w:bCs/>
                <w:kern w:val="36"/>
                <w:lang w:eastAsia="ar-SA" w:bidi="en-US"/>
              </w:rPr>
              <w:t>2. При реконструкции, сложной конфигурации земельного участка допускается увеличивать расстояние от зданий до стоянок (парковок), но не более 150 м.</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02" w:name="_Toc88754714"/>
      <w:r w:rsidRPr="002C227C">
        <w:rPr>
          <w:rFonts w:cs="Arial"/>
          <w:bCs/>
          <w:i/>
          <w:sz w:val="24"/>
          <w:szCs w:val="26"/>
        </w:rPr>
        <w:t xml:space="preserve">Объекты местного значения сельского поселения в области связи, </w:t>
      </w:r>
      <w:bookmarkStart w:id="103" w:name="OLE_LINK421"/>
      <w:bookmarkStart w:id="104" w:name="OLE_LINK422"/>
      <w:bookmarkStart w:id="105" w:name="OLE_LINK423"/>
      <w:bookmarkStart w:id="106" w:name="OLE_LINK424"/>
      <w:bookmarkStart w:id="107" w:name="OLE_LINK425"/>
      <w:r w:rsidRPr="002C227C">
        <w:rPr>
          <w:rFonts w:cs="Arial"/>
          <w:bCs/>
          <w:i/>
          <w:sz w:val="24"/>
          <w:szCs w:val="26"/>
        </w:rPr>
        <w:t>торговли, общественного питания и бытового обслуживания</w:t>
      </w:r>
      <w:bookmarkEnd w:id="91"/>
      <w:bookmarkEnd w:id="102"/>
      <w:bookmarkEnd w:id="103"/>
      <w:bookmarkEnd w:id="104"/>
      <w:bookmarkEnd w:id="105"/>
      <w:bookmarkEnd w:id="106"/>
      <w:bookmarkEnd w:id="107"/>
    </w:p>
    <w:p w:rsidR="002C227C" w:rsidRPr="002C227C" w:rsidRDefault="002C227C" w:rsidP="002C227C">
      <w:pPr>
        <w:keepNext/>
        <w:spacing w:before="120"/>
        <w:ind w:firstLine="709"/>
        <w:jc w:val="right"/>
        <w:rPr>
          <w:b/>
          <w:i/>
          <w:sz w:val="24"/>
          <w:szCs w:val="22"/>
        </w:rPr>
      </w:pPr>
      <w:bookmarkStart w:id="108" w:name="OLE_LINK1032"/>
      <w:bookmarkStart w:id="109" w:name="OLE_LINK1033"/>
      <w:r w:rsidRPr="002C227C">
        <w:rPr>
          <w:b/>
          <w:i/>
          <w:sz w:val="24"/>
          <w:szCs w:val="22"/>
        </w:rPr>
        <w:t>Таблица 1.10</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связи, торговли, общественного питания и бытового обслуживания</w:t>
      </w:r>
    </w:p>
    <w:tbl>
      <w:tblPr>
        <w:tblStyle w:val="TableGridReport4"/>
        <w:tblW w:w="934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693"/>
        <w:gridCol w:w="2126"/>
        <w:gridCol w:w="2268"/>
        <w:gridCol w:w="854"/>
      </w:tblGrid>
      <w:tr w:rsidR="002C227C" w:rsidRPr="002C227C" w:rsidTr="002C227C">
        <w:trPr>
          <w:cantSplit/>
          <w:tblHeader/>
        </w:trPr>
        <w:tc>
          <w:tcPr>
            <w:tcW w:w="1403" w:type="dxa"/>
            <w:shd w:val="clear" w:color="auto" w:fill="D9D9D9" w:themeFill="background1" w:themeFillShade="D9"/>
          </w:tcPr>
          <w:p w:rsidR="002C227C" w:rsidRPr="002C227C" w:rsidRDefault="002C227C" w:rsidP="002C227C">
            <w:pPr>
              <w:keepNext/>
              <w:rPr>
                <w:b/>
                <w:i/>
                <w:lang w:eastAsia="ar-SA" w:bidi="en-US"/>
              </w:rPr>
            </w:pPr>
            <w:bookmarkStart w:id="110" w:name="OLE_LINK426"/>
            <w:r w:rsidRPr="002C227C">
              <w:rPr>
                <w:b/>
                <w:i/>
                <w:lang w:eastAsia="ar-SA" w:bidi="en-US"/>
              </w:rPr>
              <w:t>Наименование вида объекта</w:t>
            </w:r>
          </w:p>
        </w:tc>
        <w:tc>
          <w:tcPr>
            <w:tcW w:w="2693"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2126"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расчетного показателя, единица измерения</w:t>
            </w:r>
          </w:p>
        </w:tc>
        <w:tc>
          <w:tcPr>
            <w:tcW w:w="3122" w:type="dxa"/>
            <w:gridSpan w:val="2"/>
            <w:shd w:val="clear" w:color="auto" w:fill="D9D9D9" w:themeFill="background1" w:themeFillShade="D9"/>
          </w:tcPr>
          <w:p w:rsidR="002C227C" w:rsidRPr="002C227C" w:rsidRDefault="002C227C" w:rsidP="002C227C">
            <w:pPr>
              <w:keepNext/>
              <w:rPr>
                <w:lang w:eastAsia="ar-SA" w:bidi="en-US"/>
              </w:rPr>
            </w:pPr>
            <w:r w:rsidRPr="002C227C">
              <w:rPr>
                <w:b/>
                <w:i/>
                <w:lang w:eastAsia="ar-SA" w:bidi="en-US"/>
              </w:rPr>
              <w:t>Значение расчетного показателя</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keepNext/>
              <w:rPr>
                <w:lang w:eastAsia="ar-SA" w:bidi="en-US"/>
              </w:rPr>
            </w:pPr>
            <w:r w:rsidRPr="002C227C">
              <w:rPr>
                <w:lang w:eastAsia="ar-SA" w:bidi="en-US"/>
              </w:rPr>
              <w:t>Объекты почтовой связи</w:t>
            </w:r>
          </w:p>
        </w:tc>
        <w:tc>
          <w:tcPr>
            <w:tcW w:w="2693" w:type="dxa"/>
          </w:tcPr>
          <w:p w:rsidR="002C227C" w:rsidRPr="002C227C" w:rsidRDefault="002C227C" w:rsidP="002C227C">
            <w:pPr>
              <w:keepNext/>
              <w:rPr>
                <w:lang w:eastAsia="ar-SA" w:bidi="en-US"/>
              </w:rPr>
            </w:pPr>
            <w:r w:rsidRPr="002C227C">
              <w:rPr>
                <w:lang w:eastAsia="ar-SA" w:bidi="en-US"/>
              </w:rPr>
              <w:t>Расчетный показатель минимально допустимого уровня обеспеченности</w:t>
            </w:r>
          </w:p>
        </w:tc>
        <w:tc>
          <w:tcPr>
            <w:tcW w:w="2126" w:type="dxa"/>
          </w:tcPr>
          <w:p w:rsidR="002C227C" w:rsidRPr="002C227C" w:rsidRDefault="002C227C" w:rsidP="002C227C">
            <w:pPr>
              <w:keepNext/>
              <w:rPr>
                <w:lang w:eastAsia="ar-SA" w:bidi="en-US"/>
              </w:rPr>
            </w:pPr>
            <w:r w:rsidRPr="002C227C">
              <w:rPr>
                <w:lang w:eastAsia="ar-SA" w:bidi="en-US"/>
              </w:rPr>
              <w:t>Количество объектов, окон отделений почтовой связи на 5000 чел.</w:t>
            </w:r>
          </w:p>
        </w:tc>
        <w:tc>
          <w:tcPr>
            <w:tcW w:w="3122" w:type="dxa"/>
            <w:gridSpan w:val="2"/>
          </w:tcPr>
          <w:p w:rsidR="002C227C" w:rsidRPr="002C227C" w:rsidRDefault="002C227C" w:rsidP="002C227C">
            <w:pPr>
              <w:autoSpaceDE w:val="0"/>
              <w:autoSpaceDN w:val="0"/>
              <w:adjustRightInd w:val="0"/>
              <w:ind w:firstLine="709"/>
              <w:rPr>
                <w:color w:val="000000"/>
              </w:rPr>
            </w:pPr>
            <w:r w:rsidRPr="002C227C">
              <w:rPr>
                <w:color w:val="000000"/>
              </w:rPr>
              <w:t>1</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keepNext/>
              <w:rPr>
                <w:lang w:eastAsia="ar-SA" w:bidi="en-US"/>
              </w:rPr>
            </w:pPr>
          </w:p>
        </w:tc>
        <w:tc>
          <w:tcPr>
            <w:tcW w:w="2693" w:type="dxa"/>
          </w:tcPr>
          <w:p w:rsidR="002C227C" w:rsidRPr="002C227C" w:rsidRDefault="002C227C" w:rsidP="002C227C">
            <w:pPr>
              <w:keepNext/>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243" w:type="dxa"/>
            <w:gridSpan w:val="3"/>
          </w:tcPr>
          <w:p w:rsidR="002C227C" w:rsidRPr="002C227C" w:rsidRDefault="002C227C" w:rsidP="002C227C">
            <w:pPr>
              <w:autoSpaceDE w:val="0"/>
              <w:autoSpaceDN w:val="0"/>
              <w:adjustRightInd w:val="0"/>
              <w:ind w:firstLine="709"/>
              <w:rPr>
                <w:color w:val="000000"/>
              </w:rPr>
            </w:pPr>
            <w:r w:rsidRPr="002C227C">
              <w:rPr>
                <w:color w:val="000000"/>
              </w:rPr>
              <w:t>Не нормируется</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keepNext/>
              <w:rPr>
                <w:lang w:eastAsia="ar-SA" w:bidi="en-US"/>
              </w:rPr>
            </w:pPr>
            <w:bookmarkStart w:id="111" w:name="_Hlk509237890"/>
            <w:r w:rsidRPr="002C227C">
              <w:rPr>
                <w:lang w:eastAsia="ar-SA" w:bidi="en-US"/>
              </w:rPr>
              <w:t>Объекты торговли</w:t>
            </w:r>
          </w:p>
        </w:tc>
        <w:tc>
          <w:tcPr>
            <w:tcW w:w="2693" w:type="dxa"/>
            <w:vMerge w:val="restart"/>
          </w:tcPr>
          <w:p w:rsidR="002C227C" w:rsidRPr="002C227C" w:rsidRDefault="002C227C" w:rsidP="002C227C">
            <w:pPr>
              <w:keepNext/>
              <w:rPr>
                <w:lang w:eastAsia="ar-SA" w:bidi="en-US"/>
              </w:rPr>
            </w:pPr>
            <w:r w:rsidRPr="002C227C">
              <w:rPr>
                <w:lang w:eastAsia="ar-SA" w:bidi="en-US"/>
              </w:rPr>
              <w:t>Расчетный показатель минимально допустимого уровня обеспеченности</w:t>
            </w:r>
          </w:p>
        </w:tc>
        <w:tc>
          <w:tcPr>
            <w:tcW w:w="2126" w:type="dxa"/>
            <w:vMerge w:val="restart"/>
          </w:tcPr>
          <w:p w:rsidR="002C227C" w:rsidRPr="002C227C" w:rsidRDefault="002C227C" w:rsidP="002C227C">
            <w:pPr>
              <w:keepNext/>
              <w:rPr>
                <w:lang w:eastAsia="ar-SA" w:bidi="en-US"/>
              </w:rPr>
            </w:pPr>
            <w:r w:rsidRPr="002C227C">
              <w:rPr>
                <w:lang w:eastAsia="ar-SA" w:bidi="en-US"/>
              </w:rPr>
              <w:t>Площадь стационарных торговых объектов, кв. м на 1000 жителей</w:t>
            </w:r>
          </w:p>
        </w:tc>
        <w:tc>
          <w:tcPr>
            <w:tcW w:w="2268" w:type="dxa"/>
          </w:tcPr>
          <w:p w:rsidR="002C227C" w:rsidRPr="002C227C" w:rsidRDefault="002C227C" w:rsidP="002C227C">
            <w:pPr>
              <w:keepNext/>
              <w:autoSpaceDE w:val="0"/>
              <w:autoSpaceDN w:val="0"/>
              <w:adjustRightInd w:val="0"/>
              <w:ind w:firstLine="709"/>
              <w:jc w:val="both"/>
              <w:rPr>
                <w:color w:val="000000"/>
              </w:rPr>
            </w:pPr>
            <w:r w:rsidRPr="002C227C">
              <w:rPr>
                <w:color w:val="000000"/>
              </w:rPr>
              <w:t>всего, в том числе</w:t>
            </w:r>
          </w:p>
        </w:tc>
        <w:tc>
          <w:tcPr>
            <w:tcW w:w="854" w:type="dxa"/>
          </w:tcPr>
          <w:p w:rsidR="002C227C" w:rsidRPr="002C227C" w:rsidRDefault="002C227C" w:rsidP="002C227C">
            <w:pPr>
              <w:autoSpaceDE w:val="0"/>
              <w:autoSpaceDN w:val="0"/>
              <w:adjustRightInd w:val="0"/>
              <w:ind w:firstLine="709"/>
              <w:rPr>
                <w:color w:val="000000"/>
              </w:rPr>
            </w:pPr>
            <w:r w:rsidRPr="002C227C">
              <w:rPr>
                <w:color w:val="000000"/>
              </w:rPr>
              <w:t>492</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693" w:type="dxa"/>
            <w:vMerge/>
          </w:tcPr>
          <w:p w:rsidR="002C227C" w:rsidRPr="002C227C" w:rsidRDefault="002C227C" w:rsidP="002C227C">
            <w:pPr>
              <w:rPr>
                <w:lang w:eastAsia="ar-SA" w:bidi="en-US"/>
              </w:rPr>
            </w:pPr>
          </w:p>
        </w:tc>
        <w:tc>
          <w:tcPr>
            <w:tcW w:w="2126" w:type="dxa"/>
            <w:vMerge/>
          </w:tcPr>
          <w:p w:rsidR="002C227C" w:rsidRPr="002C227C" w:rsidRDefault="002C227C" w:rsidP="002C227C">
            <w:pPr>
              <w:rPr>
                <w:lang w:eastAsia="ar-SA" w:bidi="en-US"/>
              </w:rPr>
            </w:pPr>
          </w:p>
        </w:tc>
        <w:tc>
          <w:tcPr>
            <w:tcW w:w="2268" w:type="dxa"/>
          </w:tcPr>
          <w:p w:rsidR="002C227C" w:rsidRPr="002C227C" w:rsidRDefault="002C227C" w:rsidP="002C227C">
            <w:pPr>
              <w:autoSpaceDE w:val="0"/>
              <w:autoSpaceDN w:val="0"/>
              <w:adjustRightInd w:val="0"/>
              <w:ind w:firstLine="709"/>
              <w:jc w:val="both"/>
              <w:rPr>
                <w:color w:val="000000"/>
              </w:rPr>
            </w:pPr>
            <w:r w:rsidRPr="002C227C">
              <w:rPr>
                <w:color w:val="000000"/>
              </w:rPr>
              <w:t>торговые объекты по продаже продовольственных товаров</w:t>
            </w:r>
          </w:p>
        </w:tc>
        <w:tc>
          <w:tcPr>
            <w:tcW w:w="854" w:type="dxa"/>
          </w:tcPr>
          <w:p w:rsidR="002C227C" w:rsidRPr="002C227C" w:rsidRDefault="002C227C" w:rsidP="002C227C">
            <w:pPr>
              <w:autoSpaceDE w:val="0"/>
              <w:autoSpaceDN w:val="0"/>
              <w:adjustRightInd w:val="0"/>
              <w:ind w:firstLine="709"/>
              <w:rPr>
                <w:color w:val="000000"/>
              </w:rPr>
            </w:pPr>
            <w:r w:rsidRPr="002C227C">
              <w:rPr>
                <w:color w:val="000000"/>
              </w:rPr>
              <w:t>168</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693" w:type="dxa"/>
            <w:vMerge/>
          </w:tcPr>
          <w:p w:rsidR="002C227C" w:rsidRPr="002C227C" w:rsidRDefault="002C227C" w:rsidP="002C227C">
            <w:pPr>
              <w:rPr>
                <w:lang w:eastAsia="ar-SA" w:bidi="en-US"/>
              </w:rPr>
            </w:pPr>
          </w:p>
        </w:tc>
        <w:tc>
          <w:tcPr>
            <w:tcW w:w="2126" w:type="dxa"/>
            <w:vMerge/>
          </w:tcPr>
          <w:p w:rsidR="002C227C" w:rsidRPr="002C227C" w:rsidRDefault="002C227C" w:rsidP="002C227C">
            <w:pPr>
              <w:rPr>
                <w:lang w:eastAsia="ar-SA" w:bidi="en-US"/>
              </w:rPr>
            </w:pPr>
          </w:p>
        </w:tc>
        <w:tc>
          <w:tcPr>
            <w:tcW w:w="2268" w:type="dxa"/>
          </w:tcPr>
          <w:p w:rsidR="002C227C" w:rsidRPr="002C227C" w:rsidRDefault="002C227C" w:rsidP="002C227C">
            <w:pPr>
              <w:autoSpaceDE w:val="0"/>
              <w:autoSpaceDN w:val="0"/>
              <w:adjustRightInd w:val="0"/>
              <w:ind w:firstLine="709"/>
              <w:jc w:val="both"/>
              <w:rPr>
                <w:color w:val="000000"/>
              </w:rPr>
            </w:pPr>
            <w:r w:rsidRPr="002C227C">
              <w:rPr>
                <w:color w:val="000000"/>
              </w:rPr>
              <w:t>торговые объекты по продаже непродовольственных товаров</w:t>
            </w:r>
          </w:p>
        </w:tc>
        <w:tc>
          <w:tcPr>
            <w:tcW w:w="854" w:type="dxa"/>
          </w:tcPr>
          <w:p w:rsidR="002C227C" w:rsidRPr="002C227C" w:rsidRDefault="002C227C" w:rsidP="002C227C">
            <w:pPr>
              <w:autoSpaceDE w:val="0"/>
              <w:autoSpaceDN w:val="0"/>
              <w:adjustRightInd w:val="0"/>
              <w:ind w:firstLine="709"/>
              <w:rPr>
                <w:color w:val="000000"/>
              </w:rPr>
            </w:pPr>
            <w:r w:rsidRPr="002C227C">
              <w:rPr>
                <w:color w:val="000000"/>
              </w:rPr>
              <w:t>324</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693" w:type="dxa"/>
            <w:vMerge/>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lang w:eastAsia="ar-SA" w:bidi="en-US"/>
              </w:rPr>
              <w:t>Количество торговых объектов, ед.</w:t>
            </w:r>
          </w:p>
        </w:tc>
        <w:tc>
          <w:tcPr>
            <w:tcW w:w="3122" w:type="dxa"/>
            <w:gridSpan w:val="2"/>
          </w:tcPr>
          <w:p w:rsidR="002C227C" w:rsidRPr="002C227C" w:rsidRDefault="002C227C" w:rsidP="002C227C">
            <w:pPr>
              <w:autoSpaceDE w:val="0"/>
              <w:autoSpaceDN w:val="0"/>
              <w:adjustRightInd w:val="0"/>
              <w:ind w:firstLine="709"/>
              <w:rPr>
                <w:color w:val="000000"/>
              </w:rPr>
            </w:pPr>
            <w:r w:rsidRPr="002C227C">
              <w:rPr>
                <w:color w:val="000000"/>
              </w:rPr>
              <w:t>15</w:t>
            </w:r>
          </w:p>
        </w:tc>
      </w:tr>
      <w:bookmarkEnd w:id="111"/>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693"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126" w:type="dxa"/>
          </w:tcPr>
          <w:p w:rsidR="002C227C" w:rsidRPr="002C227C" w:rsidRDefault="002C227C" w:rsidP="002C227C">
            <w:pPr>
              <w:rPr>
                <w:lang w:eastAsia="ar-SA" w:bidi="en-US"/>
              </w:rPr>
            </w:pPr>
            <w:r w:rsidRPr="002C227C">
              <w:rPr>
                <w:lang w:eastAsia="ar-SA" w:bidi="en-US"/>
              </w:rPr>
              <w:t xml:space="preserve">Пешеходная доступность, </w:t>
            </w:r>
            <w:proofErr w:type="gramStart"/>
            <w:r w:rsidRPr="002C227C">
              <w:rPr>
                <w:lang w:eastAsia="ar-SA" w:bidi="en-US"/>
              </w:rPr>
              <w:t>м</w:t>
            </w:r>
            <w:proofErr w:type="gramEnd"/>
          </w:p>
        </w:tc>
        <w:tc>
          <w:tcPr>
            <w:tcW w:w="3122" w:type="dxa"/>
            <w:gridSpan w:val="2"/>
          </w:tcPr>
          <w:p w:rsidR="002C227C" w:rsidRPr="002C227C" w:rsidRDefault="002C227C" w:rsidP="002C227C">
            <w:pPr>
              <w:autoSpaceDE w:val="0"/>
              <w:autoSpaceDN w:val="0"/>
              <w:adjustRightInd w:val="0"/>
              <w:ind w:firstLine="709"/>
              <w:rPr>
                <w:color w:val="000000"/>
                <w:lang w:val="en-US"/>
              </w:rPr>
            </w:pPr>
            <w:r w:rsidRPr="002C227C">
              <w:rPr>
                <w:color w:val="000000"/>
              </w:rPr>
              <w:t>2000</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keepNext/>
              <w:rPr>
                <w:lang w:eastAsia="ar-SA" w:bidi="en-US"/>
              </w:rPr>
            </w:pPr>
            <w:bookmarkStart w:id="112" w:name="_Hlk497492753"/>
            <w:r w:rsidRPr="002C227C">
              <w:rPr>
                <w:lang w:eastAsia="ar-SA" w:bidi="en-US"/>
              </w:rPr>
              <w:t>Объекты общественного питания</w:t>
            </w:r>
          </w:p>
        </w:tc>
        <w:tc>
          <w:tcPr>
            <w:tcW w:w="2693" w:type="dxa"/>
          </w:tcPr>
          <w:p w:rsidR="002C227C" w:rsidRPr="002C227C" w:rsidRDefault="002C227C" w:rsidP="002C227C">
            <w:pPr>
              <w:keepNext/>
              <w:rPr>
                <w:lang w:eastAsia="ar-SA" w:bidi="en-US"/>
              </w:rPr>
            </w:pPr>
            <w:r w:rsidRPr="002C227C">
              <w:rPr>
                <w:lang w:eastAsia="ar-SA" w:bidi="en-US"/>
              </w:rPr>
              <w:t>Расчетный показатель минимально допустимого уровня обеспеченности</w:t>
            </w:r>
          </w:p>
        </w:tc>
        <w:tc>
          <w:tcPr>
            <w:tcW w:w="2126" w:type="dxa"/>
          </w:tcPr>
          <w:p w:rsidR="002C227C" w:rsidRPr="002C227C" w:rsidRDefault="002C227C" w:rsidP="002C227C">
            <w:pPr>
              <w:keepNext/>
              <w:rPr>
                <w:lang w:eastAsia="ar-SA" w:bidi="en-US"/>
              </w:rPr>
            </w:pPr>
            <w:r w:rsidRPr="002C227C">
              <w:rPr>
                <w:bCs/>
                <w:lang w:eastAsia="ar-SA" w:bidi="en-US"/>
              </w:rPr>
              <w:t>Количество посадочных мест на 1 тыс. чел.</w:t>
            </w:r>
          </w:p>
        </w:tc>
        <w:tc>
          <w:tcPr>
            <w:tcW w:w="3122" w:type="dxa"/>
            <w:gridSpan w:val="2"/>
          </w:tcPr>
          <w:p w:rsidR="002C227C" w:rsidRPr="002C227C" w:rsidRDefault="002C227C" w:rsidP="002C227C">
            <w:pPr>
              <w:autoSpaceDE w:val="0"/>
              <w:autoSpaceDN w:val="0"/>
              <w:adjustRightInd w:val="0"/>
              <w:ind w:firstLine="709"/>
              <w:rPr>
                <w:color w:val="000000"/>
              </w:rPr>
            </w:pPr>
            <w:r w:rsidRPr="002C227C">
              <w:rPr>
                <w:color w:val="000000"/>
              </w:rPr>
              <w:t>40</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693"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126" w:type="dxa"/>
          </w:tcPr>
          <w:p w:rsidR="002C227C" w:rsidRPr="002C227C" w:rsidRDefault="002C227C" w:rsidP="002C227C">
            <w:pPr>
              <w:rPr>
                <w:lang w:eastAsia="ar-SA" w:bidi="en-US"/>
              </w:rPr>
            </w:pPr>
            <w:r w:rsidRPr="002C227C">
              <w:rPr>
                <w:lang w:eastAsia="ar-SA" w:bidi="en-US"/>
              </w:rPr>
              <w:t xml:space="preserve">Пешеходная доступность, </w:t>
            </w:r>
            <w:proofErr w:type="gramStart"/>
            <w:r w:rsidRPr="002C227C">
              <w:rPr>
                <w:lang w:eastAsia="ar-SA" w:bidi="en-US"/>
              </w:rPr>
              <w:t>м</w:t>
            </w:r>
            <w:proofErr w:type="gramEnd"/>
          </w:p>
        </w:tc>
        <w:tc>
          <w:tcPr>
            <w:tcW w:w="3122" w:type="dxa"/>
            <w:gridSpan w:val="2"/>
          </w:tcPr>
          <w:p w:rsidR="002C227C" w:rsidRPr="002C227C" w:rsidRDefault="002C227C" w:rsidP="002C227C">
            <w:pPr>
              <w:autoSpaceDE w:val="0"/>
              <w:autoSpaceDN w:val="0"/>
              <w:adjustRightInd w:val="0"/>
              <w:ind w:firstLine="709"/>
              <w:rPr>
                <w:color w:val="000000"/>
              </w:rPr>
            </w:pPr>
            <w:r w:rsidRPr="002C227C">
              <w:rPr>
                <w:color w:val="000000"/>
              </w:rPr>
              <w:t>2000</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keepNext/>
              <w:rPr>
                <w:lang w:eastAsia="ar-SA" w:bidi="en-US"/>
              </w:rPr>
            </w:pPr>
            <w:r w:rsidRPr="002C227C">
              <w:rPr>
                <w:lang w:eastAsia="ar-SA" w:bidi="en-US"/>
              </w:rPr>
              <w:t>Объекты бытового обслуживания</w:t>
            </w:r>
          </w:p>
        </w:tc>
        <w:tc>
          <w:tcPr>
            <w:tcW w:w="2693" w:type="dxa"/>
          </w:tcPr>
          <w:p w:rsidR="002C227C" w:rsidRPr="002C227C" w:rsidRDefault="002C227C" w:rsidP="002C227C">
            <w:pPr>
              <w:keepNext/>
              <w:rPr>
                <w:lang w:eastAsia="ar-SA" w:bidi="en-US"/>
              </w:rPr>
            </w:pPr>
            <w:r w:rsidRPr="002C227C">
              <w:rPr>
                <w:lang w:eastAsia="ar-SA" w:bidi="en-US"/>
              </w:rPr>
              <w:t>Расчетный показатель минимально допустимого уровня обеспеченности</w:t>
            </w:r>
          </w:p>
        </w:tc>
        <w:tc>
          <w:tcPr>
            <w:tcW w:w="2126" w:type="dxa"/>
          </w:tcPr>
          <w:p w:rsidR="002C227C" w:rsidRPr="002C227C" w:rsidRDefault="002C227C" w:rsidP="002C227C">
            <w:pPr>
              <w:keepNext/>
              <w:rPr>
                <w:lang w:eastAsia="ar-SA" w:bidi="en-US"/>
              </w:rPr>
            </w:pPr>
            <w:r w:rsidRPr="002C227C">
              <w:rPr>
                <w:bCs/>
                <w:lang w:eastAsia="ar-SA" w:bidi="en-US"/>
              </w:rPr>
              <w:t>Количество рабочих мест на 1 тыс. чел.</w:t>
            </w:r>
          </w:p>
        </w:tc>
        <w:tc>
          <w:tcPr>
            <w:tcW w:w="3122" w:type="dxa"/>
            <w:gridSpan w:val="2"/>
          </w:tcPr>
          <w:p w:rsidR="002C227C" w:rsidRPr="002C227C" w:rsidRDefault="002C227C" w:rsidP="002C227C">
            <w:pPr>
              <w:autoSpaceDE w:val="0"/>
              <w:autoSpaceDN w:val="0"/>
              <w:adjustRightInd w:val="0"/>
              <w:ind w:firstLine="709"/>
              <w:rPr>
                <w:color w:val="000000"/>
              </w:rPr>
            </w:pPr>
            <w:r w:rsidRPr="002C227C">
              <w:rPr>
                <w:color w:val="000000"/>
              </w:rPr>
              <w:t>7</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693"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126" w:type="dxa"/>
          </w:tcPr>
          <w:p w:rsidR="002C227C" w:rsidRPr="002C227C" w:rsidRDefault="002C227C" w:rsidP="002C227C">
            <w:pPr>
              <w:rPr>
                <w:lang w:eastAsia="ar-SA" w:bidi="en-US"/>
              </w:rPr>
            </w:pPr>
            <w:r w:rsidRPr="002C227C">
              <w:rPr>
                <w:lang w:eastAsia="ar-SA" w:bidi="en-US"/>
              </w:rPr>
              <w:t xml:space="preserve">Пешеходная доступность, </w:t>
            </w:r>
            <w:proofErr w:type="gramStart"/>
            <w:r w:rsidRPr="002C227C">
              <w:rPr>
                <w:lang w:eastAsia="ar-SA" w:bidi="en-US"/>
              </w:rPr>
              <w:t>м</w:t>
            </w:r>
            <w:proofErr w:type="gramEnd"/>
          </w:p>
        </w:tc>
        <w:tc>
          <w:tcPr>
            <w:tcW w:w="3122" w:type="dxa"/>
            <w:gridSpan w:val="2"/>
          </w:tcPr>
          <w:p w:rsidR="002C227C" w:rsidRPr="002C227C" w:rsidRDefault="002C227C" w:rsidP="002C227C">
            <w:pPr>
              <w:autoSpaceDE w:val="0"/>
              <w:autoSpaceDN w:val="0"/>
              <w:adjustRightInd w:val="0"/>
              <w:ind w:firstLine="709"/>
              <w:rPr>
                <w:color w:val="000000"/>
              </w:rPr>
            </w:pPr>
            <w:r w:rsidRPr="002C227C">
              <w:rPr>
                <w:color w:val="000000"/>
              </w:rPr>
              <w:t>2000</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13" w:name="_Toc498361759"/>
      <w:bookmarkStart w:id="114" w:name="_Toc88754715"/>
      <w:bookmarkStart w:id="115" w:name="OLE_LINK969"/>
      <w:bookmarkStart w:id="116" w:name="OLE_LINK970"/>
      <w:bookmarkEnd w:id="108"/>
      <w:bookmarkEnd w:id="109"/>
      <w:bookmarkEnd w:id="110"/>
      <w:bookmarkEnd w:id="112"/>
      <w:r w:rsidRPr="002C227C">
        <w:rPr>
          <w:rFonts w:cs="Arial"/>
          <w:bCs/>
          <w:i/>
          <w:sz w:val="24"/>
          <w:szCs w:val="26"/>
        </w:rPr>
        <w:t xml:space="preserve">Объекты местного значения сельского поселения в области </w:t>
      </w:r>
      <w:bookmarkStart w:id="117" w:name="OLE_LINK954"/>
      <w:bookmarkStart w:id="118" w:name="OLE_LINK955"/>
      <w:bookmarkStart w:id="119" w:name="OLE_LINK956"/>
      <w:r w:rsidRPr="002C227C">
        <w:rPr>
          <w:rFonts w:cs="Arial"/>
          <w:bCs/>
          <w:i/>
          <w:sz w:val="24"/>
          <w:szCs w:val="26"/>
        </w:rPr>
        <w:t>деятельности органов местного самоуправления</w:t>
      </w:r>
      <w:bookmarkEnd w:id="113"/>
      <w:bookmarkEnd w:id="114"/>
      <w:bookmarkEnd w:id="117"/>
      <w:bookmarkEnd w:id="118"/>
      <w:bookmarkEnd w:id="119"/>
    </w:p>
    <w:p w:rsidR="002C227C" w:rsidRPr="002C227C" w:rsidRDefault="002C227C" w:rsidP="002C227C">
      <w:pPr>
        <w:keepNext/>
        <w:spacing w:before="120"/>
        <w:ind w:firstLine="709"/>
        <w:jc w:val="right"/>
        <w:rPr>
          <w:b/>
          <w:i/>
          <w:sz w:val="24"/>
          <w:szCs w:val="22"/>
        </w:rPr>
      </w:pPr>
      <w:bookmarkStart w:id="120" w:name="OLE_LINK1019"/>
      <w:bookmarkStart w:id="121" w:name="OLE_LINK1020"/>
      <w:bookmarkEnd w:id="92"/>
      <w:r w:rsidRPr="002C227C">
        <w:rPr>
          <w:b/>
          <w:i/>
          <w:sz w:val="24"/>
          <w:szCs w:val="22"/>
        </w:rPr>
        <w:t>Таблица 1.11</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деятельности органов местного самоуправления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3119"/>
        <w:gridCol w:w="3402"/>
        <w:gridCol w:w="1134"/>
      </w:tblGrid>
      <w:tr w:rsidR="002C227C" w:rsidRPr="002C227C" w:rsidTr="002C227C">
        <w:trPr>
          <w:cantSplit/>
          <w:tblHeader/>
        </w:trPr>
        <w:tc>
          <w:tcPr>
            <w:tcW w:w="1686" w:type="dxa"/>
            <w:shd w:val="clear" w:color="auto" w:fill="D9D9D9" w:themeFill="background1" w:themeFillShade="D9"/>
          </w:tcPr>
          <w:bookmarkEnd w:id="120"/>
          <w:bookmarkEnd w:id="121"/>
          <w:p w:rsidR="002C227C" w:rsidRPr="002C227C" w:rsidRDefault="002C227C" w:rsidP="002C227C">
            <w:pPr>
              <w:rPr>
                <w:b/>
                <w:i/>
                <w:lang w:eastAsia="ar-SA" w:bidi="en-US"/>
              </w:rPr>
            </w:pPr>
            <w:r w:rsidRPr="002C227C">
              <w:rPr>
                <w:b/>
                <w:i/>
                <w:lang w:eastAsia="ar-SA" w:bidi="en-US"/>
              </w:rPr>
              <w:t>Наименование вида объекта</w:t>
            </w:r>
          </w:p>
        </w:tc>
        <w:tc>
          <w:tcPr>
            <w:tcW w:w="3119"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3402"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1134"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Значение расчетного показателя</w:t>
            </w:r>
          </w:p>
        </w:tc>
      </w:tr>
      <w:tr w:rsidR="002C227C" w:rsidRPr="002C227C" w:rsidTr="002C227C">
        <w:trPr>
          <w:cantSplit/>
        </w:trPr>
        <w:tc>
          <w:tcPr>
            <w:tcW w:w="1686"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Административное здание органа местного самоуправления</w:t>
            </w:r>
          </w:p>
        </w:tc>
        <w:tc>
          <w:tcPr>
            <w:tcW w:w="3119"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3402" w:type="dxa"/>
          </w:tcPr>
          <w:p w:rsidR="002C227C" w:rsidRPr="002C227C" w:rsidRDefault="002C227C" w:rsidP="002C227C">
            <w:pPr>
              <w:rPr>
                <w:lang w:eastAsia="ar-SA" w:bidi="en-US"/>
              </w:rPr>
            </w:pPr>
            <w:r w:rsidRPr="002C227C">
              <w:rPr>
                <w:lang w:eastAsia="ar-SA" w:bidi="en-US"/>
              </w:rPr>
              <w:t>Количество объектов на поселение, ед.</w:t>
            </w:r>
          </w:p>
        </w:tc>
        <w:tc>
          <w:tcPr>
            <w:tcW w:w="1134" w:type="dxa"/>
          </w:tcPr>
          <w:p w:rsidR="002C227C" w:rsidRPr="002C227C" w:rsidRDefault="002C227C" w:rsidP="002C227C">
            <w:pPr>
              <w:rPr>
                <w:lang w:eastAsia="ar-SA" w:bidi="en-US"/>
              </w:rPr>
            </w:pPr>
            <w:r w:rsidRPr="002C227C">
              <w:rPr>
                <w:lang w:eastAsia="ar-SA" w:bidi="en-US"/>
              </w:rPr>
              <w:t>1</w:t>
            </w:r>
          </w:p>
        </w:tc>
      </w:tr>
      <w:tr w:rsidR="002C227C" w:rsidRPr="002C227C" w:rsidTr="002C227C">
        <w:trPr>
          <w:cantSplit/>
        </w:trPr>
        <w:tc>
          <w:tcPr>
            <w:tcW w:w="1686" w:type="dxa"/>
            <w:vMerge/>
            <w:shd w:val="clear" w:color="auto" w:fill="F2F2F2" w:themeFill="background1" w:themeFillShade="F2"/>
          </w:tcPr>
          <w:p w:rsidR="002C227C" w:rsidRPr="002C227C" w:rsidRDefault="002C227C" w:rsidP="002C227C">
            <w:pPr>
              <w:rPr>
                <w:lang w:eastAsia="ar-SA" w:bidi="en-US"/>
              </w:rPr>
            </w:pPr>
          </w:p>
        </w:tc>
        <w:tc>
          <w:tcPr>
            <w:tcW w:w="3119"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4536" w:type="dxa"/>
            <w:gridSpan w:val="2"/>
          </w:tcPr>
          <w:p w:rsidR="002C227C" w:rsidRPr="002C227C" w:rsidRDefault="002C227C" w:rsidP="002C227C">
            <w:pPr>
              <w:rPr>
                <w:lang w:eastAsia="ar-SA" w:bidi="en-US"/>
              </w:rPr>
            </w:pPr>
            <w:r w:rsidRPr="002C227C">
              <w:rPr>
                <w:lang w:eastAsia="ar-SA" w:bidi="en-US"/>
              </w:rPr>
              <w:t>Не нормируется</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22" w:name="_Toc490573747"/>
      <w:bookmarkStart w:id="123" w:name="_Toc498361760"/>
      <w:bookmarkStart w:id="124" w:name="_Toc88754716"/>
      <w:bookmarkEnd w:id="115"/>
      <w:bookmarkEnd w:id="116"/>
      <w:r w:rsidRPr="002C227C">
        <w:rPr>
          <w:rFonts w:cs="Arial"/>
          <w:bCs/>
          <w:i/>
          <w:sz w:val="24"/>
          <w:szCs w:val="26"/>
        </w:rPr>
        <w:t xml:space="preserve">Объекты местного значения сельского поселения в области </w:t>
      </w:r>
      <w:bookmarkEnd w:id="122"/>
      <w:bookmarkEnd w:id="123"/>
      <w:r w:rsidRPr="002C227C">
        <w:rPr>
          <w:rFonts w:cs="Arial"/>
          <w:bCs/>
          <w:i/>
          <w:sz w:val="24"/>
          <w:szCs w:val="26"/>
        </w:rPr>
        <w:t>благоустройства и озеленения территории сельского поселения</w:t>
      </w:r>
      <w:bookmarkEnd w:id="124"/>
    </w:p>
    <w:p w:rsidR="002C227C" w:rsidRPr="002C227C" w:rsidRDefault="002C227C" w:rsidP="002C227C">
      <w:pPr>
        <w:keepNext/>
        <w:spacing w:before="120"/>
        <w:ind w:firstLine="709"/>
        <w:jc w:val="right"/>
        <w:rPr>
          <w:b/>
          <w:i/>
          <w:sz w:val="24"/>
          <w:szCs w:val="22"/>
        </w:rPr>
      </w:pPr>
      <w:r w:rsidRPr="002C227C">
        <w:rPr>
          <w:b/>
          <w:i/>
          <w:sz w:val="24"/>
          <w:szCs w:val="22"/>
        </w:rPr>
        <w:t>Таблица 1.12</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благоустройства и озеленения территории сельского поселения</w:t>
      </w:r>
    </w:p>
    <w:tbl>
      <w:tblPr>
        <w:tblStyle w:val="TableGridReport4"/>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2C227C" w:rsidRPr="002C227C" w:rsidTr="002C227C">
        <w:trPr>
          <w:cantSplit/>
          <w:tblHeader/>
        </w:trPr>
        <w:tc>
          <w:tcPr>
            <w:tcW w:w="2013" w:type="dxa"/>
            <w:shd w:val="clear" w:color="auto" w:fill="D9D9D9" w:themeFill="background1" w:themeFillShade="D9"/>
          </w:tcPr>
          <w:p w:rsidR="002C227C" w:rsidRPr="002C227C" w:rsidRDefault="002C227C" w:rsidP="002C227C">
            <w:pPr>
              <w:rPr>
                <w:b/>
                <w:i/>
                <w:lang w:eastAsia="ar-SA" w:bidi="en-US"/>
              </w:rPr>
            </w:pPr>
            <w:bookmarkStart w:id="125" w:name="OLE_LINK507"/>
            <w:bookmarkStart w:id="126" w:name="OLE_LINK508"/>
            <w:r w:rsidRPr="002C227C">
              <w:rPr>
                <w:b/>
                <w:i/>
                <w:lang w:eastAsia="ar-SA" w:bidi="en-US"/>
              </w:rPr>
              <w:t>Наименование вида объекта</w:t>
            </w:r>
          </w:p>
        </w:tc>
        <w:tc>
          <w:tcPr>
            <w:tcW w:w="4111"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1984"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1276"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Значение расчетного показателя</w:t>
            </w:r>
          </w:p>
        </w:tc>
      </w:tr>
      <w:tr w:rsidR="002C227C" w:rsidRPr="002C227C" w:rsidTr="002C227C">
        <w:trPr>
          <w:cantSplit/>
        </w:trPr>
        <w:tc>
          <w:tcPr>
            <w:tcW w:w="201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 xml:space="preserve">Озелененные территории общего </w:t>
            </w:r>
            <w:r w:rsidRPr="002C227C">
              <w:rPr>
                <w:lang w:eastAsia="ar-SA" w:bidi="en-US"/>
              </w:rPr>
              <w:lastRenderedPageBreak/>
              <w:t>пользования</w:t>
            </w:r>
          </w:p>
        </w:tc>
        <w:tc>
          <w:tcPr>
            <w:tcW w:w="4111" w:type="dxa"/>
          </w:tcPr>
          <w:p w:rsidR="002C227C" w:rsidRPr="002C227C" w:rsidRDefault="002C227C" w:rsidP="002C227C">
            <w:pPr>
              <w:rPr>
                <w:lang w:eastAsia="ar-SA" w:bidi="en-US"/>
              </w:rPr>
            </w:pPr>
            <w:r w:rsidRPr="002C227C">
              <w:rPr>
                <w:lang w:eastAsia="ar-SA" w:bidi="en-US"/>
              </w:rPr>
              <w:lastRenderedPageBreak/>
              <w:t>Расчетный показатель минимально допустимого уровня обеспеченности</w:t>
            </w:r>
          </w:p>
        </w:tc>
        <w:tc>
          <w:tcPr>
            <w:tcW w:w="1984" w:type="dxa"/>
          </w:tcPr>
          <w:p w:rsidR="002C227C" w:rsidRPr="002C227C" w:rsidRDefault="002C227C" w:rsidP="002C227C">
            <w:pPr>
              <w:rPr>
                <w:lang w:eastAsia="ar-SA" w:bidi="en-US"/>
              </w:rPr>
            </w:pPr>
            <w:r w:rsidRPr="002C227C">
              <w:rPr>
                <w:lang w:eastAsia="ar-SA" w:bidi="en-US"/>
              </w:rPr>
              <w:t>Площадь территории, кв. м/чел.</w:t>
            </w:r>
          </w:p>
        </w:tc>
        <w:tc>
          <w:tcPr>
            <w:tcW w:w="1276" w:type="dxa"/>
          </w:tcPr>
          <w:p w:rsidR="002C227C" w:rsidRPr="002C227C" w:rsidRDefault="002C227C" w:rsidP="002C227C">
            <w:pPr>
              <w:rPr>
                <w:lang w:eastAsia="ar-SA" w:bidi="en-US"/>
              </w:rPr>
            </w:pPr>
            <w:r w:rsidRPr="002C227C">
              <w:rPr>
                <w:lang w:eastAsia="ar-SA" w:bidi="en-US"/>
              </w:rPr>
              <w:t>12</w:t>
            </w:r>
          </w:p>
        </w:tc>
      </w:tr>
      <w:tr w:rsidR="002C227C" w:rsidRPr="002C227C" w:rsidTr="002C227C">
        <w:trPr>
          <w:cantSplit/>
        </w:trPr>
        <w:tc>
          <w:tcPr>
            <w:tcW w:w="2013" w:type="dxa"/>
            <w:vMerge/>
            <w:shd w:val="clear" w:color="auto" w:fill="F2F2F2" w:themeFill="background1" w:themeFillShade="F2"/>
          </w:tcPr>
          <w:p w:rsidR="002C227C" w:rsidRPr="002C227C" w:rsidRDefault="002C227C" w:rsidP="002C227C">
            <w:pPr>
              <w:rPr>
                <w:lang w:eastAsia="ar-SA" w:bidi="en-US"/>
              </w:rPr>
            </w:pPr>
          </w:p>
        </w:tc>
        <w:tc>
          <w:tcPr>
            <w:tcW w:w="4111"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1984" w:type="dxa"/>
          </w:tcPr>
          <w:p w:rsidR="002C227C" w:rsidRPr="002C227C" w:rsidRDefault="002C227C" w:rsidP="002C227C">
            <w:pPr>
              <w:rPr>
                <w:lang w:eastAsia="ar-SA" w:bidi="en-US"/>
              </w:rPr>
            </w:pPr>
            <w:r w:rsidRPr="002C227C">
              <w:rPr>
                <w:lang w:eastAsia="ar-SA" w:bidi="en-US"/>
              </w:rPr>
              <w:t>Транспортная доступность, мин.</w:t>
            </w:r>
          </w:p>
        </w:tc>
        <w:tc>
          <w:tcPr>
            <w:tcW w:w="1276" w:type="dxa"/>
          </w:tcPr>
          <w:p w:rsidR="002C227C" w:rsidRPr="002C227C" w:rsidRDefault="002C227C" w:rsidP="002C227C">
            <w:pPr>
              <w:rPr>
                <w:lang w:eastAsia="ar-SA" w:bidi="en-US"/>
              </w:rPr>
            </w:pPr>
            <w:r w:rsidRPr="002C227C">
              <w:rPr>
                <w:lang w:eastAsia="ar-SA" w:bidi="en-US"/>
              </w:rPr>
              <w:t>15</w:t>
            </w:r>
          </w:p>
        </w:tc>
      </w:tr>
      <w:tr w:rsidR="002C227C" w:rsidRPr="002C227C" w:rsidTr="002C227C">
        <w:trPr>
          <w:cantSplit/>
        </w:trPr>
        <w:tc>
          <w:tcPr>
            <w:tcW w:w="201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lastRenderedPageBreak/>
              <w:t>Площадки для игр детей, отдыха взрослого населения и занятий физкультурой</w:t>
            </w:r>
          </w:p>
        </w:tc>
        <w:tc>
          <w:tcPr>
            <w:tcW w:w="4111"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1984" w:type="dxa"/>
          </w:tcPr>
          <w:p w:rsidR="002C227C" w:rsidRPr="002C227C" w:rsidRDefault="002C227C" w:rsidP="002C227C">
            <w:pPr>
              <w:rPr>
                <w:lang w:eastAsia="ar-SA" w:bidi="en-US"/>
              </w:rPr>
            </w:pPr>
            <w:r w:rsidRPr="002C227C">
              <w:rPr>
                <w:lang w:eastAsia="ar-SA" w:bidi="en-US"/>
              </w:rPr>
              <w:t>Площадь территории, % от площади квартала (микрорайона)</w:t>
            </w:r>
          </w:p>
        </w:tc>
        <w:tc>
          <w:tcPr>
            <w:tcW w:w="1276" w:type="dxa"/>
          </w:tcPr>
          <w:p w:rsidR="002C227C" w:rsidRPr="002C227C" w:rsidRDefault="002C227C" w:rsidP="002C227C">
            <w:pPr>
              <w:autoSpaceDE w:val="0"/>
              <w:autoSpaceDN w:val="0"/>
              <w:adjustRightInd w:val="0"/>
              <w:ind w:firstLine="709"/>
              <w:rPr>
                <w:color w:val="000000"/>
              </w:rPr>
            </w:pPr>
            <w:r w:rsidRPr="002C227C">
              <w:rPr>
                <w:color w:val="000000"/>
              </w:rPr>
              <w:t>10</w:t>
            </w:r>
          </w:p>
        </w:tc>
      </w:tr>
      <w:tr w:rsidR="002C227C" w:rsidRPr="002C227C" w:rsidTr="002C227C">
        <w:trPr>
          <w:cantSplit/>
        </w:trPr>
        <w:tc>
          <w:tcPr>
            <w:tcW w:w="2013" w:type="dxa"/>
            <w:vMerge/>
            <w:shd w:val="clear" w:color="auto" w:fill="F2F2F2" w:themeFill="background1" w:themeFillShade="F2"/>
          </w:tcPr>
          <w:p w:rsidR="002C227C" w:rsidRPr="002C227C" w:rsidRDefault="002C227C" w:rsidP="002C227C">
            <w:pPr>
              <w:rPr>
                <w:lang w:eastAsia="ar-SA" w:bidi="en-US"/>
              </w:rPr>
            </w:pPr>
          </w:p>
        </w:tc>
        <w:tc>
          <w:tcPr>
            <w:tcW w:w="4111"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1984" w:type="dxa"/>
          </w:tcPr>
          <w:p w:rsidR="002C227C" w:rsidRPr="002C227C" w:rsidRDefault="002C227C" w:rsidP="002C227C">
            <w:pPr>
              <w:rPr>
                <w:lang w:eastAsia="ar-SA" w:bidi="en-US"/>
              </w:rPr>
            </w:pPr>
            <w:r w:rsidRPr="002C227C">
              <w:rPr>
                <w:lang w:eastAsia="ar-SA" w:bidi="en-US"/>
              </w:rPr>
              <w:t>Пешеходная доступность</w:t>
            </w:r>
          </w:p>
        </w:tc>
        <w:tc>
          <w:tcPr>
            <w:tcW w:w="1276" w:type="dxa"/>
          </w:tcPr>
          <w:p w:rsidR="002C227C" w:rsidRPr="002C227C" w:rsidRDefault="002C227C" w:rsidP="002C227C">
            <w:pPr>
              <w:autoSpaceDE w:val="0"/>
              <w:autoSpaceDN w:val="0"/>
              <w:adjustRightInd w:val="0"/>
              <w:ind w:firstLine="709"/>
              <w:rPr>
                <w:color w:val="000000"/>
              </w:rPr>
            </w:pPr>
            <w:r w:rsidRPr="002C227C">
              <w:rPr>
                <w:color w:val="000000"/>
              </w:rPr>
              <w:t>в границах квартала, микрорайона</w:t>
            </w:r>
          </w:p>
        </w:tc>
      </w:tr>
      <w:tr w:rsidR="002C227C" w:rsidRPr="002C227C" w:rsidTr="002C227C">
        <w:trPr>
          <w:cantSplit/>
        </w:trPr>
        <w:tc>
          <w:tcPr>
            <w:tcW w:w="9384" w:type="dxa"/>
            <w:gridSpan w:val="4"/>
            <w:shd w:val="clear" w:color="auto" w:fill="F2F2F2" w:themeFill="background1" w:themeFillShade="F2"/>
          </w:tcPr>
          <w:p w:rsidR="002C227C" w:rsidRPr="002C227C" w:rsidRDefault="002C227C" w:rsidP="002C227C">
            <w:pPr>
              <w:rPr>
                <w:b/>
                <w:bCs/>
                <w:lang w:eastAsia="ar-SA" w:bidi="en-US"/>
              </w:rPr>
            </w:pPr>
            <w:r w:rsidRPr="002C227C">
              <w:rPr>
                <w:b/>
                <w:bCs/>
                <w:lang w:eastAsia="ar-SA" w:bidi="en-US"/>
              </w:rPr>
              <w:t>Примечание:</w:t>
            </w:r>
          </w:p>
          <w:p w:rsidR="002C227C" w:rsidRPr="002C227C" w:rsidRDefault="002C227C" w:rsidP="002C227C">
            <w:pPr>
              <w:rPr>
                <w:lang w:eastAsia="ar-SA" w:bidi="en-US"/>
              </w:rPr>
            </w:pPr>
            <w:r w:rsidRPr="002C227C">
              <w:rPr>
                <w:lang w:eastAsia="ar-SA" w:bidi="en-US"/>
              </w:rPr>
              <w:t>1. Озелененные территории общего пользования жилого микрорайона (скверы, сады, бульвары), предназначенные для повседневного и периодического отдыха жителей, рассчитываются из показателя минимальной обеспеченности - 1,7 кв. м на 1 человека</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27" w:name="OLE_LINK824"/>
      <w:bookmarkStart w:id="128" w:name="OLE_LINK825"/>
      <w:bookmarkStart w:id="129" w:name="OLE_LINK828"/>
      <w:bookmarkStart w:id="130" w:name="_Toc498361754"/>
      <w:bookmarkStart w:id="131" w:name="_Toc82780346"/>
      <w:bookmarkStart w:id="132" w:name="_Toc88754717"/>
      <w:bookmarkStart w:id="133" w:name="OLE_LINK366"/>
      <w:bookmarkStart w:id="134" w:name="OLE_LINK367"/>
      <w:bookmarkStart w:id="135" w:name="OLE_LINK368"/>
      <w:bookmarkStart w:id="136" w:name="OLE_LINK369"/>
      <w:bookmarkStart w:id="137" w:name="_Toc483046937"/>
      <w:bookmarkEnd w:id="125"/>
      <w:bookmarkEnd w:id="126"/>
      <w:r w:rsidRPr="002C227C">
        <w:rPr>
          <w:rFonts w:cs="Arial"/>
          <w:bCs/>
          <w:i/>
          <w:sz w:val="24"/>
          <w:szCs w:val="26"/>
        </w:rPr>
        <w:t xml:space="preserve">Объекты местного значения сельского поселения в области </w:t>
      </w:r>
      <w:bookmarkEnd w:id="127"/>
      <w:bookmarkEnd w:id="128"/>
      <w:bookmarkEnd w:id="129"/>
      <w:r w:rsidRPr="002C227C">
        <w:rPr>
          <w:rFonts w:cs="Arial"/>
          <w:bCs/>
          <w:i/>
          <w:sz w:val="24"/>
          <w:szCs w:val="26"/>
        </w:rPr>
        <w:t>сбора и транспортирования отходов</w:t>
      </w:r>
      <w:bookmarkEnd w:id="130"/>
      <w:bookmarkEnd w:id="131"/>
      <w:bookmarkEnd w:id="132"/>
    </w:p>
    <w:p w:rsidR="002C227C" w:rsidRPr="002C227C" w:rsidRDefault="002C227C" w:rsidP="002C227C">
      <w:pPr>
        <w:keepNext/>
        <w:spacing w:before="120"/>
        <w:ind w:firstLine="709"/>
        <w:jc w:val="right"/>
        <w:rPr>
          <w:b/>
          <w:i/>
          <w:sz w:val="24"/>
          <w:szCs w:val="22"/>
        </w:rPr>
      </w:pPr>
      <w:r w:rsidRPr="002C227C">
        <w:rPr>
          <w:b/>
          <w:i/>
          <w:sz w:val="24"/>
          <w:szCs w:val="22"/>
        </w:rPr>
        <w:t>Таблица 1.13</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сбора и транспортирования отходов</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225"/>
        <w:gridCol w:w="2126"/>
        <w:gridCol w:w="2977"/>
      </w:tblGrid>
      <w:tr w:rsidR="002C227C" w:rsidRPr="002C227C" w:rsidTr="002C227C">
        <w:trPr>
          <w:trHeight w:val="818"/>
          <w:tblHeader/>
        </w:trPr>
        <w:tc>
          <w:tcPr>
            <w:tcW w:w="2013"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225"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2126"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расчетного показателя, единица измерения</w:t>
            </w:r>
          </w:p>
        </w:tc>
        <w:tc>
          <w:tcPr>
            <w:tcW w:w="2977"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Значение расчетного показателя</w:t>
            </w:r>
          </w:p>
        </w:tc>
      </w:tr>
      <w:tr w:rsidR="002C227C" w:rsidRPr="002C227C" w:rsidTr="002C227C">
        <w:trPr>
          <w:trHeight w:val="513"/>
        </w:trPr>
        <w:tc>
          <w:tcPr>
            <w:tcW w:w="201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Места накопления твердых коммунальных отходов</w:t>
            </w:r>
          </w:p>
        </w:tc>
        <w:tc>
          <w:tcPr>
            <w:tcW w:w="2225"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126" w:type="dxa"/>
          </w:tcPr>
          <w:p w:rsidR="002C227C" w:rsidRPr="002C227C" w:rsidRDefault="002C227C" w:rsidP="002C227C">
            <w:pPr>
              <w:rPr>
                <w:lang w:eastAsia="ar-SA" w:bidi="en-US"/>
              </w:rPr>
            </w:pPr>
            <w:proofErr w:type="spellStart"/>
            <w:r w:rsidRPr="002C227C">
              <w:rPr>
                <w:lang w:val="en-US" w:eastAsia="ar-SA" w:bidi="en-US"/>
              </w:rPr>
              <w:t>Количество</w:t>
            </w:r>
            <w:proofErr w:type="spellEnd"/>
            <w:r w:rsidRPr="002C227C">
              <w:rPr>
                <w:lang w:val="en-US" w:eastAsia="ar-SA" w:bidi="en-US"/>
              </w:rPr>
              <w:t xml:space="preserve"> </w:t>
            </w:r>
            <w:proofErr w:type="spellStart"/>
            <w:r w:rsidRPr="002C227C">
              <w:rPr>
                <w:lang w:val="en-US" w:eastAsia="ar-SA" w:bidi="en-US"/>
              </w:rPr>
              <w:t>контейнерных</w:t>
            </w:r>
            <w:proofErr w:type="spellEnd"/>
            <w:r w:rsidRPr="002C227C">
              <w:rPr>
                <w:lang w:val="en-US" w:eastAsia="ar-SA" w:bidi="en-US"/>
              </w:rPr>
              <w:t xml:space="preserve"> </w:t>
            </w:r>
            <w:proofErr w:type="spellStart"/>
            <w:r w:rsidRPr="002C227C">
              <w:rPr>
                <w:lang w:val="en-US" w:eastAsia="ar-SA" w:bidi="en-US"/>
              </w:rPr>
              <w:t>площадок</w:t>
            </w:r>
            <w:proofErr w:type="spellEnd"/>
            <w:r w:rsidRPr="002C227C">
              <w:rPr>
                <w:lang w:val="en-US" w:eastAsia="ar-SA" w:bidi="en-US"/>
              </w:rPr>
              <w:t xml:space="preserve">, </w:t>
            </w:r>
            <w:proofErr w:type="spellStart"/>
            <w:r w:rsidRPr="002C227C">
              <w:rPr>
                <w:lang w:val="en-US" w:eastAsia="ar-SA" w:bidi="en-US"/>
              </w:rPr>
              <w:t>ед</w:t>
            </w:r>
            <w:proofErr w:type="spellEnd"/>
            <w:r w:rsidRPr="002C227C">
              <w:rPr>
                <w:lang w:val="en-US" w:eastAsia="ar-SA" w:bidi="en-US"/>
              </w:rPr>
              <w:t>.</w:t>
            </w:r>
          </w:p>
        </w:tc>
        <w:tc>
          <w:tcPr>
            <w:tcW w:w="2977" w:type="dxa"/>
          </w:tcPr>
          <w:p w:rsidR="002C227C" w:rsidRPr="002C227C" w:rsidRDefault="002C227C" w:rsidP="002C227C">
            <w:pPr>
              <w:rPr>
                <w:lang w:eastAsia="ar-SA" w:bidi="en-US"/>
              </w:rPr>
            </w:pPr>
            <w:bookmarkStart w:id="138" w:name="OLE_LINK268"/>
            <w:bookmarkStart w:id="139" w:name="OLE_LINK270"/>
            <w:r w:rsidRPr="002C227C">
              <w:rPr>
                <w:lang w:eastAsia="ar-SA" w:bidi="en-US"/>
              </w:rPr>
              <w:t xml:space="preserve">Количество площадок для установки контейнеров населенном </w:t>
            </w:r>
            <w:proofErr w:type="gramStart"/>
            <w:r w:rsidRPr="002C227C">
              <w:rPr>
                <w:lang w:eastAsia="ar-SA" w:bidi="en-US"/>
              </w:rPr>
              <w:t>пункте</w:t>
            </w:r>
            <w:proofErr w:type="gramEnd"/>
            <w:r w:rsidRPr="002C227C">
              <w:rPr>
                <w:lang w:eastAsia="ar-SA" w:bidi="en-US"/>
              </w:rPr>
              <w:t xml:space="preserve"> определяется исходя из численности населения, объёма образования отходов, и необходимого для населенного пункта числа контейнеров для сбора мусора</w:t>
            </w:r>
            <w:bookmarkEnd w:id="138"/>
            <w:bookmarkEnd w:id="139"/>
          </w:p>
        </w:tc>
      </w:tr>
      <w:tr w:rsidR="002C227C" w:rsidRPr="002C227C" w:rsidTr="002C227C">
        <w:trPr>
          <w:trHeight w:val="513"/>
        </w:trPr>
        <w:tc>
          <w:tcPr>
            <w:tcW w:w="2013" w:type="dxa"/>
            <w:vMerge/>
            <w:shd w:val="clear" w:color="auto" w:fill="F2F2F2" w:themeFill="background1" w:themeFillShade="F2"/>
          </w:tcPr>
          <w:p w:rsidR="002C227C" w:rsidRPr="002C227C" w:rsidRDefault="002C227C" w:rsidP="002C227C">
            <w:pPr>
              <w:rPr>
                <w:lang w:eastAsia="ar-SA" w:bidi="en-US"/>
              </w:rPr>
            </w:pPr>
          </w:p>
        </w:tc>
        <w:tc>
          <w:tcPr>
            <w:tcW w:w="222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126" w:type="dxa"/>
          </w:tcPr>
          <w:p w:rsidR="002C227C" w:rsidRPr="002C227C" w:rsidRDefault="002C227C" w:rsidP="002C227C">
            <w:pPr>
              <w:rPr>
                <w:lang w:eastAsia="ar-SA" w:bidi="en-US"/>
              </w:rPr>
            </w:pPr>
            <w:r w:rsidRPr="002C227C">
              <w:rPr>
                <w:lang w:eastAsia="ar-SA" w:bidi="en-US"/>
              </w:rPr>
              <w:t xml:space="preserve">Пешеходная доступность, </w:t>
            </w:r>
            <w:proofErr w:type="gramStart"/>
            <w:r w:rsidRPr="002C227C">
              <w:rPr>
                <w:lang w:eastAsia="ar-SA" w:bidi="en-US"/>
              </w:rPr>
              <w:t>м</w:t>
            </w:r>
            <w:proofErr w:type="gramEnd"/>
          </w:p>
        </w:tc>
        <w:tc>
          <w:tcPr>
            <w:tcW w:w="2977" w:type="dxa"/>
          </w:tcPr>
          <w:p w:rsidR="002C227C" w:rsidRPr="002C227C" w:rsidRDefault="002C227C" w:rsidP="002C227C">
            <w:pPr>
              <w:rPr>
                <w:lang w:eastAsia="ar-SA" w:bidi="en-US"/>
              </w:rPr>
            </w:pPr>
            <w:r w:rsidRPr="002C227C">
              <w:rPr>
                <w:lang w:eastAsia="ar-SA" w:bidi="en-US"/>
              </w:rPr>
              <w:t>100</w:t>
            </w:r>
          </w:p>
        </w:tc>
      </w:tr>
      <w:tr w:rsidR="002C227C" w:rsidRPr="002C227C" w:rsidTr="002C227C">
        <w:trPr>
          <w:trHeight w:val="513"/>
        </w:trPr>
        <w:tc>
          <w:tcPr>
            <w:tcW w:w="9341" w:type="dxa"/>
            <w:gridSpan w:val="4"/>
            <w:shd w:val="clear" w:color="auto" w:fill="F2F2F2" w:themeFill="background1" w:themeFillShade="F2"/>
          </w:tcPr>
          <w:p w:rsidR="002C227C" w:rsidRPr="002C227C" w:rsidRDefault="002C227C" w:rsidP="002C227C">
            <w:pPr>
              <w:jc w:val="both"/>
              <w:rPr>
                <w:b/>
                <w:bCs/>
                <w:lang w:eastAsia="ar-SA" w:bidi="en-US"/>
              </w:rPr>
            </w:pPr>
            <w:r w:rsidRPr="002C227C">
              <w:rPr>
                <w:b/>
                <w:bCs/>
                <w:lang w:eastAsia="ar-SA" w:bidi="en-US"/>
              </w:rPr>
              <w:t>Примечание:</w:t>
            </w:r>
          </w:p>
          <w:p w:rsidR="002C227C" w:rsidRPr="002C227C" w:rsidRDefault="002C227C" w:rsidP="002C227C">
            <w:pPr>
              <w:jc w:val="both"/>
              <w:rPr>
                <w:lang w:eastAsia="ar-SA" w:bidi="en-US"/>
              </w:rPr>
            </w:pPr>
            <w:r w:rsidRPr="002C227C">
              <w:rPr>
                <w:lang w:eastAsia="ar-SA" w:bidi="en-US"/>
              </w:rPr>
              <w:t xml:space="preserve">1.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2C227C">
              <w:rPr>
                <w:lang w:eastAsia="ar-SA" w:bidi="en-US"/>
              </w:rPr>
              <w:t>Бконт</w:t>
            </w:r>
            <w:proofErr w:type="spellEnd"/>
            <w:r w:rsidRPr="002C227C">
              <w:rPr>
                <w:lang w:eastAsia="ar-SA" w:bidi="en-US"/>
              </w:rPr>
              <w:t xml:space="preserve"> = </w:t>
            </w:r>
            <w:proofErr w:type="spellStart"/>
            <w:r w:rsidRPr="002C227C">
              <w:rPr>
                <w:lang w:eastAsia="ar-SA" w:bidi="en-US"/>
              </w:rPr>
              <w:t>Пгод</w:t>
            </w:r>
            <w:proofErr w:type="spellEnd"/>
            <w:r w:rsidRPr="002C227C">
              <w:rPr>
                <w:lang w:eastAsia="ar-SA" w:bidi="en-US"/>
              </w:rPr>
              <w:t xml:space="preserve"> × t</w:t>
            </w:r>
            <w:proofErr w:type="gramStart"/>
            <w:r w:rsidRPr="002C227C">
              <w:rPr>
                <w:lang w:eastAsia="ar-SA" w:bidi="en-US"/>
              </w:rPr>
              <w:t xml:space="preserve"> × К</w:t>
            </w:r>
            <w:proofErr w:type="gramEnd"/>
            <w:r w:rsidRPr="002C227C">
              <w:rPr>
                <w:lang w:eastAsia="ar-SA" w:bidi="en-US"/>
              </w:rPr>
              <w:t xml:space="preserve"> / (365 × V), где </w:t>
            </w:r>
            <w:proofErr w:type="spellStart"/>
            <w:r w:rsidRPr="002C227C">
              <w:rPr>
                <w:lang w:eastAsia="ar-SA" w:bidi="en-US"/>
              </w:rPr>
              <w:t>Пгод</w:t>
            </w:r>
            <w:proofErr w:type="spellEnd"/>
            <w:r w:rsidRPr="002C227C">
              <w:rPr>
                <w:lang w:eastAsia="ar-SA" w:bidi="en-US"/>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40" w:name="_Toc88754718"/>
      <w:r w:rsidRPr="002C227C">
        <w:rPr>
          <w:rFonts w:cs="Arial"/>
          <w:bCs/>
          <w:i/>
          <w:sz w:val="24"/>
          <w:szCs w:val="26"/>
        </w:rPr>
        <w:lastRenderedPageBreak/>
        <w:t xml:space="preserve">Объекты местного значения сельского поселения в области </w:t>
      </w:r>
      <w:bookmarkStart w:id="141" w:name="_Hlk83123390"/>
      <w:r w:rsidRPr="002C227C">
        <w:rPr>
          <w:rFonts w:cs="Arial"/>
          <w:bCs/>
          <w:i/>
          <w:sz w:val="24"/>
          <w:szCs w:val="26"/>
        </w:rPr>
        <w:t>обеспечения первичных мер пожарной безопасности в границах населенных пунктов</w:t>
      </w:r>
      <w:bookmarkEnd w:id="140"/>
      <w:bookmarkEnd w:id="141"/>
    </w:p>
    <w:p w:rsidR="002C227C" w:rsidRPr="002C227C" w:rsidRDefault="002C227C" w:rsidP="002C227C">
      <w:pPr>
        <w:keepNext/>
        <w:spacing w:before="120"/>
        <w:ind w:firstLine="709"/>
        <w:jc w:val="right"/>
        <w:rPr>
          <w:b/>
          <w:i/>
          <w:sz w:val="24"/>
          <w:szCs w:val="22"/>
        </w:rPr>
      </w:pPr>
      <w:r w:rsidRPr="002C227C">
        <w:rPr>
          <w:b/>
          <w:i/>
          <w:sz w:val="24"/>
          <w:szCs w:val="22"/>
        </w:rPr>
        <w:t>Таблица 1.14</w:t>
      </w:r>
    </w:p>
    <w:p w:rsidR="002C227C" w:rsidRPr="002C227C" w:rsidRDefault="002C227C" w:rsidP="002C227C">
      <w:pPr>
        <w:keepNext/>
        <w:spacing w:after="120"/>
        <w:jc w:val="center"/>
        <w:rPr>
          <w:b/>
          <w:i/>
          <w:sz w:val="24"/>
          <w:szCs w:val="22"/>
        </w:rPr>
      </w:pPr>
      <w:r w:rsidRPr="002C227C">
        <w:rPr>
          <w:b/>
          <w:i/>
          <w:sz w:val="24"/>
          <w:szCs w:val="22"/>
        </w:rPr>
        <w:t>Расчетные показатели, устанавливаемые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Style w:val="TableGridReport4"/>
        <w:tblW w:w="927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835"/>
        <w:gridCol w:w="2125"/>
        <w:gridCol w:w="2626"/>
      </w:tblGrid>
      <w:tr w:rsidR="002C227C" w:rsidRPr="002C227C" w:rsidTr="002C227C">
        <w:trPr>
          <w:cantSplit/>
          <w:trHeight w:val="313"/>
          <w:tblHeader/>
        </w:trPr>
        <w:tc>
          <w:tcPr>
            <w:tcW w:w="1686"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Наименование вида объекта</w:t>
            </w:r>
          </w:p>
        </w:tc>
        <w:tc>
          <w:tcPr>
            <w:tcW w:w="2835"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Тип расчетного показателя</w:t>
            </w:r>
          </w:p>
        </w:tc>
        <w:tc>
          <w:tcPr>
            <w:tcW w:w="2125"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Наименование расчетного показателя, единица измерения</w:t>
            </w:r>
          </w:p>
        </w:tc>
        <w:tc>
          <w:tcPr>
            <w:tcW w:w="2626" w:type="dxa"/>
            <w:shd w:val="clear" w:color="auto" w:fill="D9D9D9" w:themeFill="background1" w:themeFillShade="D9"/>
          </w:tcPr>
          <w:p w:rsidR="002C227C" w:rsidRPr="002C227C" w:rsidRDefault="002C227C" w:rsidP="002C227C">
            <w:pPr>
              <w:rPr>
                <w:b/>
                <w:i/>
                <w:lang w:eastAsia="ar-SA" w:bidi="en-US"/>
              </w:rPr>
            </w:pPr>
            <w:r w:rsidRPr="002C227C">
              <w:rPr>
                <w:b/>
                <w:i/>
                <w:lang w:eastAsia="ar-SA" w:bidi="en-US"/>
              </w:rPr>
              <w:t>Значение расчетного показателя</w:t>
            </w:r>
          </w:p>
        </w:tc>
      </w:tr>
      <w:tr w:rsidR="002C227C" w:rsidRPr="002C227C" w:rsidTr="002C227C">
        <w:trPr>
          <w:cantSplit/>
        </w:trPr>
        <w:tc>
          <w:tcPr>
            <w:tcW w:w="1686"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Подразделения пожарной охраны</w:t>
            </w:r>
          </w:p>
        </w:tc>
        <w:tc>
          <w:tcPr>
            <w:tcW w:w="2835"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125" w:type="dxa"/>
          </w:tcPr>
          <w:p w:rsidR="002C227C" w:rsidRPr="002C227C" w:rsidRDefault="002C227C" w:rsidP="002C227C">
            <w:pPr>
              <w:rPr>
                <w:lang w:eastAsia="ar-SA" w:bidi="en-US"/>
              </w:rPr>
            </w:pPr>
            <w:r w:rsidRPr="002C227C">
              <w:rPr>
                <w:lang w:eastAsia="ar-SA" w:bidi="en-US"/>
              </w:rPr>
              <w:t>Количество объектов, ед.</w:t>
            </w:r>
          </w:p>
        </w:tc>
        <w:tc>
          <w:tcPr>
            <w:tcW w:w="2626" w:type="dxa"/>
          </w:tcPr>
          <w:p w:rsidR="002C227C" w:rsidRPr="002C227C" w:rsidRDefault="002C227C" w:rsidP="002C227C">
            <w:pPr>
              <w:rPr>
                <w:lang w:eastAsia="ar-SA" w:bidi="en-US"/>
              </w:rPr>
            </w:pPr>
            <w:r w:rsidRPr="002C227C">
              <w:rPr>
                <w:lang w:eastAsia="ar-SA" w:bidi="en-US"/>
              </w:rPr>
              <w:t>по расчету в соответствии с СП 11.13130.2009</w:t>
            </w:r>
          </w:p>
        </w:tc>
      </w:tr>
      <w:tr w:rsidR="002C227C" w:rsidRPr="002C227C" w:rsidTr="002C227C">
        <w:trPr>
          <w:cantSplit/>
          <w:trHeight w:val="345"/>
        </w:trPr>
        <w:tc>
          <w:tcPr>
            <w:tcW w:w="1686" w:type="dxa"/>
            <w:vMerge/>
            <w:shd w:val="clear" w:color="auto" w:fill="F2F2F2" w:themeFill="background1" w:themeFillShade="F2"/>
          </w:tcPr>
          <w:p w:rsidR="002C227C" w:rsidRPr="002C227C" w:rsidRDefault="002C227C" w:rsidP="002C227C">
            <w:pPr>
              <w:rPr>
                <w:lang w:eastAsia="ar-SA" w:bidi="en-US"/>
              </w:rPr>
            </w:pPr>
          </w:p>
        </w:tc>
        <w:tc>
          <w:tcPr>
            <w:tcW w:w="283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125" w:type="dxa"/>
          </w:tcPr>
          <w:p w:rsidR="002C227C" w:rsidRPr="002C227C" w:rsidRDefault="002C227C" w:rsidP="002C227C">
            <w:pPr>
              <w:rPr>
                <w:lang w:eastAsia="ar-SA" w:bidi="en-US"/>
              </w:rPr>
            </w:pPr>
            <w:r w:rsidRPr="002C227C">
              <w:rPr>
                <w:lang w:eastAsia="ar-SA" w:bidi="en-US"/>
              </w:rPr>
              <w:t>Время прибытия, мин.</w:t>
            </w:r>
          </w:p>
        </w:tc>
        <w:tc>
          <w:tcPr>
            <w:tcW w:w="2626" w:type="dxa"/>
          </w:tcPr>
          <w:p w:rsidR="002C227C" w:rsidRPr="002C227C" w:rsidRDefault="002C227C" w:rsidP="002C227C">
            <w:pPr>
              <w:rPr>
                <w:lang w:eastAsia="ar-SA" w:bidi="en-US"/>
              </w:rPr>
            </w:pPr>
            <w:r w:rsidRPr="002C227C">
              <w:rPr>
                <w:lang w:eastAsia="ar-SA" w:bidi="en-US"/>
              </w:rPr>
              <w:t>20</w:t>
            </w:r>
          </w:p>
        </w:tc>
      </w:tr>
      <w:tr w:rsidR="002C227C" w:rsidRPr="002C227C" w:rsidTr="002C227C">
        <w:trPr>
          <w:cantSplit/>
          <w:trHeight w:val="345"/>
        </w:trPr>
        <w:tc>
          <w:tcPr>
            <w:tcW w:w="1686"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Дороги (улицы, проезды) с обеспечением беспрепятственного проезда пожарной техники</w:t>
            </w:r>
          </w:p>
        </w:tc>
        <w:tc>
          <w:tcPr>
            <w:tcW w:w="2835"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2125" w:type="dxa"/>
          </w:tcPr>
          <w:p w:rsidR="002C227C" w:rsidRPr="002C227C" w:rsidRDefault="002C227C" w:rsidP="002C227C">
            <w:pPr>
              <w:rPr>
                <w:lang w:eastAsia="ar-SA" w:bidi="en-US"/>
              </w:rPr>
            </w:pPr>
            <w:r w:rsidRPr="002C227C">
              <w:rPr>
                <w:lang w:eastAsia="ar-SA" w:bidi="en-US"/>
              </w:rPr>
              <w:t>Количество сторон здания для подъезда, ед.</w:t>
            </w:r>
          </w:p>
        </w:tc>
        <w:tc>
          <w:tcPr>
            <w:tcW w:w="2626" w:type="dxa"/>
          </w:tcPr>
          <w:p w:rsidR="002C227C" w:rsidRPr="002C227C" w:rsidRDefault="002C227C" w:rsidP="002C227C">
            <w:pPr>
              <w:rPr>
                <w:lang w:eastAsia="ar-SA" w:bidi="en-US"/>
              </w:rPr>
            </w:pPr>
            <w:r w:rsidRPr="002C227C">
              <w:rPr>
                <w:lang w:eastAsia="ar-SA" w:bidi="en-US"/>
              </w:rPr>
              <w:t>в соответствии с СП 4.13130.2013</w:t>
            </w:r>
          </w:p>
        </w:tc>
      </w:tr>
      <w:tr w:rsidR="002C227C" w:rsidRPr="002C227C" w:rsidTr="002C227C">
        <w:trPr>
          <w:cantSplit/>
        </w:trPr>
        <w:tc>
          <w:tcPr>
            <w:tcW w:w="1686" w:type="dxa"/>
            <w:vMerge/>
            <w:shd w:val="clear" w:color="auto" w:fill="F2F2F2" w:themeFill="background1" w:themeFillShade="F2"/>
          </w:tcPr>
          <w:p w:rsidR="002C227C" w:rsidRPr="002C227C" w:rsidRDefault="002C227C" w:rsidP="002C227C">
            <w:pPr>
              <w:rPr>
                <w:lang w:eastAsia="ar-SA" w:bidi="en-US"/>
              </w:rPr>
            </w:pPr>
          </w:p>
        </w:tc>
        <w:tc>
          <w:tcPr>
            <w:tcW w:w="2835"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2125" w:type="dxa"/>
          </w:tcPr>
          <w:p w:rsidR="002C227C" w:rsidRPr="002C227C" w:rsidRDefault="002C227C" w:rsidP="002C227C">
            <w:pPr>
              <w:rPr>
                <w:lang w:eastAsia="ar-SA" w:bidi="en-US"/>
              </w:rPr>
            </w:pPr>
            <w:r w:rsidRPr="002C227C">
              <w:rPr>
                <w:lang w:eastAsia="ar-SA" w:bidi="en-US"/>
              </w:rPr>
              <w:t xml:space="preserve">Максимальная протяженность тупикового проезда, </w:t>
            </w:r>
            <w:proofErr w:type="gramStart"/>
            <w:r w:rsidRPr="002C227C">
              <w:rPr>
                <w:lang w:eastAsia="ar-SA" w:bidi="en-US"/>
              </w:rPr>
              <w:t>м</w:t>
            </w:r>
            <w:proofErr w:type="gramEnd"/>
          </w:p>
        </w:tc>
        <w:tc>
          <w:tcPr>
            <w:tcW w:w="2626" w:type="dxa"/>
          </w:tcPr>
          <w:p w:rsidR="002C227C" w:rsidRPr="002C227C" w:rsidRDefault="002C227C" w:rsidP="002C227C">
            <w:pPr>
              <w:rPr>
                <w:lang w:eastAsia="ar-SA" w:bidi="en-US"/>
              </w:rPr>
            </w:pPr>
            <w:r w:rsidRPr="002C227C">
              <w:rPr>
                <w:lang w:eastAsia="ar-SA" w:bidi="en-US"/>
              </w:rPr>
              <w:t>150</w:t>
            </w:r>
          </w:p>
        </w:tc>
      </w:tr>
      <w:tr w:rsidR="002C227C" w:rsidRPr="002C227C" w:rsidTr="002C227C">
        <w:trPr>
          <w:cantSplit/>
        </w:trPr>
        <w:tc>
          <w:tcPr>
            <w:tcW w:w="9272" w:type="dxa"/>
            <w:gridSpan w:val="4"/>
            <w:shd w:val="clear" w:color="auto" w:fill="F2F2F2" w:themeFill="background1" w:themeFillShade="F2"/>
          </w:tcPr>
          <w:p w:rsidR="002C227C" w:rsidRPr="002C227C" w:rsidRDefault="002C227C" w:rsidP="002C227C">
            <w:pPr>
              <w:jc w:val="both"/>
              <w:rPr>
                <w:b/>
                <w:bCs/>
                <w:lang w:eastAsia="ar-SA" w:bidi="en-US"/>
              </w:rPr>
            </w:pPr>
            <w:r w:rsidRPr="002C227C">
              <w:rPr>
                <w:b/>
                <w:bCs/>
                <w:lang w:eastAsia="ar-SA" w:bidi="en-US"/>
              </w:rPr>
              <w:t>Примечания:</w:t>
            </w:r>
          </w:p>
          <w:p w:rsidR="002C227C" w:rsidRPr="002C227C" w:rsidRDefault="002C227C" w:rsidP="002C227C">
            <w:pPr>
              <w:jc w:val="both"/>
              <w:rPr>
                <w:lang w:eastAsia="ar-SA" w:bidi="en-US"/>
              </w:rPr>
            </w:pPr>
            <w:r w:rsidRPr="002C227C">
              <w:rPr>
                <w:lang w:eastAsia="ar-SA" w:bidi="en-US"/>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rsidR="002C227C" w:rsidRPr="002C227C" w:rsidRDefault="002C227C" w:rsidP="002C227C">
            <w:pPr>
              <w:jc w:val="both"/>
              <w:rPr>
                <w:lang w:eastAsia="ar-SA" w:bidi="en-US"/>
              </w:rPr>
            </w:pPr>
            <w:r w:rsidRPr="002C227C">
              <w:rPr>
                <w:lang w:eastAsia="ar-SA" w:bidi="en-US"/>
              </w:rPr>
              <w:t>2. Ширина проездов для пожарной техники должна составлять не менее 6 м в соответствии с СП 4.13130.2013 (п. 8.6.).</w:t>
            </w:r>
          </w:p>
        </w:tc>
      </w:tr>
    </w:tbl>
    <w:p w:rsidR="002C227C" w:rsidRPr="002C227C" w:rsidRDefault="002C227C" w:rsidP="002C227C">
      <w:pPr>
        <w:spacing w:after="200" w:line="276" w:lineRule="auto"/>
        <w:rPr>
          <w:rFonts w:cs="Arial"/>
          <w:b/>
          <w:bCs/>
          <w:i/>
          <w:iCs/>
          <w:sz w:val="24"/>
          <w:szCs w:val="28"/>
        </w:rPr>
      </w:pPr>
      <w:bookmarkStart w:id="142" w:name="_Toc84513416"/>
      <w:r w:rsidRPr="002C227C">
        <w:rPr>
          <w:sz w:val="24"/>
          <w:szCs w:val="22"/>
        </w:rPr>
        <w:br w:type="page"/>
      </w:r>
    </w:p>
    <w:p w:rsidR="002C227C" w:rsidRPr="002C227C" w:rsidRDefault="002C227C" w:rsidP="002C227C">
      <w:pPr>
        <w:keepNext/>
        <w:numPr>
          <w:ilvl w:val="1"/>
          <w:numId w:val="14"/>
        </w:numPr>
        <w:suppressAutoHyphens/>
        <w:spacing w:before="240" w:after="240"/>
        <w:ind w:left="0" w:firstLine="0"/>
        <w:jc w:val="center"/>
        <w:outlineLvl w:val="1"/>
        <w:rPr>
          <w:rFonts w:cs="Arial"/>
          <w:b/>
          <w:bCs/>
          <w:i/>
          <w:iCs/>
          <w:sz w:val="24"/>
          <w:szCs w:val="28"/>
        </w:rPr>
      </w:pPr>
      <w:bookmarkStart w:id="143" w:name="_Toc88754719"/>
      <w:r w:rsidRPr="002C227C">
        <w:rPr>
          <w:rFonts w:cs="Arial"/>
          <w:b/>
          <w:bCs/>
          <w:i/>
          <w:iCs/>
          <w:sz w:val="24"/>
          <w:szCs w:val="28"/>
        </w:rPr>
        <w:lastRenderedPageBreak/>
        <w:t>Приложения к основной части</w:t>
      </w:r>
      <w:bookmarkEnd w:id="142"/>
      <w:bookmarkEnd w:id="143"/>
    </w:p>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44" w:name="_Toc84513417"/>
      <w:bookmarkStart w:id="145" w:name="_Toc88754720"/>
      <w:r w:rsidRPr="002C227C">
        <w:rPr>
          <w:rFonts w:cs="Arial"/>
          <w:bCs/>
          <w:i/>
          <w:sz w:val="24"/>
          <w:szCs w:val="26"/>
        </w:rPr>
        <w:t>Перечень нормативно-правовых актов и иных документов</w:t>
      </w:r>
      <w:bookmarkEnd w:id="144"/>
      <w:bookmarkEnd w:id="145"/>
    </w:p>
    <w:p w:rsidR="002C227C" w:rsidRPr="002C227C" w:rsidRDefault="002C227C" w:rsidP="002C227C">
      <w:pPr>
        <w:keepNext/>
        <w:numPr>
          <w:ilvl w:val="3"/>
          <w:numId w:val="0"/>
        </w:numPr>
        <w:spacing w:before="240" w:after="240"/>
        <w:ind w:left="864" w:hanging="144"/>
        <w:jc w:val="center"/>
        <w:outlineLvl w:val="3"/>
        <w:rPr>
          <w:bCs/>
          <w:sz w:val="24"/>
          <w:szCs w:val="28"/>
          <w:u w:val="single"/>
        </w:rPr>
      </w:pPr>
      <w:r w:rsidRPr="002C227C">
        <w:rPr>
          <w:bCs/>
          <w:sz w:val="24"/>
          <w:szCs w:val="28"/>
          <w:u w:val="single"/>
        </w:rPr>
        <w:t>Федеральные законы</w:t>
      </w:r>
    </w:p>
    <w:p w:rsidR="002C227C" w:rsidRPr="002C227C" w:rsidRDefault="002C227C" w:rsidP="002C227C">
      <w:pPr>
        <w:numPr>
          <w:ilvl w:val="0"/>
          <w:numId w:val="16"/>
        </w:numPr>
        <w:contextualSpacing/>
        <w:jc w:val="both"/>
        <w:rPr>
          <w:rFonts w:cs="Arial"/>
          <w:bCs/>
          <w:sz w:val="24"/>
          <w:szCs w:val="26"/>
        </w:rPr>
      </w:pPr>
      <w:r w:rsidRPr="002C227C">
        <w:rPr>
          <w:sz w:val="24"/>
          <w:szCs w:val="24"/>
        </w:rPr>
        <w:t xml:space="preserve">Градостроительный кодекс Российской Федерации от 29.12.2004 № 190-ФЗ (ред. от </w:t>
      </w:r>
      <w:r w:rsidRPr="002C227C">
        <w:rPr>
          <w:rFonts w:cs="Arial"/>
          <w:bCs/>
          <w:sz w:val="24"/>
          <w:szCs w:val="26"/>
        </w:rPr>
        <w:t>02.07.2021).</w:t>
      </w:r>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Федеральный закон от 06.10.2003 № 131-ФЗ «Об общих принципах организации местного самоуправления в Российской Федерации» (ред. от 01.07.2021).</w:t>
      </w:r>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Федеральный закон от 22.07.2008 № 123-ФЗ «Технический регламент о требованиях пожарной безопасности» (ред. от 30.04.2021).</w:t>
      </w:r>
    </w:p>
    <w:p w:rsidR="002C227C" w:rsidRPr="002C227C" w:rsidRDefault="002C227C" w:rsidP="002C227C">
      <w:pPr>
        <w:keepNext/>
        <w:numPr>
          <w:ilvl w:val="3"/>
          <w:numId w:val="0"/>
        </w:numPr>
        <w:spacing w:before="240" w:after="240"/>
        <w:ind w:left="864" w:hanging="144"/>
        <w:jc w:val="center"/>
        <w:outlineLvl w:val="3"/>
        <w:rPr>
          <w:bCs/>
          <w:sz w:val="24"/>
          <w:szCs w:val="28"/>
          <w:u w:val="single"/>
        </w:rPr>
      </w:pPr>
      <w:bookmarkStart w:id="146" w:name="_Toc490405857"/>
      <w:r w:rsidRPr="002C227C">
        <w:rPr>
          <w:bCs/>
          <w:sz w:val="24"/>
          <w:szCs w:val="28"/>
          <w:u w:val="single"/>
        </w:rPr>
        <w:t>Иные нормативные акты Российской Федерации</w:t>
      </w:r>
      <w:bookmarkEnd w:id="146"/>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 xml:space="preserve">Приказ </w:t>
      </w:r>
      <w:proofErr w:type="spellStart"/>
      <w:r w:rsidRPr="002C227C">
        <w:rPr>
          <w:rFonts w:cs="Arial"/>
          <w:bCs/>
          <w:sz w:val="24"/>
          <w:szCs w:val="26"/>
        </w:rPr>
        <w:t>Минспорта</w:t>
      </w:r>
      <w:proofErr w:type="spellEnd"/>
      <w:r w:rsidRPr="002C227C">
        <w:rPr>
          <w:rFonts w:cs="Arial"/>
          <w:bCs/>
          <w:sz w:val="24"/>
          <w:szCs w:val="26"/>
        </w:rPr>
        <w:t xml:space="preserve">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2C227C" w:rsidRPr="002C227C" w:rsidRDefault="002C227C" w:rsidP="002C227C">
      <w:pPr>
        <w:widowControl w:val="0"/>
        <w:numPr>
          <w:ilvl w:val="0"/>
          <w:numId w:val="16"/>
        </w:numPr>
        <w:contextualSpacing/>
        <w:jc w:val="both"/>
        <w:rPr>
          <w:rFonts w:cs="Arial"/>
          <w:bCs/>
          <w:sz w:val="24"/>
          <w:szCs w:val="26"/>
        </w:rPr>
      </w:pPr>
      <w:r w:rsidRPr="002C227C">
        <w:rPr>
          <w:rFonts w:cs="Arial"/>
          <w:bCs/>
          <w:sz w:val="24"/>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2C227C" w:rsidRPr="002C227C" w:rsidRDefault="002C227C" w:rsidP="002C227C">
      <w:pPr>
        <w:widowControl w:val="0"/>
        <w:numPr>
          <w:ilvl w:val="0"/>
          <w:numId w:val="16"/>
        </w:numPr>
        <w:contextualSpacing/>
        <w:jc w:val="both"/>
        <w:rPr>
          <w:sz w:val="24"/>
          <w:szCs w:val="22"/>
        </w:rPr>
      </w:pPr>
      <w:r w:rsidRPr="002C227C">
        <w:rPr>
          <w:sz w:val="24"/>
          <w:szCs w:val="22"/>
        </w:rPr>
        <w:t xml:space="preserve">Приказ </w:t>
      </w:r>
      <w:proofErr w:type="spellStart"/>
      <w:r w:rsidRPr="002C227C">
        <w:rPr>
          <w:sz w:val="24"/>
          <w:szCs w:val="22"/>
        </w:rPr>
        <w:t>Минцифры</w:t>
      </w:r>
      <w:proofErr w:type="spellEnd"/>
      <w:r w:rsidRPr="002C227C">
        <w:rPr>
          <w:sz w:val="24"/>
          <w:szCs w:val="22"/>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rsidR="002C227C" w:rsidRPr="002C227C" w:rsidRDefault="002C227C" w:rsidP="002C227C">
      <w:pPr>
        <w:widowControl w:val="0"/>
        <w:numPr>
          <w:ilvl w:val="0"/>
          <w:numId w:val="16"/>
        </w:numPr>
        <w:contextualSpacing/>
        <w:jc w:val="both"/>
        <w:rPr>
          <w:rFonts w:cs="Arial"/>
          <w:bCs/>
          <w:sz w:val="24"/>
          <w:szCs w:val="26"/>
        </w:rPr>
      </w:pPr>
      <w:proofErr w:type="gramStart"/>
      <w:r w:rsidRPr="002C227C">
        <w:rPr>
          <w:sz w:val="24"/>
          <w:szCs w:val="22"/>
        </w:rPr>
        <w:t>Постановление Правительства РФ от 28.05.2021 №</w:t>
      </w:r>
      <w:r w:rsidRPr="002C227C">
        <w:rPr>
          <w:rFonts w:cs="Arial"/>
          <w:bCs/>
          <w:sz w:val="24"/>
          <w:szCs w:val="26"/>
        </w:rPr>
        <w:t> </w:t>
      </w:r>
      <w:r w:rsidRPr="002C227C">
        <w:rPr>
          <w:sz w:val="24"/>
          <w:szCs w:val="22"/>
        </w:rPr>
        <w:t>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proofErr w:type="gramEnd"/>
    </w:p>
    <w:p w:rsidR="002C227C" w:rsidRPr="002C227C" w:rsidRDefault="002C227C" w:rsidP="002C227C">
      <w:pPr>
        <w:keepNext/>
        <w:numPr>
          <w:ilvl w:val="3"/>
          <w:numId w:val="0"/>
        </w:numPr>
        <w:spacing w:before="240" w:after="240"/>
        <w:ind w:left="864" w:hanging="144"/>
        <w:jc w:val="center"/>
        <w:outlineLvl w:val="3"/>
        <w:rPr>
          <w:bCs/>
          <w:sz w:val="24"/>
          <w:szCs w:val="28"/>
          <w:u w:val="single"/>
        </w:rPr>
      </w:pPr>
      <w:r w:rsidRPr="002C227C">
        <w:rPr>
          <w:bCs/>
          <w:sz w:val="24"/>
          <w:szCs w:val="28"/>
          <w:u w:val="single"/>
        </w:rPr>
        <w:t>Нормативные акты Тульской области</w:t>
      </w:r>
    </w:p>
    <w:p w:rsidR="002C227C" w:rsidRPr="002C227C" w:rsidRDefault="002C227C" w:rsidP="002C227C">
      <w:pPr>
        <w:widowControl w:val="0"/>
        <w:numPr>
          <w:ilvl w:val="0"/>
          <w:numId w:val="16"/>
        </w:numPr>
        <w:contextualSpacing/>
        <w:jc w:val="both"/>
        <w:rPr>
          <w:rFonts w:cs="Arial"/>
          <w:bCs/>
          <w:sz w:val="24"/>
          <w:szCs w:val="26"/>
        </w:rPr>
      </w:pPr>
      <w:bookmarkStart w:id="147" w:name="OLE_LINK221"/>
      <w:bookmarkStart w:id="148" w:name="OLE_LINK213"/>
      <w:bookmarkStart w:id="149" w:name="OLE_LINK214"/>
      <w:bookmarkStart w:id="150" w:name="OLE_LINK215"/>
      <w:r w:rsidRPr="002C227C">
        <w:rPr>
          <w:rFonts w:cs="Arial"/>
          <w:bCs/>
          <w:sz w:val="24"/>
          <w:szCs w:val="26"/>
        </w:rPr>
        <w:t xml:space="preserve">Закон Тульской областной Думы от 11.03.2005 N 552-ЗТО «О переименовании муниципального образования «г. Щекино и </w:t>
      </w:r>
      <w:proofErr w:type="spellStart"/>
      <w:r w:rsidRPr="002C227C">
        <w:rPr>
          <w:rFonts w:cs="Arial"/>
          <w:bCs/>
          <w:sz w:val="24"/>
          <w:szCs w:val="26"/>
        </w:rPr>
        <w:t>Щекинский</w:t>
      </w:r>
      <w:proofErr w:type="spellEnd"/>
      <w:r w:rsidRPr="002C227C">
        <w:rPr>
          <w:rFonts w:cs="Arial"/>
          <w:bCs/>
          <w:sz w:val="24"/>
          <w:szCs w:val="26"/>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2C227C">
        <w:rPr>
          <w:rFonts w:cs="Arial"/>
          <w:bCs/>
          <w:sz w:val="24"/>
          <w:szCs w:val="26"/>
        </w:rPr>
        <w:t>Щекинского</w:t>
      </w:r>
      <w:proofErr w:type="spellEnd"/>
      <w:r w:rsidRPr="002C227C">
        <w:rPr>
          <w:rFonts w:cs="Arial"/>
          <w:bCs/>
          <w:sz w:val="24"/>
          <w:szCs w:val="26"/>
        </w:rPr>
        <w:t xml:space="preserve"> района Тульской области» (ред. от 30.06.2020).</w:t>
      </w:r>
    </w:p>
    <w:p w:rsidR="002C227C" w:rsidRPr="002C227C" w:rsidRDefault="002C227C" w:rsidP="002C227C">
      <w:pPr>
        <w:widowControl w:val="0"/>
        <w:numPr>
          <w:ilvl w:val="0"/>
          <w:numId w:val="16"/>
        </w:numPr>
        <w:contextualSpacing/>
        <w:jc w:val="both"/>
        <w:rPr>
          <w:rFonts w:cs="Arial"/>
          <w:bCs/>
          <w:sz w:val="24"/>
          <w:szCs w:val="26"/>
        </w:rPr>
      </w:pPr>
      <w:r w:rsidRPr="002C227C">
        <w:rPr>
          <w:rFonts w:cs="Arial"/>
          <w:bCs/>
          <w:sz w:val="24"/>
          <w:szCs w:val="26"/>
        </w:rPr>
        <w:t>Закон Тульской области от 29.12.2006 № 785-ЗТО «О градостроительной деятельности в Тульской области» (ред. от 20.07.2021).</w:t>
      </w:r>
    </w:p>
    <w:p w:rsidR="002C227C" w:rsidRPr="002C227C" w:rsidRDefault="002C227C" w:rsidP="002C227C">
      <w:pPr>
        <w:widowControl w:val="0"/>
        <w:numPr>
          <w:ilvl w:val="0"/>
          <w:numId w:val="16"/>
        </w:numPr>
        <w:contextualSpacing/>
        <w:jc w:val="both"/>
        <w:rPr>
          <w:rFonts w:cs="Arial"/>
          <w:bCs/>
          <w:sz w:val="24"/>
          <w:szCs w:val="26"/>
        </w:rPr>
      </w:pPr>
      <w:r w:rsidRPr="002C227C">
        <w:rPr>
          <w:rFonts w:cs="Arial"/>
          <w:bCs/>
          <w:sz w:val="24"/>
          <w:szCs w:val="26"/>
        </w:rPr>
        <w:t>Закон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Постановление правительства Тульской области от 18.01.2017 № 10 «</w:t>
      </w:r>
      <w:bookmarkStart w:id="151" w:name="OLE_LINK106"/>
      <w:r w:rsidRPr="002C227C">
        <w:rPr>
          <w:rFonts w:cs="Arial"/>
          <w:bCs/>
          <w:sz w:val="24"/>
          <w:szCs w:val="26"/>
        </w:rPr>
        <w:t>Об установлении нормативов минимальной обеспеченности населения площадью торговых объектов для Тульской области</w:t>
      </w:r>
      <w:bookmarkEnd w:id="151"/>
      <w:r w:rsidRPr="002C227C">
        <w:rPr>
          <w:rFonts w:cs="Arial"/>
          <w:bCs/>
          <w:sz w:val="24"/>
          <w:szCs w:val="26"/>
        </w:rPr>
        <w:t>».</w:t>
      </w:r>
    </w:p>
    <w:p w:rsidR="002C227C" w:rsidRPr="002C227C" w:rsidRDefault="002C227C" w:rsidP="002C227C">
      <w:pPr>
        <w:widowControl w:val="0"/>
        <w:numPr>
          <w:ilvl w:val="0"/>
          <w:numId w:val="16"/>
        </w:numPr>
        <w:contextualSpacing/>
        <w:jc w:val="both"/>
        <w:rPr>
          <w:rFonts w:cs="Arial"/>
          <w:bCs/>
          <w:sz w:val="24"/>
          <w:szCs w:val="26"/>
        </w:rPr>
      </w:pPr>
      <w:r w:rsidRPr="002C227C">
        <w:rPr>
          <w:rFonts w:cs="Arial"/>
          <w:bCs/>
          <w:sz w:val="24"/>
          <w:szCs w:val="26"/>
        </w:rPr>
        <w:t xml:space="preserve">Постановление правительства Тульской области от 30.09.2021 № 635 «Об утверждении региональных нормативов градостроительного проектирования </w:t>
      </w:r>
      <w:r w:rsidRPr="002C227C">
        <w:rPr>
          <w:rFonts w:cs="Arial"/>
          <w:bCs/>
          <w:sz w:val="24"/>
          <w:szCs w:val="26"/>
        </w:rPr>
        <w:lastRenderedPageBreak/>
        <w:t>Тульской области».</w:t>
      </w:r>
    </w:p>
    <w:p w:rsidR="002C227C" w:rsidRPr="002C227C" w:rsidRDefault="002C227C" w:rsidP="002C227C">
      <w:pPr>
        <w:keepNext/>
        <w:numPr>
          <w:ilvl w:val="3"/>
          <w:numId w:val="0"/>
        </w:numPr>
        <w:suppressAutoHyphens/>
        <w:spacing w:before="240" w:after="240"/>
        <w:ind w:left="864" w:hanging="144"/>
        <w:jc w:val="center"/>
        <w:outlineLvl w:val="3"/>
        <w:rPr>
          <w:bCs/>
          <w:sz w:val="24"/>
          <w:szCs w:val="28"/>
          <w:u w:val="single"/>
        </w:rPr>
      </w:pPr>
      <w:r w:rsidRPr="002C227C">
        <w:rPr>
          <w:bCs/>
          <w:sz w:val="24"/>
          <w:szCs w:val="28"/>
          <w:u w:val="single"/>
        </w:rPr>
        <w:t xml:space="preserve">Нормативные акты муниципального образования </w:t>
      </w:r>
      <w:proofErr w:type="spellStart"/>
      <w:r w:rsidRPr="002C227C">
        <w:rPr>
          <w:bCs/>
          <w:sz w:val="24"/>
          <w:szCs w:val="28"/>
          <w:u w:val="single"/>
        </w:rPr>
        <w:t>Щекинский</w:t>
      </w:r>
      <w:proofErr w:type="spellEnd"/>
      <w:r w:rsidRPr="002C227C">
        <w:rPr>
          <w:bCs/>
          <w:sz w:val="24"/>
          <w:szCs w:val="28"/>
          <w:u w:val="single"/>
        </w:rPr>
        <w:t xml:space="preserve"> район Тульской области</w:t>
      </w:r>
    </w:p>
    <w:p w:rsidR="002C227C" w:rsidRPr="002C227C" w:rsidRDefault="002C227C" w:rsidP="002C227C">
      <w:pPr>
        <w:numPr>
          <w:ilvl w:val="0"/>
          <w:numId w:val="16"/>
        </w:numPr>
        <w:contextualSpacing/>
        <w:jc w:val="both"/>
        <w:rPr>
          <w:sz w:val="24"/>
          <w:szCs w:val="24"/>
        </w:rPr>
      </w:pPr>
      <w:r w:rsidRPr="002C227C">
        <w:rPr>
          <w:sz w:val="24"/>
          <w:szCs w:val="24"/>
        </w:rPr>
        <w:t xml:space="preserve">Устав муниципального образования </w:t>
      </w:r>
      <w:proofErr w:type="spellStart"/>
      <w:r w:rsidRPr="002C227C">
        <w:rPr>
          <w:sz w:val="24"/>
          <w:szCs w:val="24"/>
        </w:rPr>
        <w:t>Щекинский</w:t>
      </w:r>
      <w:proofErr w:type="spellEnd"/>
      <w:r w:rsidRPr="002C227C">
        <w:rPr>
          <w:sz w:val="24"/>
          <w:szCs w:val="24"/>
        </w:rPr>
        <w:t xml:space="preserve"> район от 18.05.2005 № 47/496, с посл. изм. и доп. (принят местным референдумом 23 марта 1997 года).</w:t>
      </w:r>
    </w:p>
    <w:p w:rsidR="002C227C" w:rsidRPr="002C227C" w:rsidRDefault="002C227C" w:rsidP="002C227C">
      <w:pPr>
        <w:keepNext/>
        <w:numPr>
          <w:ilvl w:val="3"/>
          <w:numId w:val="0"/>
        </w:numPr>
        <w:suppressAutoHyphens/>
        <w:spacing w:before="240" w:after="240"/>
        <w:ind w:left="864" w:hanging="144"/>
        <w:jc w:val="center"/>
        <w:outlineLvl w:val="3"/>
        <w:rPr>
          <w:bCs/>
          <w:sz w:val="24"/>
          <w:szCs w:val="28"/>
          <w:u w:val="single"/>
        </w:rPr>
      </w:pPr>
      <w:r w:rsidRPr="002C227C">
        <w:rPr>
          <w:bCs/>
          <w:sz w:val="24"/>
          <w:szCs w:val="28"/>
          <w:u w:val="single"/>
        </w:rPr>
        <w:t xml:space="preserve">Нормативные акты муниципального образования </w:t>
      </w:r>
      <w:proofErr w:type="spellStart"/>
      <w:r w:rsidRPr="002C227C">
        <w:rPr>
          <w:bCs/>
          <w:sz w:val="24"/>
          <w:szCs w:val="28"/>
          <w:u w:val="single"/>
        </w:rPr>
        <w:t>Ломинцевское</w:t>
      </w:r>
      <w:proofErr w:type="spellEnd"/>
      <w:r w:rsidRPr="002C227C">
        <w:rPr>
          <w:bCs/>
          <w:sz w:val="24"/>
          <w:szCs w:val="28"/>
          <w:u w:val="single"/>
        </w:rPr>
        <w:t xml:space="preserve"> </w:t>
      </w:r>
      <w:proofErr w:type="spellStart"/>
      <w:r w:rsidRPr="002C227C">
        <w:rPr>
          <w:bCs/>
          <w:sz w:val="24"/>
          <w:szCs w:val="28"/>
          <w:u w:val="single"/>
        </w:rPr>
        <w:t>Щекинского</w:t>
      </w:r>
      <w:proofErr w:type="spellEnd"/>
      <w:r w:rsidRPr="002C227C">
        <w:rPr>
          <w:bCs/>
          <w:sz w:val="24"/>
          <w:szCs w:val="28"/>
          <w:u w:val="single"/>
        </w:rPr>
        <w:t xml:space="preserve"> района Тульской области</w:t>
      </w:r>
    </w:p>
    <w:bookmarkEnd w:id="147"/>
    <w:bookmarkEnd w:id="148"/>
    <w:bookmarkEnd w:id="149"/>
    <w:bookmarkEnd w:id="150"/>
    <w:p w:rsidR="002C227C" w:rsidRPr="002C227C" w:rsidRDefault="002C227C" w:rsidP="002C227C">
      <w:pPr>
        <w:numPr>
          <w:ilvl w:val="0"/>
          <w:numId w:val="16"/>
        </w:numPr>
        <w:contextualSpacing/>
        <w:jc w:val="both"/>
        <w:rPr>
          <w:sz w:val="24"/>
          <w:szCs w:val="24"/>
        </w:rPr>
      </w:pPr>
      <w:r w:rsidRPr="002C227C">
        <w:rPr>
          <w:sz w:val="24"/>
          <w:szCs w:val="24"/>
        </w:rPr>
        <w:t xml:space="preserve">Устав муниципального образования </w:t>
      </w:r>
      <w:proofErr w:type="spellStart"/>
      <w:r w:rsidRPr="002C227C">
        <w:rPr>
          <w:sz w:val="24"/>
          <w:szCs w:val="24"/>
        </w:rPr>
        <w:t>Ломинцевское</w:t>
      </w:r>
      <w:proofErr w:type="spellEnd"/>
      <w:r w:rsidRPr="002C227C">
        <w:rPr>
          <w:sz w:val="24"/>
          <w:szCs w:val="24"/>
        </w:rPr>
        <w:t xml:space="preserve"> (в последней редакции).</w:t>
      </w:r>
    </w:p>
    <w:p w:rsidR="002C227C" w:rsidRPr="002C227C" w:rsidRDefault="002C227C" w:rsidP="002C227C">
      <w:pPr>
        <w:keepNext/>
        <w:numPr>
          <w:ilvl w:val="3"/>
          <w:numId w:val="0"/>
        </w:numPr>
        <w:spacing w:before="240" w:after="240"/>
        <w:ind w:left="864" w:hanging="144"/>
        <w:jc w:val="center"/>
        <w:outlineLvl w:val="3"/>
        <w:rPr>
          <w:bCs/>
          <w:sz w:val="24"/>
          <w:szCs w:val="28"/>
          <w:u w:val="single"/>
        </w:rPr>
      </w:pPr>
      <w:bookmarkStart w:id="152" w:name="_Toc529548351"/>
      <w:bookmarkStart w:id="153" w:name="_Toc489889957"/>
      <w:r w:rsidRPr="002C227C">
        <w:rPr>
          <w:bCs/>
          <w:sz w:val="24"/>
          <w:szCs w:val="28"/>
          <w:u w:val="single"/>
        </w:rPr>
        <w:t>Своды правил по проектированию и строительству (СП)</w:t>
      </w:r>
      <w:bookmarkEnd w:id="152"/>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14.02.2020).</w:t>
      </w:r>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2C227C" w:rsidRPr="002C227C" w:rsidRDefault="002C227C" w:rsidP="002C227C">
      <w:pPr>
        <w:numPr>
          <w:ilvl w:val="0"/>
          <w:numId w:val="16"/>
        </w:numPr>
        <w:contextualSpacing/>
        <w:jc w:val="both"/>
        <w:rPr>
          <w:sz w:val="24"/>
          <w:szCs w:val="24"/>
        </w:rPr>
      </w:pPr>
      <w:r w:rsidRPr="002C227C">
        <w:rPr>
          <w:sz w:val="24"/>
          <w:szCs w:val="24"/>
        </w:rPr>
        <w:t xml:space="preserve">СП 31.13330.2012 «Водоснабжение. Наружные сети и сооружения» (утв. Приказом </w:t>
      </w:r>
      <w:proofErr w:type="spellStart"/>
      <w:r w:rsidRPr="002C227C">
        <w:rPr>
          <w:sz w:val="24"/>
          <w:szCs w:val="24"/>
        </w:rPr>
        <w:t>Минрегион</w:t>
      </w:r>
      <w:proofErr w:type="spellEnd"/>
      <w:r w:rsidRPr="002C227C">
        <w:rPr>
          <w:sz w:val="24"/>
          <w:szCs w:val="24"/>
        </w:rPr>
        <w:t xml:space="preserve"> России от 29.12.2011 № 635/14).</w:t>
      </w:r>
    </w:p>
    <w:p w:rsidR="002C227C" w:rsidRPr="002C227C" w:rsidRDefault="002C227C" w:rsidP="002C227C">
      <w:pPr>
        <w:numPr>
          <w:ilvl w:val="0"/>
          <w:numId w:val="16"/>
        </w:numPr>
        <w:contextualSpacing/>
        <w:jc w:val="both"/>
        <w:rPr>
          <w:sz w:val="24"/>
          <w:szCs w:val="24"/>
        </w:rPr>
      </w:pPr>
      <w:r w:rsidRPr="002C227C">
        <w:rPr>
          <w:sz w:val="24"/>
          <w:szCs w:val="24"/>
        </w:rPr>
        <w:t>СП 32.13330.2018. «Свод правил. Канализация. Наружные сети и сооружения. СНиП</w:t>
      </w:r>
      <w:r w:rsidRPr="002C227C">
        <w:rPr>
          <w:rFonts w:cs="Arial"/>
          <w:bCs/>
          <w:sz w:val="24"/>
          <w:szCs w:val="26"/>
        </w:rPr>
        <w:t xml:space="preserve"> 2.04.03-85» (утв. и введен в действие Приказом Минстроя России от 25.12.</w:t>
      </w:r>
      <w:r w:rsidRPr="002C227C">
        <w:rPr>
          <w:rFonts w:cs="Arial"/>
          <w:sz w:val="24"/>
          <w:szCs w:val="26"/>
        </w:rPr>
        <w:t xml:space="preserve">2018 </w:t>
      </w:r>
      <w:r w:rsidRPr="002C227C">
        <w:rPr>
          <w:rFonts w:cs="Arial"/>
          <w:bCs/>
          <w:sz w:val="24"/>
          <w:szCs w:val="26"/>
        </w:rPr>
        <w:t>№ 860/</w:t>
      </w:r>
      <w:proofErr w:type="spellStart"/>
      <w:proofErr w:type="gramStart"/>
      <w:r w:rsidRPr="002C227C">
        <w:rPr>
          <w:rFonts w:cs="Arial"/>
          <w:bCs/>
          <w:sz w:val="24"/>
          <w:szCs w:val="26"/>
        </w:rPr>
        <w:t>пр</w:t>
      </w:r>
      <w:proofErr w:type="spellEnd"/>
      <w:proofErr w:type="gramEnd"/>
      <w:r w:rsidRPr="002C227C">
        <w:rPr>
          <w:rFonts w:cs="Arial"/>
          <w:bCs/>
          <w:sz w:val="24"/>
          <w:szCs w:val="26"/>
        </w:rPr>
        <w:t>) (ред. от 23.12.2019).</w:t>
      </w:r>
    </w:p>
    <w:p w:rsidR="002C227C" w:rsidRPr="002C227C" w:rsidRDefault="002C227C" w:rsidP="002C227C">
      <w:pPr>
        <w:numPr>
          <w:ilvl w:val="0"/>
          <w:numId w:val="16"/>
        </w:numPr>
        <w:contextualSpacing/>
        <w:jc w:val="both"/>
        <w:rPr>
          <w:rFonts w:cs="Arial"/>
          <w:bCs/>
          <w:sz w:val="24"/>
          <w:szCs w:val="26"/>
        </w:rPr>
      </w:pPr>
      <w:r w:rsidRPr="002C227C">
        <w:rPr>
          <w:rFonts w:cs="Arial"/>
          <w:bCs/>
          <w:sz w:val="24"/>
          <w:szCs w:val="26"/>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proofErr w:type="gramStart"/>
      <w:r w:rsidRPr="002C227C">
        <w:rPr>
          <w:rFonts w:cs="Arial"/>
          <w:bCs/>
          <w:sz w:val="24"/>
          <w:szCs w:val="26"/>
        </w:rPr>
        <w:t>пр</w:t>
      </w:r>
      <w:proofErr w:type="spellEnd"/>
      <w:proofErr w:type="gramEnd"/>
      <w:r w:rsidRPr="002C227C">
        <w:rPr>
          <w:rFonts w:cs="Arial"/>
          <w:bCs/>
          <w:sz w:val="24"/>
          <w:szCs w:val="26"/>
        </w:rPr>
        <w:t>, в ред. от 10.02.2017).</w:t>
      </w:r>
    </w:p>
    <w:p w:rsidR="002C227C" w:rsidRPr="002C227C" w:rsidRDefault="002C227C" w:rsidP="002C227C">
      <w:pPr>
        <w:numPr>
          <w:ilvl w:val="0"/>
          <w:numId w:val="16"/>
        </w:numPr>
        <w:contextualSpacing/>
        <w:jc w:val="both"/>
        <w:rPr>
          <w:sz w:val="24"/>
          <w:szCs w:val="24"/>
        </w:rPr>
      </w:pPr>
      <w:r w:rsidRPr="002C227C">
        <w:rPr>
          <w:sz w:val="24"/>
          <w:szCs w:val="24"/>
        </w:rPr>
        <w:t xml:space="preserve">СП 50.13330.2012 «Свод правил. Тепловая защита зданий. Актуализированная редакция СНиП 23-02-2003» (утв. Приказом </w:t>
      </w:r>
      <w:proofErr w:type="spellStart"/>
      <w:r w:rsidRPr="002C227C">
        <w:rPr>
          <w:sz w:val="24"/>
          <w:szCs w:val="24"/>
        </w:rPr>
        <w:t>Минрегиона</w:t>
      </w:r>
      <w:proofErr w:type="spellEnd"/>
      <w:r w:rsidRPr="002C227C">
        <w:rPr>
          <w:sz w:val="24"/>
          <w:szCs w:val="24"/>
        </w:rPr>
        <w:t xml:space="preserve"> России от 30.06.2012 № 265, ред. от 14.12.2018).</w:t>
      </w:r>
    </w:p>
    <w:p w:rsidR="002C227C" w:rsidRPr="002C227C" w:rsidRDefault="002C227C" w:rsidP="002C227C">
      <w:pPr>
        <w:numPr>
          <w:ilvl w:val="0"/>
          <w:numId w:val="16"/>
        </w:numPr>
        <w:contextualSpacing/>
        <w:jc w:val="both"/>
        <w:rPr>
          <w:sz w:val="24"/>
          <w:szCs w:val="24"/>
        </w:rPr>
      </w:pPr>
      <w:r w:rsidRPr="002C227C">
        <w:rPr>
          <w:sz w:val="24"/>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proofErr w:type="gramStart"/>
      <w:r w:rsidRPr="002C227C">
        <w:rPr>
          <w:sz w:val="24"/>
          <w:szCs w:val="24"/>
        </w:rPr>
        <w:t>пр</w:t>
      </w:r>
      <w:proofErr w:type="spellEnd"/>
      <w:proofErr w:type="gramEnd"/>
      <w:r w:rsidRPr="002C227C">
        <w:rPr>
          <w:sz w:val="24"/>
          <w:szCs w:val="24"/>
        </w:rPr>
        <w:t>).</w:t>
      </w:r>
    </w:p>
    <w:p w:rsidR="002C227C" w:rsidRPr="002C227C" w:rsidRDefault="002C227C" w:rsidP="002C227C">
      <w:pPr>
        <w:keepNext/>
        <w:numPr>
          <w:ilvl w:val="3"/>
          <w:numId w:val="0"/>
        </w:numPr>
        <w:spacing w:before="240" w:after="240"/>
        <w:ind w:left="864" w:hanging="144"/>
        <w:jc w:val="center"/>
        <w:outlineLvl w:val="3"/>
        <w:rPr>
          <w:bCs/>
          <w:sz w:val="24"/>
          <w:szCs w:val="28"/>
          <w:u w:val="single"/>
        </w:rPr>
      </w:pPr>
      <w:r w:rsidRPr="002C227C">
        <w:rPr>
          <w:bCs/>
          <w:sz w:val="24"/>
          <w:szCs w:val="28"/>
          <w:u w:val="single"/>
        </w:rPr>
        <w:t>Иные документы</w:t>
      </w:r>
    </w:p>
    <w:p w:rsidR="002C227C" w:rsidRPr="002C227C" w:rsidRDefault="002C227C" w:rsidP="002C227C">
      <w:pPr>
        <w:numPr>
          <w:ilvl w:val="0"/>
          <w:numId w:val="16"/>
        </w:numPr>
        <w:contextualSpacing/>
        <w:jc w:val="both"/>
        <w:rPr>
          <w:rFonts w:cs="Arial"/>
          <w:bCs/>
          <w:sz w:val="24"/>
          <w:szCs w:val="26"/>
        </w:rPr>
      </w:pPr>
      <w:bookmarkStart w:id="154" w:name="_Hlk52381670"/>
      <w:r w:rsidRPr="002C227C">
        <w:rPr>
          <w:rFonts w:cs="Arial"/>
          <w:bCs/>
          <w:sz w:val="24"/>
          <w:szCs w:val="26"/>
        </w:rPr>
        <w:t>ГОСТ 33150-2014 «Дороги автомобильные общего пользования. Проектирование пешеходных и велосипедных дорожек. Общие требования».</w:t>
      </w:r>
    </w:p>
    <w:bookmarkEnd w:id="154"/>
    <w:p w:rsidR="002C227C" w:rsidRPr="002C227C" w:rsidRDefault="002C227C" w:rsidP="002C227C">
      <w:pPr>
        <w:numPr>
          <w:ilvl w:val="0"/>
          <w:numId w:val="16"/>
        </w:numPr>
        <w:contextualSpacing/>
        <w:jc w:val="both"/>
        <w:rPr>
          <w:sz w:val="24"/>
          <w:szCs w:val="24"/>
        </w:rPr>
      </w:pPr>
      <w:r w:rsidRPr="002C227C">
        <w:rPr>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26.06.2021).</w:t>
      </w:r>
    </w:p>
    <w:p w:rsidR="002C227C" w:rsidRPr="002C227C" w:rsidRDefault="002C227C" w:rsidP="002C227C">
      <w:pPr>
        <w:keepNext/>
        <w:numPr>
          <w:ilvl w:val="3"/>
          <w:numId w:val="0"/>
        </w:numPr>
        <w:spacing w:before="240" w:after="240"/>
        <w:ind w:left="864" w:hanging="144"/>
        <w:jc w:val="center"/>
        <w:outlineLvl w:val="3"/>
        <w:rPr>
          <w:bCs/>
          <w:sz w:val="24"/>
          <w:szCs w:val="28"/>
          <w:u w:val="single"/>
        </w:rPr>
      </w:pPr>
      <w:proofErr w:type="gramStart"/>
      <w:r w:rsidRPr="002C227C">
        <w:rPr>
          <w:bCs/>
          <w:sz w:val="24"/>
          <w:szCs w:val="28"/>
          <w:u w:val="single"/>
        </w:rPr>
        <w:lastRenderedPageBreak/>
        <w:t>Интернет-источники</w:t>
      </w:r>
      <w:bookmarkEnd w:id="153"/>
      <w:proofErr w:type="gramEnd"/>
    </w:p>
    <w:p w:rsidR="002C227C" w:rsidRPr="002C227C" w:rsidRDefault="002C227C" w:rsidP="002C227C">
      <w:pPr>
        <w:numPr>
          <w:ilvl w:val="0"/>
          <w:numId w:val="16"/>
        </w:numPr>
        <w:contextualSpacing/>
        <w:jc w:val="both"/>
        <w:rPr>
          <w:sz w:val="24"/>
          <w:szCs w:val="22"/>
        </w:rPr>
      </w:pPr>
      <w:r w:rsidRPr="002C227C">
        <w:rPr>
          <w:sz w:val="24"/>
          <w:szCs w:val="22"/>
        </w:rPr>
        <w:t xml:space="preserve">Сайт Федеральной государственной информационной системы территориального планирования (ФГИС ТП) – </w:t>
      </w:r>
      <w:hyperlink r:id="rId15" w:history="1">
        <w:r w:rsidRPr="002C227C">
          <w:rPr>
            <w:sz w:val="24"/>
            <w:szCs w:val="22"/>
          </w:rPr>
          <w:t>http://fgis.economy.gov.ru</w:t>
        </w:r>
      </w:hyperlink>
      <w:r w:rsidRPr="002C227C">
        <w:rPr>
          <w:sz w:val="24"/>
          <w:szCs w:val="22"/>
        </w:rPr>
        <w:t>.</w:t>
      </w:r>
    </w:p>
    <w:p w:rsidR="002C227C" w:rsidRPr="002C227C" w:rsidRDefault="002C227C" w:rsidP="002C227C">
      <w:pPr>
        <w:numPr>
          <w:ilvl w:val="0"/>
          <w:numId w:val="16"/>
        </w:numPr>
        <w:contextualSpacing/>
        <w:jc w:val="both"/>
        <w:rPr>
          <w:sz w:val="24"/>
          <w:szCs w:val="22"/>
        </w:rPr>
      </w:pPr>
      <w:r w:rsidRPr="002C227C">
        <w:rPr>
          <w:sz w:val="24"/>
          <w:szCs w:val="22"/>
        </w:rPr>
        <w:t xml:space="preserve">Сайт Федеральной службы государственной статистики – </w:t>
      </w:r>
      <w:hyperlink r:id="rId16" w:history="1">
        <w:r w:rsidRPr="002C227C">
          <w:rPr>
            <w:sz w:val="24"/>
            <w:szCs w:val="22"/>
          </w:rPr>
          <w:t>http://gks.ru</w:t>
        </w:r>
      </w:hyperlink>
      <w:r w:rsidRPr="002C227C">
        <w:rPr>
          <w:sz w:val="24"/>
          <w:szCs w:val="22"/>
        </w:rPr>
        <w:t xml:space="preserve">. </w:t>
      </w:r>
    </w:p>
    <w:p w:rsidR="002C227C" w:rsidRPr="002C227C" w:rsidRDefault="002C227C" w:rsidP="002C227C">
      <w:pPr>
        <w:numPr>
          <w:ilvl w:val="0"/>
          <w:numId w:val="16"/>
        </w:numPr>
        <w:contextualSpacing/>
        <w:jc w:val="both"/>
        <w:rPr>
          <w:sz w:val="24"/>
          <w:szCs w:val="22"/>
        </w:rPr>
      </w:pPr>
      <w:r w:rsidRPr="002C227C">
        <w:rPr>
          <w:sz w:val="24"/>
          <w:szCs w:val="24"/>
        </w:rPr>
        <w:t xml:space="preserve">Официальный сайт МО </w:t>
      </w:r>
      <w:proofErr w:type="spellStart"/>
      <w:r w:rsidRPr="002C227C">
        <w:rPr>
          <w:sz w:val="24"/>
          <w:szCs w:val="24"/>
        </w:rPr>
        <w:t>Щекинский</w:t>
      </w:r>
      <w:proofErr w:type="spellEnd"/>
      <w:r w:rsidRPr="002C227C">
        <w:rPr>
          <w:sz w:val="24"/>
          <w:szCs w:val="24"/>
        </w:rPr>
        <w:t xml:space="preserve"> район Тульской области // http://schekino.ru/</w:t>
      </w:r>
    </w:p>
    <w:p w:rsidR="002C227C" w:rsidRPr="002C227C" w:rsidRDefault="002C227C" w:rsidP="002C227C">
      <w:pPr>
        <w:numPr>
          <w:ilvl w:val="0"/>
          <w:numId w:val="16"/>
        </w:numPr>
        <w:contextualSpacing/>
        <w:jc w:val="both"/>
        <w:rPr>
          <w:sz w:val="24"/>
          <w:szCs w:val="24"/>
        </w:rPr>
      </w:pPr>
      <w:r w:rsidRPr="002C227C">
        <w:rPr>
          <w:sz w:val="24"/>
          <w:szCs w:val="24"/>
        </w:rPr>
        <w:t xml:space="preserve">Официальный сайт </w:t>
      </w:r>
      <w:r w:rsidRPr="002C227C">
        <w:rPr>
          <w:sz w:val="24"/>
          <w:szCs w:val="22"/>
        </w:rPr>
        <w:t xml:space="preserve">муниципального образования </w:t>
      </w:r>
      <w:proofErr w:type="spellStart"/>
      <w:r w:rsidRPr="002C227C">
        <w:rPr>
          <w:sz w:val="24"/>
          <w:szCs w:val="22"/>
        </w:rPr>
        <w:t>Ломинцевское</w:t>
      </w:r>
      <w:proofErr w:type="spellEnd"/>
      <w:r w:rsidRPr="002C227C">
        <w:rPr>
          <w:sz w:val="24"/>
          <w:szCs w:val="22"/>
        </w:rPr>
        <w:t xml:space="preserve"> </w:t>
      </w:r>
      <w:proofErr w:type="spellStart"/>
      <w:r w:rsidRPr="002C227C">
        <w:rPr>
          <w:sz w:val="24"/>
          <w:szCs w:val="22"/>
        </w:rPr>
        <w:t>Щекинского</w:t>
      </w:r>
      <w:proofErr w:type="spellEnd"/>
      <w:r w:rsidRPr="002C227C">
        <w:rPr>
          <w:sz w:val="24"/>
          <w:szCs w:val="22"/>
        </w:rPr>
        <w:t xml:space="preserve"> района Тульской области</w:t>
      </w:r>
      <w:r w:rsidRPr="002C227C">
        <w:rPr>
          <w:sz w:val="24"/>
          <w:szCs w:val="24"/>
        </w:rPr>
        <w:t xml:space="preserve"> – </w:t>
      </w:r>
      <w:r w:rsidRPr="002C227C">
        <w:rPr>
          <w:sz w:val="24"/>
          <w:szCs w:val="22"/>
        </w:rPr>
        <w:t>https://mokrapivna.ru/.</w:t>
      </w:r>
    </w:p>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55" w:name="_Toc491920230"/>
      <w:bookmarkStart w:id="156" w:name="_Toc84513418"/>
      <w:bookmarkStart w:id="157" w:name="_Toc88754721"/>
      <w:r w:rsidRPr="002C227C">
        <w:rPr>
          <w:rFonts w:cs="Arial"/>
          <w:bCs/>
          <w:i/>
          <w:sz w:val="24"/>
          <w:szCs w:val="26"/>
        </w:rPr>
        <w:t>Список терминов и определений</w:t>
      </w:r>
      <w:bookmarkEnd w:id="155"/>
      <w:bookmarkEnd w:id="156"/>
      <w:bookmarkEnd w:id="157"/>
    </w:p>
    <w:p w:rsidR="002C227C" w:rsidRPr="002C227C" w:rsidRDefault="002C227C" w:rsidP="002C227C">
      <w:pPr>
        <w:ind w:firstLine="709"/>
        <w:jc w:val="both"/>
        <w:rPr>
          <w:sz w:val="24"/>
          <w:szCs w:val="24"/>
        </w:rPr>
      </w:pPr>
      <w:bookmarkStart w:id="158" w:name="OLE_LINK249"/>
      <w:bookmarkStart w:id="159" w:name="OLE_LINK250"/>
      <w:proofErr w:type="gramStart"/>
      <w:r w:rsidRPr="002C227C">
        <w:rPr>
          <w:b/>
          <w:sz w:val="24"/>
          <w:szCs w:val="24"/>
        </w:rPr>
        <w:t>Автомобильная дорога</w:t>
      </w:r>
      <w:r w:rsidRPr="002C227C">
        <w:rPr>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2C227C" w:rsidRPr="002C227C" w:rsidRDefault="002C227C" w:rsidP="002C227C">
      <w:pPr>
        <w:ind w:firstLine="709"/>
        <w:jc w:val="both"/>
        <w:rPr>
          <w:sz w:val="24"/>
          <w:szCs w:val="24"/>
        </w:rPr>
      </w:pPr>
      <w:proofErr w:type="gramStart"/>
      <w:r w:rsidRPr="002C227C">
        <w:rPr>
          <w:b/>
          <w:bCs/>
          <w:sz w:val="24"/>
          <w:szCs w:val="24"/>
        </w:rPr>
        <w:t>Благоустройство территории</w:t>
      </w:r>
      <w:r w:rsidRPr="002C227C">
        <w:rPr>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2C227C" w:rsidRPr="002C227C" w:rsidRDefault="002C227C" w:rsidP="002C227C">
      <w:pPr>
        <w:ind w:firstLine="709"/>
        <w:jc w:val="both"/>
        <w:rPr>
          <w:sz w:val="24"/>
          <w:szCs w:val="24"/>
          <w:lang w:eastAsia="ar-SA" w:bidi="en-US"/>
        </w:rPr>
      </w:pPr>
      <w:r w:rsidRPr="002C227C">
        <w:rPr>
          <w:b/>
          <w:bCs/>
          <w:sz w:val="24"/>
          <w:szCs w:val="24"/>
          <w:lang w:eastAsia="ar-SA" w:bidi="en-US"/>
        </w:rPr>
        <w:t>Велосипедная дорожка</w:t>
      </w:r>
      <w:r w:rsidRPr="002C227C">
        <w:rPr>
          <w:sz w:val="24"/>
          <w:szCs w:val="24"/>
          <w:lang w:eastAsia="ar-SA" w:bidi="en-US"/>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2C227C" w:rsidRPr="002C227C" w:rsidRDefault="002C227C" w:rsidP="002C227C">
      <w:pPr>
        <w:ind w:firstLine="709"/>
        <w:jc w:val="both"/>
        <w:rPr>
          <w:sz w:val="24"/>
          <w:szCs w:val="24"/>
        </w:rPr>
      </w:pPr>
      <w:r w:rsidRPr="002C227C">
        <w:rPr>
          <w:b/>
          <w:sz w:val="24"/>
          <w:szCs w:val="24"/>
        </w:rPr>
        <w:t>Градостроительная деятельность</w:t>
      </w:r>
      <w:r w:rsidRPr="002C227C">
        <w:rPr>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2C227C" w:rsidRPr="002C227C" w:rsidRDefault="002C227C" w:rsidP="002C227C">
      <w:pPr>
        <w:ind w:firstLine="709"/>
        <w:jc w:val="both"/>
        <w:rPr>
          <w:sz w:val="24"/>
          <w:szCs w:val="24"/>
        </w:rPr>
      </w:pPr>
      <w:r w:rsidRPr="002C227C">
        <w:rPr>
          <w:b/>
          <w:sz w:val="24"/>
          <w:szCs w:val="24"/>
        </w:rPr>
        <w:t>Градостроительная документация</w:t>
      </w:r>
      <w:r w:rsidRPr="002C227C">
        <w:rPr>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2C227C" w:rsidRPr="002C227C" w:rsidRDefault="002C227C" w:rsidP="002C227C">
      <w:pPr>
        <w:ind w:firstLine="709"/>
        <w:jc w:val="both"/>
        <w:rPr>
          <w:sz w:val="24"/>
          <w:szCs w:val="24"/>
        </w:rPr>
      </w:pPr>
      <w:r w:rsidRPr="002C227C">
        <w:rPr>
          <w:b/>
          <w:sz w:val="24"/>
          <w:szCs w:val="24"/>
        </w:rPr>
        <w:t>Красная линия</w:t>
      </w:r>
      <w:r w:rsidRPr="002C227C">
        <w:rPr>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2C227C" w:rsidRPr="002C227C" w:rsidRDefault="002C227C" w:rsidP="002C227C">
      <w:pPr>
        <w:ind w:firstLine="709"/>
        <w:jc w:val="both"/>
        <w:rPr>
          <w:bCs/>
          <w:sz w:val="24"/>
          <w:szCs w:val="24"/>
        </w:rPr>
      </w:pPr>
      <w:bookmarkStart w:id="160" w:name="OLE_LINK53"/>
      <w:bookmarkStart w:id="161" w:name="OLE_LINK219"/>
      <w:r w:rsidRPr="002C227C">
        <w:rPr>
          <w:b/>
          <w:sz w:val="24"/>
          <w:szCs w:val="24"/>
        </w:rPr>
        <w:t xml:space="preserve">Местные улицы </w:t>
      </w:r>
      <w:r w:rsidRPr="002C227C">
        <w:rPr>
          <w:bCs/>
          <w:sz w:val="24"/>
          <w:szCs w:val="24"/>
        </w:rPr>
        <w:t>– улицы сельского поселения, которые обеспечивают связь жилой застройки с основными улицами.</w:t>
      </w:r>
    </w:p>
    <w:p w:rsidR="002C227C" w:rsidRPr="002C227C" w:rsidRDefault="002C227C" w:rsidP="002C227C">
      <w:pPr>
        <w:ind w:firstLine="709"/>
        <w:jc w:val="both"/>
        <w:rPr>
          <w:bCs/>
          <w:sz w:val="24"/>
          <w:szCs w:val="24"/>
        </w:rPr>
      </w:pPr>
      <w:r w:rsidRPr="002C227C">
        <w:rPr>
          <w:b/>
          <w:sz w:val="24"/>
          <w:szCs w:val="24"/>
        </w:rPr>
        <w:t xml:space="preserve">Местные дороги </w:t>
      </w:r>
      <w:r w:rsidRPr="002C227C">
        <w:rPr>
          <w:bCs/>
          <w:sz w:val="24"/>
          <w:szCs w:val="24"/>
        </w:rPr>
        <w:t>– дороги сельского поселения, которые обеспечивают связи жилых и производственных территорий, обслуживают производственные территории.</w:t>
      </w:r>
    </w:p>
    <w:p w:rsidR="002C227C" w:rsidRPr="002C227C" w:rsidRDefault="002C227C" w:rsidP="002C227C">
      <w:pPr>
        <w:ind w:firstLine="709"/>
        <w:jc w:val="both"/>
        <w:rPr>
          <w:sz w:val="24"/>
          <w:szCs w:val="24"/>
        </w:rPr>
      </w:pPr>
      <w:r w:rsidRPr="002C227C">
        <w:rPr>
          <w:b/>
          <w:sz w:val="24"/>
          <w:szCs w:val="24"/>
        </w:rPr>
        <w:t>Микрорайон (квартал)</w:t>
      </w:r>
      <w:r w:rsidRPr="002C227C">
        <w:rPr>
          <w:sz w:val="24"/>
          <w:szCs w:val="24"/>
        </w:rPr>
        <w:t xml:space="preserve"> – планировочная единица застройки в границах красных линий, ограниченная магистральными или жилыми улицами.</w:t>
      </w:r>
    </w:p>
    <w:p w:rsidR="002C227C" w:rsidRPr="002C227C" w:rsidRDefault="002C227C" w:rsidP="002C227C">
      <w:pPr>
        <w:ind w:firstLine="709"/>
        <w:jc w:val="both"/>
        <w:rPr>
          <w:sz w:val="24"/>
          <w:szCs w:val="24"/>
        </w:rPr>
      </w:pPr>
      <w:bookmarkStart w:id="162" w:name="OLE_LINK245"/>
      <w:bookmarkStart w:id="163" w:name="OLE_LINK246"/>
      <w:bookmarkStart w:id="164" w:name="OLE_LINK247"/>
      <w:bookmarkStart w:id="165" w:name="OLE_LINK248"/>
      <w:bookmarkEnd w:id="158"/>
      <w:bookmarkEnd w:id="159"/>
      <w:bookmarkEnd w:id="160"/>
      <w:bookmarkEnd w:id="161"/>
      <w:proofErr w:type="gramStart"/>
      <w:r w:rsidRPr="002C227C">
        <w:rPr>
          <w:b/>
          <w:sz w:val="24"/>
          <w:szCs w:val="24"/>
        </w:rPr>
        <w:t>Нормативы градостроительного проектирования</w:t>
      </w:r>
      <w:r w:rsidRPr="002C227C">
        <w:rPr>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w:t>
      </w:r>
      <w:r w:rsidRPr="002C227C">
        <w:rPr>
          <w:sz w:val="24"/>
          <w:szCs w:val="24"/>
        </w:rPr>
        <w:lastRenderedPageBreak/>
        <w:t>таких объектов для населения субъектов Российской Федерации, муниципальных образований.</w:t>
      </w:r>
      <w:proofErr w:type="gramEnd"/>
    </w:p>
    <w:p w:rsidR="002C227C" w:rsidRPr="002C227C" w:rsidRDefault="002C227C" w:rsidP="002C227C">
      <w:pPr>
        <w:ind w:firstLine="709"/>
        <w:jc w:val="both"/>
        <w:rPr>
          <w:sz w:val="24"/>
          <w:szCs w:val="24"/>
        </w:rPr>
      </w:pPr>
      <w:r w:rsidRPr="002C227C">
        <w:rPr>
          <w:b/>
          <w:sz w:val="24"/>
          <w:szCs w:val="24"/>
        </w:rPr>
        <w:t>Объекты местного значения</w:t>
      </w:r>
      <w:r w:rsidRPr="002C227C">
        <w:rPr>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Тульской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2C227C" w:rsidRPr="002C227C" w:rsidRDefault="002C227C" w:rsidP="002C227C">
      <w:pPr>
        <w:ind w:firstLine="709"/>
        <w:jc w:val="both"/>
        <w:rPr>
          <w:sz w:val="24"/>
          <w:szCs w:val="24"/>
        </w:rPr>
      </w:pPr>
      <w:r w:rsidRPr="002C227C">
        <w:rPr>
          <w:b/>
          <w:bCs/>
          <w:sz w:val="24"/>
          <w:szCs w:val="24"/>
        </w:rPr>
        <w:t>Озелененные территории</w:t>
      </w:r>
      <w:r w:rsidRPr="002C227C">
        <w:rPr>
          <w:sz w:val="24"/>
          <w:szCs w:val="24"/>
        </w:rPr>
        <w:t xml:space="preserve"> – часть территории природного комплекса, на которой располагаются природные и искусственно созданные садовые комплексы и объекты –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 </w:t>
      </w:r>
    </w:p>
    <w:p w:rsidR="002C227C" w:rsidRPr="002C227C" w:rsidRDefault="002C227C" w:rsidP="002C227C">
      <w:pPr>
        <w:ind w:firstLine="709"/>
        <w:jc w:val="both"/>
        <w:rPr>
          <w:sz w:val="24"/>
          <w:szCs w:val="24"/>
        </w:rPr>
      </w:pPr>
      <w:r w:rsidRPr="002C227C">
        <w:rPr>
          <w:b/>
          <w:bCs/>
          <w:sz w:val="24"/>
          <w:szCs w:val="24"/>
        </w:rPr>
        <w:t>Озелененные территории общего пользования</w:t>
      </w:r>
      <w:r w:rsidRPr="002C227C">
        <w:rPr>
          <w:sz w:val="24"/>
          <w:szCs w:val="24"/>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rsidR="002C227C" w:rsidRPr="002C227C" w:rsidRDefault="002C227C" w:rsidP="002C227C">
      <w:pPr>
        <w:ind w:firstLine="709"/>
        <w:jc w:val="both"/>
        <w:rPr>
          <w:sz w:val="24"/>
          <w:szCs w:val="24"/>
        </w:rPr>
      </w:pPr>
      <w:r w:rsidRPr="002C227C">
        <w:rPr>
          <w:b/>
          <w:bCs/>
          <w:sz w:val="24"/>
          <w:szCs w:val="24"/>
        </w:rPr>
        <w:t>Основные улицы сельского поселения</w:t>
      </w:r>
      <w:r w:rsidRPr="002C227C">
        <w:rPr>
          <w:sz w:val="24"/>
          <w:szCs w:val="24"/>
        </w:rPr>
        <w:t xml:space="preserve"> – улицы, которые 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p w:rsidR="002C227C" w:rsidRPr="002C227C" w:rsidRDefault="002C227C" w:rsidP="002C227C">
      <w:pPr>
        <w:ind w:firstLine="709"/>
        <w:jc w:val="both"/>
        <w:rPr>
          <w:sz w:val="24"/>
          <w:szCs w:val="24"/>
        </w:rPr>
      </w:pPr>
      <w:r w:rsidRPr="002C227C">
        <w:rPr>
          <w:b/>
          <w:bCs/>
          <w:sz w:val="24"/>
          <w:szCs w:val="24"/>
        </w:rPr>
        <w:t>Проезды</w:t>
      </w:r>
      <w:r w:rsidRPr="002C227C">
        <w:rPr>
          <w:sz w:val="24"/>
          <w:szCs w:val="24"/>
        </w:rPr>
        <w:t xml:space="preserve"> – дороги, которые обеспечивают </w:t>
      </w:r>
      <w:proofErr w:type="gramStart"/>
      <w:r w:rsidRPr="002C227C">
        <w:rPr>
          <w:sz w:val="24"/>
          <w:szCs w:val="24"/>
        </w:rPr>
        <w:t>непосредственный</w:t>
      </w:r>
      <w:proofErr w:type="gramEnd"/>
      <w:r w:rsidRPr="002C227C">
        <w:rPr>
          <w:sz w:val="24"/>
          <w:szCs w:val="24"/>
        </w:rPr>
        <w:t xml:space="preserve"> подъезда к участкам жилой, производственной и общественной застройки.</w:t>
      </w:r>
    </w:p>
    <w:p w:rsidR="002C227C" w:rsidRPr="002C227C" w:rsidRDefault="002C227C" w:rsidP="002C227C">
      <w:pPr>
        <w:ind w:firstLine="709"/>
        <w:jc w:val="both"/>
        <w:rPr>
          <w:sz w:val="24"/>
          <w:szCs w:val="24"/>
        </w:rPr>
      </w:pPr>
      <w:bookmarkStart w:id="166" w:name="OLE_LINK54"/>
      <w:bookmarkStart w:id="167" w:name="OLE_LINK55"/>
      <w:bookmarkStart w:id="168" w:name="OLE_LINK56"/>
      <w:bookmarkEnd w:id="162"/>
      <w:bookmarkEnd w:id="163"/>
      <w:bookmarkEnd w:id="164"/>
      <w:bookmarkEnd w:id="165"/>
      <w:r w:rsidRPr="002C227C">
        <w:rPr>
          <w:b/>
          <w:sz w:val="24"/>
          <w:szCs w:val="24"/>
        </w:rPr>
        <w:t>Спортивная площадка</w:t>
      </w:r>
      <w:r w:rsidRPr="002C227C">
        <w:rPr>
          <w:sz w:val="24"/>
          <w:szCs w:val="24"/>
        </w:rPr>
        <w:t xml:space="preserve"> – плоскостное спортивное сооружение, которое может быть объектом не капитального строительства, включающее игровую спортивную площадку и (или) уличные тренажеры, турники.</w:t>
      </w:r>
    </w:p>
    <w:bookmarkEnd w:id="166"/>
    <w:bookmarkEnd w:id="167"/>
    <w:bookmarkEnd w:id="168"/>
    <w:p w:rsidR="002C227C" w:rsidRPr="002C227C" w:rsidRDefault="002C227C" w:rsidP="002C227C">
      <w:pPr>
        <w:ind w:firstLine="709"/>
        <w:jc w:val="both"/>
        <w:rPr>
          <w:sz w:val="24"/>
          <w:szCs w:val="24"/>
        </w:rPr>
      </w:pPr>
      <w:r w:rsidRPr="002C227C">
        <w:rPr>
          <w:b/>
          <w:sz w:val="24"/>
          <w:szCs w:val="24"/>
        </w:rPr>
        <w:t>Спортивный зал</w:t>
      </w:r>
      <w:r w:rsidRPr="002C227C">
        <w:rPr>
          <w:sz w:val="24"/>
          <w:szCs w:val="24"/>
        </w:rPr>
        <w:t xml:space="preserve"> – спортивное сооружение, содержащее универсальный спортивный зал.</w:t>
      </w:r>
    </w:p>
    <w:p w:rsidR="002C227C" w:rsidRPr="002C227C" w:rsidRDefault="002C227C" w:rsidP="002C227C">
      <w:pPr>
        <w:ind w:firstLine="709"/>
        <w:jc w:val="both"/>
        <w:rPr>
          <w:sz w:val="24"/>
          <w:szCs w:val="24"/>
        </w:rPr>
      </w:pPr>
      <w:r w:rsidRPr="002C227C">
        <w:rPr>
          <w:sz w:val="24"/>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69" w:name="_Toc84513419"/>
      <w:bookmarkStart w:id="170" w:name="_Toc88754722"/>
      <w:r w:rsidRPr="002C227C">
        <w:rPr>
          <w:rFonts w:cs="Arial"/>
          <w:bCs/>
          <w:i/>
          <w:sz w:val="24"/>
          <w:szCs w:val="26"/>
        </w:rPr>
        <w:t>Перечень используемых сокращений</w:t>
      </w:r>
      <w:bookmarkEnd w:id="169"/>
      <w:bookmarkEnd w:id="170"/>
    </w:p>
    <w:p w:rsidR="002C227C" w:rsidRPr="002C227C" w:rsidRDefault="002C227C" w:rsidP="002C227C">
      <w:pPr>
        <w:spacing w:after="120"/>
        <w:ind w:firstLine="709"/>
        <w:jc w:val="both"/>
        <w:rPr>
          <w:sz w:val="24"/>
          <w:szCs w:val="24"/>
          <w:lang w:eastAsia="ar-SA" w:bidi="en-US"/>
        </w:rPr>
      </w:pPr>
      <w:r w:rsidRPr="002C227C">
        <w:rPr>
          <w:sz w:val="24"/>
          <w:szCs w:val="24"/>
          <w:lang w:eastAsia="ar-SA" w:bidi="en-US"/>
        </w:rPr>
        <w:t xml:space="preserve">В местных нормативах градостроительного проектирования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10"/>
        <w:gridCol w:w="6947"/>
      </w:tblGrid>
      <w:tr w:rsidR="002C227C" w:rsidRPr="002C227C" w:rsidTr="002C227C">
        <w:trPr>
          <w:tblHeader/>
        </w:trPr>
        <w:tc>
          <w:tcPr>
            <w:tcW w:w="5000" w:type="pct"/>
            <w:gridSpan w:val="2"/>
            <w:shd w:val="clear" w:color="auto" w:fill="D9D9D9" w:themeFill="background1" w:themeFillShade="D9"/>
          </w:tcPr>
          <w:p w:rsidR="002C227C" w:rsidRPr="002C227C" w:rsidRDefault="002C227C" w:rsidP="002C227C">
            <w:pPr>
              <w:widowControl w:val="0"/>
              <w:autoSpaceDE w:val="0"/>
              <w:autoSpaceDN w:val="0"/>
              <w:adjustRightInd w:val="0"/>
              <w:jc w:val="center"/>
              <w:rPr>
                <w:b/>
                <w:i/>
              </w:rPr>
            </w:pPr>
            <w:bookmarkStart w:id="171" w:name="Par46"/>
            <w:bookmarkEnd w:id="171"/>
            <w:r w:rsidRPr="002C227C">
              <w:rPr>
                <w:b/>
                <w:i/>
              </w:rPr>
              <w:t>Сокращения слов и словосочетаний</w:t>
            </w:r>
          </w:p>
        </w:tc>
      </w:tr>
      <w:tr w:rsidR="002C227C" w:rsidRPr="002C227C" w:rsidTr="002C227C">
        <w:trPr>
          <w:tblHeader/>
        </w:trPr>
        <w:tc>
          <w:tcPr>
            <w:tcW w:w="1288" w:type="pct"/>
            <w:shd w:val="clear" w:color="auto" w:fill="D9D9D9" w:themeFill="background1" w:themeFillShade="D9"/>
          </w:tcPr>
          <w:p w:rsidR="002C227C" w:rsidRPr="002C227C" w:rsidRDefault="002C227C" w:rsidP="002C227C">
            <w:pPr>
              <w:widowControl w:val="0"/>
              <w:autoSpaceDE w:val="0"/>
              <w:autoSpaceDN w:val="0"/>
              <w:adjustRightInd w:val="0"/>
              <w:jc w:val="center"/>
              <w:rPr>
                <w:b/>
                <w:i/>
              </w:rPr>
            </w:pPr>
            <w:r w:rsidRPr="002C227C">
              <w:rPr>
                <w:b/>
                <w:i/>
              </w:rPr>
              <w:t>Сокращение</w:t>
            </w:r>
          </w:p>
        </w:tc>
        <w:tc>
          <w:tcPr>
            <w:tcW w:w="3712" w:type="pct"/>
            <w:shd w:val="clear" w:color="auto" w:fill="D9D9D9" w:themeFill="background1" w:themeFillShade="D9"/>
          </w:tcPr>
          <w:p w:rsidR="002C227C" w:rsidRPr="002C227C" w:rsidRDefault="002C227C" w:rsidP="002C227C">
            <w:pPr>
              <w:widowControl w:val="0"/>
              <w:autoSpaceDE w:val="0"/>
              <w:autoSpaceDN w:val="0"/>
              <w:adjustRightInd w:val="0"/>
              <w:jc w:val="center"/>
              <w:rPr>
                <w:b/>
                <w:i/>
              </w:rPr>
            </w:pPr>
            <w:r w:rsidRPr="002C227C">
              <w:rPr>
                <w:b/>
                <w:i/>
              </w:rPr>
              <w:t>Слово/словосочетание</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гг.</w:t>
            </w:r>
          </w:p>
        </w:tc>
        <w:tc>
          <w:tcPr>
            <w:tcW w:w="3712" w:type="pct"/>
            <w:shd w:val="clear" w:color="auto" w:fill="auto"/>
          </w:tcPr>
          <w:p w:rsidR="002C227C" w:rsidRPr="002C227C" w:rsidRDefault="002C227C" w:rsidP="002C227C">
            <w:pPr>
              <w:widowControl w:val="0"/>
              <w:autoSpaceDE w:val="0"/>
              <w:autoSpaceDN w:val="0"/>
              <w:adjustRightInd w:val="0"/>
            </w:pPr>
            <w:r w:rsidRPr="002C227C">
              <w:t>годы</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др.</w:t>
            </w:r>
          </w:p>
        </w:tc>
        <w:tc>
          <w:tcPr>
            <w:tcW w:w="3712" w:type="pct"/>
            <w:shd w:val="clear" w:color="auto" w:fill="auto"/>
          </w:tcPr>
          <w:p w:rsidR="002C227C" w:rsidRPr="002C227C" w:rsidRDefault="002C227C" w:rsidP="002C227C">
            <w:pPr>
              <w:widowControl w:val="0"/>
              <w:autoSpaceDE w:val="0"/>
              <w:autoSpaceDN w:val="0"/>
              <w:adjustRightInd w:val="0"/>
            </w:pPr>
            <w:r w:rsidRPr="002C227C">
              <w:t>другие</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МО</w:t>
            </w:r>
          </w:p>
        </w:tc>
        <w:tc>
          <w:tcPr>
            <w:tcW w:w="3712" w:type="pct"/>
            <w:shd w:val="clear" w:color="auto" w:fill="auto"/>
          </w:tcPr>
          <w:p w:rsidR="002C227C" w:rsidRPr="002C227C" w:rsidRDefault="002C227C" w:rsidP="002C227C">
            <w:pPr>
              <w:widowControl w:val="0"/>
              <w:autoSpaceDE w:val="0"/>
              <w:autoSpaceDN w:val="0"/>
              <w:adjustRightInd w:val="0"/>
            </w:pPr>
            <w:r w:rsidRPr="002C227C">
              <w:t>муниципальное образование</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rPr>
                <w:bCs/>
              </w:rPr>
            </w:pPr>
            <w:r w:rsidRPr="002C227C">
              <w:rPr>
                <w:bCs/>
              </w:rPr>
              <w:t>МНГП</w:t>
            </w:r>
          </w:p>
        </w:tc>
        <w:tc>
          <w:tcPr>
            <w:tcW w:w="3712" w:type="pct"/>
            <w:shd w:val="clear" w:color="auto" w:fill="auto"/>
          </w:tcPr>
          <w:p w:rsidR="002C227C" w:rsidRPr="002C227C" w:rsidRDefault="002C227C" w:rsidP="002C227C">
            <w:pPr>
              <w:widowControl w:val="0"/>
              <w:autoSpaceDE w:val="0"/>
              <w:autoSpaceDN w:val="0"/>
              <w:adjustRightInd w:val="0"/>
            </w:pPr>
            <w:r w:rsidRPr="002C227C">
              <w:t>Местные нормативы градостроительного проектирования</w:t>
            </w:r>
          </w:p>
        </w:tc>
      </w:tr>
      <w:tr w:rsidR="002C227C" w:rsidRPr="002C227C" w:rsidTr="002C227C">
        <w:trPr>
          <w:trHeight w:val="113"/>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rPr>
                <w:bCs/>
              </w:rPr>
              <w:t xml:space="preserve">МНГП МО </w:t>
            </w:r>
            <w:proofErr w:type="spellStart"/>
            <w:r w:rsidRPr="002C227C">
              <w:rPr>
                <w:bCs/>
              </w:rPr>
              <w:t>Ломинцевское</w:t>
            </w:r>
            <w:proofErr w:type="spellEnd"/>
          </w:p>
        </w:tc>
        <w:tc>
          <w:tcPr>
            <w:tcW w:w="3712" w:type="pct"/>
            <w:shd w:val="clear" w:color="auto" w:fill="auto"/>
          </w:tcPr>
          <w:p w:rsidR="002C227C" w:rsidRPr="002C227C" w:rsidRDefault="002C227C" w:rsidP="002C227C">
            <w:pPr>
              <w:widowControl w:val="0"/>
              <w:autoSpaceDE w:val="0"/>
              <w:autoSpaceDN w:val="0"/>
              <w:adjustRightInd w:val="0"/>
            </w:pPr>
            <w:r w:rsidRPr="002C227C">
              <w:t xml:space="preserve">Местные нормативы градостроительного проектирования муниципального образования </w:t>
            </w:r>
            <w:proofErr w:type="spellStart"/>
            <w:r w:rsidRPr="002C227C">
              <w:rPr>
                <w:bCs/>
              </w:rPr>
              <w:t>Ломинцевское</w:t>
            </w:r>
            <w:proofErr w:type="spellEnd"/>
            <w:r w:rsidRPr="002C227C">
              <w:rPr>
                <w:bCs/>
              </w:rPr>
              <w:t xml:space="preserve"> </w:t>
            </w:r>
            <w:proofErr w:type="spellStart"/>
            <w:r w:rsidRPr="002C227C">
              <w:rPr>
                <w:bCs/>
              </w:rPr>
              <w:t>Щекинского</w:t>
            </w:r>
            <w:proofErr w:type="spellEnd"/>
            <w:r w:rsidRPr="002C227C">
              <w:rPr>
                <w:bCs/>
              </w:rPr>
              <w:t xml:space="preserve"> района Тульской области</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н. п.</w:t>
            </w:r>
          </w:p>
        </w:tc>
        <w:tc>
          <w:tcPr>
            <w:tcW w:w="3712" w:type="pct"/>
            <w:shd w:val="clear" w:color="auto" w:fill="auto"/>
          </w:tcPr>
          <w:p w:rsidR="002C227C" w:rsidRPr="002C227C" w:rsidRDefault="002C227C" w:rsidP="002C227C">
            <w:pPr>
              <w:widowControl w:val="0"/>
              <w:autoSpaceDE w:val="0"/>
              <w:autoSpaceDN w:val="0"/>
              <w:adjustRightInd w:val="0"/>
            </w:pPr>
            <w:r w:rsidRPr="002C227C">
              <w:t>населенный пункт</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п.</w:t>
            </w:r>
          </w:p>
        </w:tc>
        <w:tc>
          <w:tcPr>
            <w:tcW w:w="3712" w:type="pct"/>
            <w:shd w:val="clear" w:color="auto" w:fill="auto"/>
          </w:tcPr>
          <w:p w:rsidR="002C227C" w:rsidRPr="002C227C" w:rsidRDefault="002C227C" w:rsidP="002C227C">
            <w:pPr>
              <w:widowControl w:val="0"/>
              <w:autoSpaceDE w:val="0"/>
              <w:autoSpaceDN w:val="0"/>
              <w:adjustRightInd w:val="0"/>
            </w:pPr>
            <w:r w:rsidRPr="002C227C">
              <w:t>пункт</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proofErr w:type="spellStart"/>
            <w:r w:rsidRPr="002C227C">
              <w:t>пп</w:t>
            </w:r>
            <w:proofErr w:type="spellEnd"/>
            <w:r w:rsidRPr="002C227C">
              <w:t>.</w:t>
            </w:r>
          </w:p>
        </w:tc>
        <w:tc>
          <w:tcPr>
            <w:tcW w:w="3712" w:type="pct"/>
            <w:shd w:val="clear" w:color="auto" w:fill="auto"/>
          </w:tcPr>
          <w:p w:rsidR="002C227C" w:rsidRPr="002C227C" w:rsidRDefault="002C227C" w:rsidP="002C227C">
            <w:pPr>
              <w:widowControl w:val="0"/>
              <w:autoSpaceDE w:val="0"/>
              <w:autoSpaceDN w:val="0"/>
              <w:adjustRightInd w:val="0"/>
            </w:pPr>
            <w:r w:rsidRPr="002C227C">
              <w:t>подпункт</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bookmarkStart w:id="172" w:name="_Hlk490577191"/>
            <w:r w:rsidRPr="002C227C">
              <w:t>РНГП Тульской области</w:t>
            </w:r>
          </w:p>
        </w:tc>
        <w:tc>
          <w:tcPr>
            <w:tcW w:w="3712" w:type="pct"/>
            <w:shd w:val="clear" w:color="auto" w:fill="auto"/>
          </w:tcPr>
          <w:p w:rsidR="002C227C" w:rsidRPr="002C227C" w:rsidRDefault="002C227C" w:rsidP="002C227C">
            <w:pPr>
              <w:widowControl w:val="0"/>
              <w:autoSpaceDE w:val="0"/>
              <w:autoSpaceDN w:val="0"/>
              <w:adjustRightInd w:val="0"/>
            </w:pPr>
            <w:r w:rsidRPr="002C227C">
              <w:t>Региональные нормативы градостроительного проектирования Тульской области</w:t>
            </w:r>
          </w:p>
        </w:tc>
      </w:tr>
      <w:bookmarkEnd w:id="172"/>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ст.</w:t>
            </w:r>
          </w:p>
        </w:tc>
        <w:tc>
          <w:tcPr>
            <w:tcW w:w="3712" w:type="pct"/>
            <w:shd w:val="clear" w:color="auto" w:fill="auto"/>
          </w:tcPr>
          <w:p w:rsidR="002C227C" w:rsidRPr="002C227C" w:rsidRDefault="002C227C" w:rsidP="002C227C">
            <w:pPr>
              <w:widowControl w:val="0"/>
              <w:autoSpaceDE w:val="0"/>
              <w:autoSpaceDN w:val="0"/>
              <w:adjustRightInd w:val="0"/>
            </w:pPr>
            <w:r w:rsidRPr="002C227C">
              <w:t>статья</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proofErr w:type="gramStart"/>
            <w:r w:rsidRPr="002C227C">
              <w:t>ч</w:t>
            </w:r>
            <w:proofErr w:type="gramEnd"/>
            <w:r w:rsidRPr="002C227C">
              <w:t>.</w:t>
            </w:r>
          </w:p>
        </w:tc>
        <w:tc>
          <w:tcPr>
            <w:tcW w:w="3712" w:type="pct"/>
            <w:shd w:val="clear" w:color="auto" w:fill="auto"/>
          </w:tcPr>
          <w:p w:rsidR="002C227C" w:rsidRPr="002C227C" w:rsidRDefault="002C227C" w:rsidP="002C227C">
            <w:pPr>
              <w:widowControl w:val="0"/>
              <w:autoSpaceDE w:val="0"/>
              <w:autoSpaceDN w:val="0"/>
              <w:adjustRightInd w:val="0"/>
            </w:pPr>
            <w:r w:rsidRPr="002C227C">
              <w:t>часть</w:t>
            </w:r>
          </w:p>
        </w:tc>
      </w:tr>
      <w:tr w:rsidR="002C227C" w:rsidRPr="002C227C" w:rsidTr="002C227C">
        <w:trPr>
          <w:trHeight w:val="40"/>
          <w:tblHeader/>
        </w:trPr>
        <w:tc>
          <w:tcPr>
            <w:tcW w:w="5000" w:type="pct"/>
            <w:gridSpan w:val="2"/>
            <w:shd w:val="clear" w:color="auto" w:fill="D9D9D9" w:themeFill="background1" w:themeFillShade="D9"/>
          </w:tcPr>
          <w:p w:rsidR="002C227C" w:rsidRPr="002C227C" w:rsidRDefault="002C227C" w:rsidP="002C227C">
            <w:pPr>
              <w:widowControl w:val="0"/>
              <w:autoSpaceDE w:val="0"/>
              <w:autoSpaceDN w:val="0"/>
              <w:adjustRightInd w:val="0"/>
              <w:jc w:val="center"/>
              <w:rPr>
                <w:b/>
                <w:i/>
              </w:rPr>
            </w:pPr>
            <w:r w:rsidRPr="002C227C">
              <w:rPr>
                <w:b/>
                <w:i/>
              </w:rPr>
              <w:t>Сокращения единиц измерений</w:t>
            </w:r>
          </w:p>
        </w:tc>
      </w:tr>
      <w:tr w:rsidR="002C227C" w:rsidRPr="002C227C" w:rsidTr="002C227C">
        <w:trPr>
          <w:trHeight w:val="40"/>
          <w:tblHeader/>
        </w:trPr>
        <w:tc>
          <w:tcPr>
            <w:tcW w:w="1288" w:type="pct"/>
            <w:shd w:val="clear" w:color="auto" w:fill="D9D9D9" w:themeFill="background1" w:themeFillShade="D9"/>
          </w:tcPr>
          <w:p w:rsidR="002C227C" w:rsidRPr="002C227C" w:rsidRDefault="002C227C" w:rsidP="002C227C">
            <w:pPr>
              <w:widowControl w:val="0"/>
              <w:autoSpaceDE w:val="0"/>
              <w:autoSpaceDN w:val="0"/>
              <w:adjustRightInd w:val="0"/>
              <w:jc w:val="center"/>
              <w:rPr>
                <w:b/>
                <w:i/>
              </w:rPr>
            </w:pPr>
            <w:r w:rsidRPr="002C227C">
              <w:rPr>
                <w:b/>
                <w:i/>
              </w:rPr>
              <w:t>Обозначение</w:t>
            </w:r>
          </w:p>
        </w:tc>
        <w:tc>
          <w:tcPr>
            <w:tcW w:w="3712" w:type="pct"/>
            <w:shd w:val="clear" w:color="auto" w:fill="D9D9D9" w:themeFill="background1" w:themeFillShade="D9"/>
          </w:tcPr>
          <w:p w:rsidR="002C227C" w:rsidRPr="002C227C" w:rsidRDefault="002C227C" w:rsidP="002C227C">
            <w:pPr>
              <w:widowControl w:val="0"/>
              <w:autoSpaceDE w:val="0"/>
              <w:autoSpaceDN w:val="0"/>
              <w:adjustRightInd w:val="0"/>
              <w:jc w:val="center"/>
              <w:rPr>
                <w:b/>
                <w:i/>
              </w:rPr>
            </w:pPr>
            <w:r w:rsidRPr="002C227C">
              <w:rPr>
                <w:b/>
                <w:i/>
              </w:rPr>
              <w:t>Наименование единицы измерения</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lastRenderedPageBreak/>
              <w:t>га</w:t>
            </w:r>
          </w:p>
        </w:tc>
        <w:tc>
          <w:tcPr>
            <w:tcW w:w="3712" w:type="pct"/>
            <w:shd w:val="clear" w:color="auto" w:fill="auto"/>
          </w:tcPr>
          <w:p w:rsidR="002C227C" w:rsidRPr="002C227C" w:rsidRDefault="002C227C" w:rsidP="002C227C">
            <w:pPr>
              <w:widowControl w:val="0"/>
              <w:autoSpaceDE w:val="0"/>
              <w:autoSpaceDN w:val="0"/>
              <w:adjustRightInd w:val="0"/>
            </w:pPr>
            <w:r w:rsidRPr="002C227C">
              <w:t>гектар</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ед.</w:t>
            </w:r>
          </w:p>
        </w:tc>
        <w:tc>
          <w:tcPr>
            <w:tcW w:w="3712" w:type="pct"/>
            <w:shd w:val="clear" w:color="auto" w:fill="auto"/>
          </w:tcPr>
          <w:p w:rsidR="002C227C" w:rsidRPr="002C227C" w:rsidRDefault="002C227C" w:rsidP="002C227C">
            <w:pPr>
              <w:widowControl w:val="0"/>
              <w:autoSpaceDE w:val="0"/>
              <w:autoSpaceDN w:val="0"/>
              <w:adjustRightInd w:val="0"/>
            </w:pPr>
            <w:r w:rsidRPr="002C227C">
              <w:t>единиц</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rPr>
                <w:vertAlign w:val="superscript"/>
              </w:rPr>
            </w:pPr>
            <w:r w:rsidRPr="002C227C">
              <w:t>кв. м</w:t>
            </w:r>
          </w:p>
        </w:tc>
        <w:tc>
          <w:tcPr>
            <w:tcW w:w="3712" w:type="pct"/>
            <w:shd w:val="clear" w:color="auto" w:fill="auto"/>
          </w:tcPr>
          <w:p w:rsidR="002C227C" w:rsidRPr="002C227C" w:rsidRDefault="002C227C" w:rsidP="002C227C">
            <w:pPr>
              <w:widowControl w:val="0"/>
              <w:autoSpaceDE w:val="0"/>
              <w:autoSpaceDN w:val="0"/>
              <w:adjustRightInd w:val="0"/>
            </w:pPr>
            <w:r w:rsidRPr="002C227C">
              <w:t>квадратный метр</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кВт*</w:t>
            </w:r>
            <w:proofErr w:type="gramStart"/>
            <w:r w:rsidRPr="002C227C">
              <w:t>ч</w:t>
            </w:r>
            <w:proofErr w:type="gramEnd"/>
            <w:r w:rsidRPr="002C227C">
              <w:t>/чел. в год</w:t>
            </w:r>
          </w:p>
        </w:tc>
        <w:tc>
          <w:tcPr>
            <w:tcW w:w="3712" w:type="pct"/>
            <w:shd w:val="clear" w:color="auto" w:fill="auto"/>
          </w:tcPr>
          <w:p w:rsidR="002C227C" w:rsidRPr="002C227C" w:rsidRDefault="002C227C" w:rsidP="002C227C">
            <w:pPr>
              <w:widowControl w:val="0"/>
              <w:autoSpaceDE w:val="0"/>
              <w:autoSpaceDN w:val="0"/>
              <w:adjustRightInd w:val="0"/>
            </w:pPr>
            <w:r w:rsidRPr="002C227C">
              <w:t>киловатт-часов в год на 1 человека</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км</w:t>
            </w:r>
          </w:p>
        </w:tc>
        <w:tc>
          <w:tcPr>
            <w:tcW w:w="3712" w:type="pct"/>
            <w:shd w:val="clear" w:color="auto" w:fill="auto"/>
          </w:tcPr>
          <w:p w:rsidR="002C227C" w:rsidRPr="002C227C" w:rsidRDefault="002C227C" w:rsidP="002C227C">
            <w:pPr>
              <w:widowControl w:val="0"/>
              <w:autoSpaceDE w:val="0"/>
              <w:autoSpaceDN w:val="0"/>
              <w:adjustRightInd w:val="0"/>
            </w:pPr>
            <w:r w:rsidRPr="002C227C">
              <w:t>километр</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м</w:t>
            </w:r>
          </w:p>
        </w:tc>
        <w:tc>
          <w:tcPr>
            <w:tcW w:w="3712" w:type="pct"/>
            <w:shd w:val="clear" w:color="auto" w:fill="auto"/>
          </w:tcPr>
          <w:p w:rsidR="002C227C" w:rsidRPr="002C227C" w:rsidRDefault="002C227C" w:rsidP="002C227C">
            <w:pPr>
              <w:widowControl w:val="0"/>
              <w:autoSpaceDE w:val="0"/>
              <w:autoSpaceDN w:val="0"/>
              <w:adjustRightInd w:val="0"/>
            </w:pPr>
            <w:r w:rsidRPr="002C227C">
              <w:t>метр</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кв. м/чел.</w:t>
            </w:r>
          </w:p>
        </w:tc>
        <w:tc>
          <w:tcPr>
            <w:tcW w:w="3712" w:type="pct"/>
            <w:shd w:val="clear" w:color="auto" w:fill="auto"/>
          </w:tcPr>
          <w:p w:rsidR="002C227C" w:rsidRPr="002C227C" w:rsidRDefault="002C227C" w:rsidP="002C227C">
            <w:pPr>
              <w:widowControl w:val="0"/>
              <w:autoSpaceDE w:val="0"/>
              <w:autoSpaceDN w:val="0"/>
              <w:adjustRightInd w:val="0"/>
            </w:pPr>
            <w:r w:rsidRPr="002C227C">
              <w:t>квадратных метров на человека</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мин.</w:t>
            </w:r>
          </w:p>
        </w:tc>
        <w:tc>
          <w:tcPr>
            <w:tcW w:w="3712" w:type="pct"/>
            <w:shd w:val="clear" w:color="auto" w:fill="auto"/>
          </w:tcPr>
          <w:p w:rsidR="002C227C" w:rsidRPr="002C227C" w:rsidRDefault="002C227C" w:rsidP="002C227C">
            <w:pPr>
              <w:widowControl w:val="0"/>
              <w:autoSpaceDE w:val="0"/>
              <w:autoSpaceDN w:val="0"/>
              <w:adjustRightInd w:val="0"/>
            </w:pPr>
            <w:r w:rsidRPr="002C227C">
              <w:t>минуты</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тыс. чел.</w:t>
            </w:r>
          </w:p>
        </w:tc>
        <w:tc>
          <w:tcPr>
            <w:tcW w:w="3712" w:type="pct"/>
            <w:shd w:val="clear" w:color="auto" w:fill="auto"/>
          </w:tcPr>
          <w:p w:rsidR="002C227C" w:rsidRPr="002C227C" w:rsidRDefault="002C227C" w:rsidP="002C227C">
            <w:pPr>
              <w:widowControl w:val="0"/>
              <w:autoSpaceDE w:val="0"/>
              <w:autoSpaceDN w:val="0"/>
              <w:adjustRightInd w:val="0"/>
            </w:pPr>
            <w:r w:rsidRPr="002C227C">
              <w:t>тысяча человек</w:t>
            </w:r>
          </w:p>
        </w:tc>
      </w:tr>
      <w:tr w:rsidR="002C227C" w:rsidRPr="002C227C" w:rsidTr="002C227C">
        <w:trPr>
          <w:trHeight w:val="40"/>
        </w:trPr>
        <w:tc>
          <w:tcPr>
            <w:tcW w:w="1288" w:type="pct"/>
            <w:shd w:val="clear" w:color="auto" w:fill="F2F2F2" w:themeFill="background1" w:themeFillShade="F2"/>
          </w:tcPr>
          <w:p w:rsidR="002C227C" w:rsidRPr="002C227C" w:rsidRDefault="002C227C" w:rsidP="002C227C">
            <w:pPr>
              <w:widowControl w:val="0"/>
              <w:autoSpaceDE w:val="0"/>
              <w:autoSpaceDN w:val="0"/>
              <w:adjustRightInd w:val="0"/>
            </w:pPr>
            <w:r w:rsidRPr="002C227C">
              <w:t>чел.</w:t>
            </w:r>
          </w:p>
        </w:tc>
        <w:tc>
          <w:tcPr>
            <w:tcW w:w="3712" w:type="pct"/>
            <w:shd w:val="clear" w:color="auto" w:fill="auto"/>
          </w:tcPr>
          <w:p w:rsidR="002C227C" w:rsidRPr="002C227C" w:rsidRDefault="002C227C" w:rsidP="002C227C">
            <w:pPr>
              <w:widowControl w:val="0"/>
              <w:autoSpaceDE w:val="0"/>
              <w:autoSpaceDN w:val="0"/>
              <w:adjustRightInd w:val="0"/>
            </w:pPr>
            <w:r w:rsidRPr="002C227C">
              <w:t>человек</w:t>
            </w:r>
          </w:p>
        </w:tc>
      </w:tr>
    </w:tbl>
    <w:p w:rsidR="002C227C" w:rsidRPr="002C227C" w:rsidRDefault="002C227C" w:rsidP="002C227C">
      <w:pPr>
        <w:spacing w:after="200" w:line="276" w:lineRule="auto"/>
        <w:rPr>
          <w:sz w:val="24"/>
          <w:szCs w:val="22"/>
        </w:rPr>
      </w:pPr>
    </w:p>
    <w:p w:rsidR="002C227C" w:rsidRPr="002C227C" w:rsidRDefault="002C227C" w:rsidP="002C227C">
      <w:pPr>
        <w:spacing w:after="200" w:line="276" w:lineRule="auto"/>
        <w:rPr>
          <w:b/>
          <w:bCs/>
          <w:caps/>
          <w:sz w:val="28"/>
          <w:szCs w:val="28"/>
        </w:rPr>
      </w:pPr>
      <w:r w:rsidRPr="002C227C">
        <w:rPr>
          <w:sz w:val="24"/>
          <w:szCs w:val="22"/>
        </w:rPr>
        <w:br w:type="page"/>
      </w:r>
    </w:p>
    <w:p w:rsidR="002C227C" w:rsidRPr="002C227C" w:rsidRDefault="002C227C" w:rsidP="002C227C">
      <w:pPr>
        <w:keepNext/>
        <w:keepLines/>
        <w:numPr>
          <w:ilvl w:val="0"/>
          <w:numId w:val="14"/>
        </w:numPr>
        <w:suppressAutoHyphens/>
        <w:spacing w:before="240" w:after="240"/>
        <w:ind w:left="0" w:firstLine="0"/>
        <w:jc w:val="center"/>
        <w:outlineLvl w:val="0"/>
        <w:rPr>
          <w:b/>
          <w:bCs/>
          <w:caps/>
          <w:sz w:val="28"/>
          <w:szCs w:val="28"/>
        </w:rPr>
      </w:pPr>
      <w:bookmarkStart w:id="173" w:name="_Toc88754723"/>
      <w:r w:rsidRPr="002C227C">
        <w:rPr>
          <w:b/>
          <w:bCs/>
          <w:caps/>
          <w:sz w:val="28"/>
          <w:szCs w:val="28"/>
        </w:rPr>
        <w:lastRenderedPageBreak/>
        <w:t>Материалы по обоснованию расчетных показателей, содержащихся в основной части</w:t>
      </w:r>
      <w:bookmarkEnd w:id="173"/>
    </w:p>
    <w:p w:rsidR="002C227C" w:rsidRPr="002C227C" w:rsidRDefault="002C227C" w:rsidP="002C227C">
      <w:pPr>
        <w:keepNext/>
        <w:numPr>
          <w:ilvl w:val="1"/>
          <w:numId w:val="14"/>
        </w:numPr>
        <w:suppressAutoHyphens/>
        <w:spacing w:before="240" w:after="240"/>
        <w:ind w:left="0" w:firstLine="0"/>
        <w:jc w:val="center"/>
        <w:outlineLvl w:val="1"/>
        <w:rPr>
          <w:rFonts w:cs="Arial"/>
          <w:b/>
          <w:bCs/>
          <w:i/>
          <w:iCs/>
          <w:sz w:val="24"/>
          <w:szCs w:val="28"/>
        </w:rPr>
      </w:pPr>
      <w:bookmarkStart w:id="174" w:name="_Toc82780358"/>
      <w:bookmarkStart w:id="175" w:name="_Toc88754724"/>
      <w:r w:rsidRPr="002C227C">
        <w:rPr>
          <w:rFonts w:cs="Arial"/>
          <w:b/>
          <w:bCs/>
          <w:i/>
          <w:iCs/>
          <w:sz w:val="24"/>
          <w:szCs w:val="28"/>
        </w:rPr>
        <w:t xml:space="preserve">Результаты анализа территориальных особенностей муниципального образования </w:t>
      </w:r>
      <w:proofErr w:type="spellStart"/>
      <w:r w:rsidRPr="002C227C">
        <w:rPr>
          <w:rFonts w:cs="Arial"/>
          <w:b/>
          <w:bCs/>
          <w:i/>
          <w:iCs/>
          <w:sz w:val="24"/>
          <w:szCs w:val="28"/>
        </w:rPr>
        <w:t>Ломинцевское</w:t>
      </w:r>
      <w:proofErr w:type="spellEnd"/>
      <w:r w:rsidRPr="002C227C">
        <w:rPr>
          <w:rFonts w:cs="Arial"/>
          <w:b/>
          <w:bCs/>
          <w:i/>
          <w:iCs/>
          <w:sz w:val="24"/>
          <w:szCs w:val="28"/>
        </w:rPr>
        <w:t>, влияющих на установление расчетных показателей</w:t>
      </w:r>
      <w:bookmarkEnd w:id="174"/>
      <w:bookmarkEnd w:id="175"/>
    </w:p>
    <w:p w:rsidR="002C227C" w:rsidRPr="002C227C" w:rsidRDefault="002C227C" w:rsidP="002C227C">
      <w:pPr>
        <w:ind w:firstLine="709"/>
        <w:jc w:val="both"/>
        <w:rPr>
          <w:sz w:val="24"/>
          <w:szCs w:val="24"/>
        </w:rPr>
      </w:pPr>
      <w:r w:rsidRPr="002C227C">
        <w:rPr>
          <w:sz w:val="24"/>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2C227C" w:rsidRPr="002C227C" w:rsidRDefault="002C227C" w:rsidP="002C227C">
      <w:pPr>
        <w:ind w:firstLine="709"/>
        <w:jc w:val="both"/>
        <w:rPr>
          <w:sz w:val="24"/>
          <w:szCs w:val="24"/>
        </w:rPr>
      </w:pPr>
      <w:r w:rsidRPr="002C227C">
        <w:rPr>
          <w:sz w:val="24"/>
          <w:szCs w:val="24"/>
        </w:rPr>
        <w:t>1) социально-демографического состава и плотности населения на территории муниципального образования;</w:t>
      </w:r>
    </w:p>
    <w:p w:rsidR="002C227C" w:rsidRPr="002C227C" w:rsidRDefault="002C227C" w:rsidP="002C227C">
      <w:pPr>
        <w:ind w:firstLine="709"/>
        <w:jc w:val="both"/>
        <w:rPr>
          <w:sz w:val="24"/>
          <w:szCs w:val="24"/>
        </w:rPr>
      </w:pPr>
      <w:r w:rsidRPr="002C227C">
        <w:rPr>
          <w:sz w:val="24"/>
          <w:szCs w:val="24"/>
        </w:rPr>
        <w:t xml:space="preserve">2) </w:t>
      </w:r>
      <w:bookmarkStart w:id="176" w:name="_Hlk52372125"/>
      <w:r w:rsidRPr="002C227C">
        <w:rPr>
          <w:sz w:val="24"/>
          <w:szCs w:val="24"/>
        </w:rPr>
        <w:t xml:space="preserve">стратегии социально-экономического развития муниципального образования и плана мероприятий по ее реализации </w:t>
      </w:r>
      <w:bookmarkEnd w:id="176"/>
      <w:r w:rsidRPr="002C227C">
        <w:rPr>
          <w:sz w:val="24"/>
          <w:szCs w:val="24"/>
        </w:rPr>
        <w:t>(при наличии);</w:t>
      </w:r>
    </w:p>
    <w:p w:rsidR="002C227C" w:rsidRPr="002C227C" w:rsidRDefault="002C227C" w:rsidP="002C227C">
      <w:pPr>
        <w:ind w:firstLine="709"/>
        <w:jc w:val="both"/>
        <w:rPr>
          <w:sz w:val="24"/>
          <w:szCs w:val="24"/>
        </w:rPr>
      </w:pPr>
      <w:r w:rsidRPr="002C227C">
        <w:rPr>
          <w:sz w:val="24"/>
          <w:szCs w:val="24"/>
        </w:rPr>
        <w:t>3) предложений органов местного самоуправления и заинтересованных лиц.</w:t>
      </w:r>
    </w:p>
    <w:p w:rsidR="002C227C" w:rsidRPr="002C227C" w:rsidRDefault="002C227C" w:rsidP="002C227C">
      <w:pPr>
        <w:ind w:firstLine="709"/>
        <w:jc w:val="both"/>
        <w:rPr>
          <w:sz w:val="24"/>
          <w:szCs w:val="24"/>
        </w:rPr>
      </w:pPr>
      <w:r w:rsidRPr="002C227C">
        <w:rPr>
          <w:sz w:val="24"/>
          <w:szCs w:val="24"/>
        </w:rPr>
        <w:t xml:space="preserve">Таким образом, установление расчетных показателей в МНГП МО </w:t>
      </w:r>
      <w:proofErr w:type="spellStart"/>
      <w:r w:rsidRPr="002C227C">
        <w:rPr>
          <w:sz w:val="24"/>
          <w:szCs w:val="24"/>
        </w:rPr>
        <w:t>Ломинцевское</w:t>
      </w:r>
      <w:proofErr w:type="spellEnd"/>
      <w:r w:rsidRPr="002C227C">
        <w:rPr>
          <w:sz w:val="24"/>
          <w:szCs w:val="24"/>
        </w:rPr>
        <w:t xml:space="preserve"> необходимо выполнять с учетом территориальных особенностей муниципального образования </w:t>
      </w:r>
      <w:proofErr w:type="spellStart"/>
      <w:r w:rsidRPr="002C227C">
        <w:rPr>
          <w:sz w:val="24"/>
          <w:szCs w:val="24"/>
        </w:rPr>
        <w:t>Ломинцевское</w:t>
      </w:r>
      <w:proofErr w:type="spellEnd"/>
      <w:r w:rsidRPr="002C227C">
        <w:rPr>
          <w:sz w:val="24"/>
          <w:szCs w:val="24"/>
        </w:rPr>
        <w:t xml:space="preserve">, выраженных в социально-демографических, инфраструктурных, экономических и иных аспектах. </w:t>
      </w:r>
    </w:p>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177" w:name="_Toc84513422"/>
      <w:bookmarkStart w:id="178" w:name="_Toc88754725"/>
      <w:r w:rsidRPr="002C227C">
        <w:rPr>
          <w:rFonts w:cs="Arial"/>
          <w:bCs/>
          <w:i/>
          <w:sz w:val="24"/>
          <w:szCs w:val="26"/>
        </w:rPr>
        <w:t xml:space="preserve">Анализ социально-демографического состава и плотности населения на территории сельского </w:t>
      </w:r>
      <w:bookmarkEnd w:id="177"/>
      <w:r w:rsidRPr="002C227C">
        <w:rPr>
          <w:rFonts w:cs="Arial"/>
          <w:bCs/>
          <w:i/>
          <w:sz w:val="24"/>
          <w:szCs w:val="26"/>
        </w:rPr>
        <w:t>поселения</w:t>
      </w:r>
      <w:bookmarkEnd w:id="178"/>
    </w:p>
    <w:p w:rsidR="002C227C" w:rsidRPr="002C227C" w:rsidRDefault="002C227C" w:rsidP="002C227C">
      <w:pPr>
        <w:ind w:firstLine="709"/>
        <w:jc w:val="both"/>
        <w:rPr>
          <w:sz w:val="24"/>
          <w:szCs w:val="24"/>
          <w:lang w:eastAsia="ar-SA" w:bidi="en-US"/>
        </w:rPr>
      </w:pPr>
      <w:bookmarkStart w:id="179" w:name="OLE_LINK291"/>
      <w:bookmarkStart w:id="180" w:name="OLE_LINK292"/>
      <w:bookmarkStart w:id="181" w:name="_Toc84513424"/>
      <w:bookmarkStart w:id="182" w:name="_Toc88754726"/>
      <w:r w:rsidRPr="002C227C">
        <w:rPr>
          <w:sz w:val="24"/>
          <w:szCs w:val="24"/>
          <w:lang w:eastAsia="ar-SA" w:bidi="en-US"/>
        </w:rPr>
        <w:t xml:space="preserve">Муниципальное образование </w:t>
      </w:r>
      <w:proofErr w:type="spellStart"/>
      <w:r w:rsidRPr="002C227C">
        <w:rPr>
          <w:sz w:val="24"/>
          <w:szCs w:val="24"/>
          <w:lang w:eastAsia="ar-SA" w:bidi="en-US"/>
        </w:rPr>
        <w:t>Ломинцевское</w:t>
      </w:r>
      <w:proofErr w:type="spellEnd"/>
      <w:r w:rsidRPr="002C227C">
        <w:rPr>
          <w:sz w:val="24"/>
          <w:szCs w:val="24"/>
          <w:lang w:eastAsia="ar-SA" w:bidi="en-US"/>
        </w:rPr>
        <w:t xml:space="preserve"> – муниципальное образование в составе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Тульской области со статусом сельского поселения.</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Административным центром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является поселок </w:t>
      </w:r>
      <w:proofErr w:type="spellStart"/>
      <w:r w:rsidRPr="002C227C">
        <w:rPr>
          <w:sz w:val="24"/>
          <w:szCs w:val="24"/>
          <w:lang w:eastAsia="ar-SA" w:bidi="en-US"/>
        </w:rPr>
        <w:t>Ломинцевский</w:t>
      </w:r>
      <w:proofErr w:type="spellEnd"/>
      <w:r w:rsidRPr="002C227C">
        <w:rPr>
          <w:sz w:val="24"/>
          <w:szCs w:val="24"/>
          <w:lang w:eastAsia="ar-SA" w:bidi="en-US"/>
        </w:rPr>
        <w:t>.</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Границы территории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установлены Законом Тульской областной Думы от 11.03.2005 N 552-ЗТО «О переименовании муниципального образования «г. Щекино и </w:t>
      </w:r>
      <w:proofErr w:type="spellStart"/>
      <w:r w:rsidRPr="002C227C">
        <w:rPr>
          <w:sz w:val="24"/>
          <w:szCs w:val="24"/>
          <w:lang w:eastAsia="ar-SA" w:bidi="en-US"/>
        </w:rPr>
        <w:t>Щекинский</w:t>
      </w:r>
      <w:proofErr w:type="spellEnd"/>
      <w:r w:rsidRPr="002C227C">
        <w:rPr>
          <w:sz w:val="24"/>
          <w:szCs w:val="24"/>
          <w:lang w:eastAsia="ar-SA" w:bidi="en-US"/>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Тульской области» (ред. от 30.06.2020). В соответствии с Приложением 23 данного Закона, в состав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входят следующие населенные пункты:</w:t>
      </w:r>
    </w:p>
    <w:p w:rsidR="002C227C" w:rsidRPr="002C227C" w:rsidRDefault="002C227C" w:rsidP="002C227C">
      <w:pPr>
        <w:numPr>
          <w:ilvl w:val="0"/>
          <w:numId w:val="20"/>
        </w:numPr>
        <w:jc w:val="both"/>
        <w:rPr>
          <w:sz w:val="24"/>
          <w:szCs w:val="24"/>
          <w:lang w:eastAsia="ar-SA" w:bidi="en-US"/>
        </w:rPr>
      </w:pPr>
      <w:proofErr w:type="spellStart"/>
      <w:r w:rsidRPr="002C227C">
        <w:rPr>
          <w:sz w:val="24"/>
          <w:szCs w:val="24"/>
          <w:lang w:eastAsia="ar-SA" w:bidi="en-US"/>
        </w:rPr>
        <w:t>Ломинцевская</w:t>
      </w:r>
      <w:proofErr w:type="spellEnd"/>
      <w:r w:rsidRPr="002C227C">
        <w:rPr>
          <w:sz w:val="24"/>
          <w:szCs w:val="24"/>
          <w:lang w:eastAsia="ar-SA" w:bidi="en-US"/>
        </w:rPr>
        <w:t xml:space="preserve"> сельская администрация: </w:t>
      </w:r>
      <w:bookmarkStart w:id="183" w:name="_Hlk87976286"/>
      <w:r w:rsidRPr="002C227C">
        <w:rPr>
          <w:sz w:val="24"/>
          <w:szCs w:val="24"/>
          <w:lang w:eastAsia="ar-SA" w:bidi="en-US"/>
        </w:rPr>
        <w:t xml:space="preserve">поселок </w:t>
      </w:r>
      <w:proofErr w:type="spellStart"/>
      <w:r w:rsidRPr="002C227C">
        <w:rPr>
          <w:sz w:val="24"/>
          <w:szCs w:val="24"/>
          <w:lang w:eastAsia="ar-SA" w:bidi="en-US"/>
        </w:rPr>
        <w:t>Ломинцевский</w:t>
      </w:r>
      <w:bookmarkEnd w:id="183"/>
      <w:proofErr w:type="spellEnd"/>
      <w:r w:rsidRPr="002C227C">
        <w:rPr>
          <w:sz w:val="24"/>
          <w:szCs w:val="24"/>
          <w:lang w:eastAsia="ar-SA" w:bidi="en-US"/>
        </w:rPr>
        <w:t>, поселок Октябрьский, поселок Социалистический, поселок Шахты-22, поселок Шахты-24, поселок Шахты-25;</w:t>
      </w:r>
    </w:p>
    <w:p w:rsidR="002C227C" w:rsidRPr="002C227C" w:rsidRDefault="002C227C" w:rsidP="002C227C">
      <w:pPr>
        <w:numPr>
          <w:ilvl w:val="0"/>
          <w:numId w:val="20"/>
        </w:numPr>
        <w:jc w:val="both"/>
        <w:rPr>
          <w:sz w:val="24"/>
          <w:szCs w:val="24"/>
          <w:lang w:eastAsia="ar-SA" w:bidi="en-US"/>
        </w:rPr>
      </w:pPr>
      <w:proofErr w:type="spellStart"/>
      <w:r w:rsidRPr="002C227C">
        <w:rPr>
          <w:sz w:val="24"/>
          <w:szCs w:val="24"/>
          <w:lang w:eastAsia="ar-SA" w:bidi="en-US"/>
        </w:rPr>
        <w:t>Шевелевская</w:t>
      </w:r>
      <w:proofErr w:type="spellEnd"/>
      <w:r w:rsidRPr="002C227C">
        <w:rPr>
          <w:sz w:val="24"/>
          <w:szCs w:val="24"/>
          <w:lang w:eastAsia="ar-SA" w:bidi="en-US"/>
        </w:rPr>
        <w:t xml:space="preserve"> сельская администрация: деревня Большая </w:t>
      </w:r>
      <w:proofErr w:type="spellStart"/>
      <w:r w:rsidRPr="002C227C">
        <w:rPr>
          <w:sz w:val="24"/>
          <w:szCs w:val="24"/>
          <w:lang w:eastAsia="ar-SA" w:bidi="en-US"/>
        </w:rPr>
        <w:t>Кожуховка</w:t>
      </w:r>
      <w:proofErr w:type="spellEnd"/>
      <w:r w:rsidRPr="002C227C">
        <w:rPr>
          <w:sz w:val="24"/>
          <w:szCs w:val="24"/>
          <w:lang w:eastAsia="ar-SA" w:bidi="en-US"/>
        </w:rPr>
        <w:t xml:space="preserve">, деревня Гора </w:t>
      </w:r>
      <w:proofErr w:type="spellStart"/>
      <w:r w:rsidRPr="002C227C">
        <w:rPr>
          <w:sz w:val="24"/>
          <w:szCs w:val="24"/>
          <w:lang w:eastAsia="ar-SA" w:bidi="en-US"/>
        </w:rPr>
        <w:t>Услань</w:t>
      </w:r>
      <w:proofErr w:type="spellEnd"/>
      <w:r w:rsidRPr="002C227C">
        <w:rPr>
          <w:sz w:val="24"/>
          <w:szCs w:val="24"/>
          <w:lang w:eastAsia="ar-SA" w:bidi="en-US"/>
        </w:rPr>
        <w:t xml:space="preserve">, деревня </w:t>
      </w:r>
      <w:proofErr w:type="spellStart"/>
      <w:r w:rsidRPr="002C227C">
        <w:rPr>
          <w:sz w:val="24"/>
          <w:szCs w:val="24"/>
          <w:lang w:eastAsia="ar-SA" w:bidi="en-US"/>
        </w:rPr>
        <w:t>Городна</w:t>
      </w:r>
      <w:proofErr w:type="spellEnd"/>
      <w:r w:rsidRPr="002C227C">
        <w:rPr>
          <w:sz w:val="24"/>
          <w:szCs w:val="24"/>
          <w:lang w:eastAsia="ar-SA" w:bidi="en-US"/>
        </w:rPr>
        <w:t xml:space="preserve">, деревня </w:t>
      </w:r>
      <w:proofErr w:type="spellStart"/>
      <w:r w:rsidRPr="002C227C">
        <w:rPr>
          <w:sz w:val="24"/>
          <w:szCs w:val="24"/>
          <w:lang w:eastAsia="ar-SA" w:bidi="en-US"/>
        </w:rPr>
        <w:t>Деминка</w:t>
      </w:r>
      <w:proofErr w:type="spellEnd"/>
      <w:r w:rsidRPr="002C227C">
        <w:rPr>
          <w:sz w:val="24"/>
          <w:szCs w:val="24"/>
          <w:lang w:eastAsia="ar-SA" w:bidi="en-US"/>
        </w:rPr>
        <w:t xml:space="preserve">, поселок Залесный, деревня Косое, село </w:t>
      </w:r>
      <w:proofErr w:type="spellStart"/>
      <w:r w:rsidRPr="002C227C">
        <w:rPr>
          <w:sz w:val="24"/>
          <w:szCs w:val="24"/>
          <w:lang w:eastAsia="ar-SA" w:bidi="en-US"/>
        </w:rPr>
        <w:t>Ломинцево</w:t>
      </w:r>
      <w:proofErr w:type="spellEnd"/>
      <w:r w:rsidRPr="002C227C">
        <w:rPr>
          <w:sz w:val="24"/>
          <w:szCs w:val="24"/>
          <w:lang w:eastAsia="ar-SA" w:bidi="en-US"/>
        </w:rPr>
        <w:t xml:space="preserve">, поселок Маевка, деревня Малая </w:t>
      </w:r>
      <w:proofErr w:type="spellStart"/>
      <w:r w:rsidRPr="002C227C">
        <w:rPr>
          <w:sz w:val="24"/>
          <w:szCs w:val="24"/>
          <w:lang w:eastAsia="ar-SA" w:bidi="en-US"/>
        </w:rPr>
        <w:t>Кожуховка</w:t>
      </w:r>
      <w:proofErr w:type="spellEnd"/>
      <w:r w:rsidRPr="002C227C">
        <w:rPr>
          <w:sz w:val="24"/>
          <w:szCs w:val="24"/>
          <w:lang w:eastAsia="ar-SA" w:bidi="en-US"/>
        </w:rPr>
        <w:t xml:space="preserve">, поселок Мостовской, село </w:t>
      </w:r>
      <w:proofErr w:type="spellStart"/>
      <w:r w:rsidRPr="002C227C">
        <w:rPr>
          <w:sz w:val="24"/>
          <w:szCs w:val="24"/>
          <w:lang w:eastAsia="ar-SA" w:bidi="en-US"/>
        </w:rPr>
        <w:t>Мясоедово</w:t>
      </w:r>
      <w:proofErr w:type="spellEnd"/>
      <w:r w:rsidRPr="002C227C">
        <w:rPr>
          <w:sz w:val="24"/>
          <w:szCs w:val="24"/>
          <w:lang w:eastAsia="ar-SA" w:bidi="en-US"/>
        </w:rPr>
        <w:t xml:space="preserve">, деревня </w:t>
      </w:r>
      <w:proofErr w:type="spellStart"/>
      <w:r w:rsidRPr="002C227C">
        <w:rPr>
          <w:sz w:val="24"/>
          <w:szCs w:val="24"/>
          <w:lang w:eastAsia="ar-SA" w:bidi="en-US"/>
        </w:rPr>
        <w:t>Панарино</w:t>
      </w:r>
      <w:proofErr w:type="spellEnd"/>
      <w:r w:rsidRPr="002C227C">
        <w:rPr>
          <w:sz w:val="24"/>
          <w:szCs w:val="24"/>
          <w:lang w:eastAsia="ar-SA" w:bidi="en-US"/>
        </w:rPr>
        <w:t xml:space="preserve">, деревня </w:t>
      </w:r>
      <w:proofErr w:type="spellStart"/>
      <w:r w:rsidRPr="002C227C">
        <w:rPr>
          <w:sz w:val="24"/>
          <w:szCs w:val="24"/>
          <w:lang w:eastAsia="ar-SA" w:bidi="en-US"/>
        </w:rPr>
        <w:t>Подиваньково</w:t>
      </w:r>
      <w:proofErr w:type="spellEnd"/>
      <w:r w:rsidRPr="002C227C">
        <w:rPr>
          <w:sz w:val="24"/>
          <w:szCs w:val="24"/>
          <w:lang w:eastAsia="ar-SA" w:bidi="en-US"/>
        </w:rPr>
        <w:t xml:space="preserve">, село Старая Колпна, деревня Смирное, деревня </w:t>
      </w:r>
      <w:proofErr w:type="spellStart"/>
      <w:r w:rsidRPr="002C227C">
        <w:rPr>
          <w:sz w:val="24"/>
          <w:szCs w:val="24"/>
          <w:lang w:eastAsia="ar-SA" w:bidi="en-US"/>
        </w:rPr>
        <w:t>Соломасово</w:t>
      </w:r>
      <w:proofErr w:type="spellEnd"/>
      <w:r w:rsidRPr="002C227C">
        <w:rPr>
          <w:sz w:val="24"/>
          <w:szCs w:val="24"/>
          <w:lang w:eastAsia="ar-SA" w:bidi="en-US"/>
        </w:rPr>
        <w:t xml:space="preserve">, деревня </w:t>
      </w:r>
      <w:proofErr w:type="spellStart"/>
      <w:r w:rsidRPr="002C227C">
        <w:rPr>
          <w:sz w:val="24"/>
          <w:szCs w:val="24"/>
          <w:lang w:eastAsia="ar-SA" w:bidi="en-US"/>
        </w:rPr>
        <w:t>Усть</w:t>
      </w:r>
      <w:proofErr w:type="spellEnd"/>
      <w:r w:rsidRPr="002C227C">
        <w:rPr>
          <w:sz w:val="24"/>
          <w:szCs w:val="24"/>
          <w:lang w:eastAsia="ar-SA" w:bidi="en-US"/>
        </w:rPr>
        <w:t xml:space="preserve">-Колпна, деревня </w:t>
      </w:r>
      <w:proofErr w:type="spellStart"/>
      <w:r w:rsidRPr="002C227C">
        <w:rPr>
          <w:sz w:val="24"/>
          <w:szCs w:val="24"/>
          <w:lang w:eastAsia="ar-SA" w:bidi="en-US"/>
        </w:rPr>
        <w:t>Шевелевка</w:t>
      </w:r>
      <w:proofErr w:type="spellEnd"/>
      <w:r w:rsidRPr="002C227C">
        <w:rPr>
          <w:sz w:val="24"/>
          <w:szCs w:val="24"/>
          <w:lang w:eastAsia="ar-SA" w:bidi="en-US"/>
        </w:rPr>
        <w:t>, деревня Щекино.</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Характеристика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Тульской области представлена в таблице 2.1.</w:t>
      </w:r>
    </w:p>
    <w:p w:rsidR="002C227C" w:rsidRPr="002C227C" w:rsidRDefault="002C227C" w:rsidP="002C227C">
      <w:pPr>
        <w:keepNext/>
        <w:ind w:firstLine="709"/>
        <w:jc w:val="right"/>
        <w:rPr>
          <w:b/>
          <w:bCs/>
          <w:i/>
          <w:iCs/>
          <w:sz w:val="24"/>
          <w:szCs w:val="24"/>
          <w:lang w:eastAsia="ar-SA" w:bidi="en-US"/>
        </w:rPr>
      </w:pPr>
      <w:bookmarkStart w:id="184" w:name="OLE_LINK296"/>
      <w:bookmarkStart w:id="185" w:name="OLE_LINK297"/>
      <w:bookmarkEnd w:id="179"/>
      <w:bookmarkEnd w:id="180"/>
      <w:r w:rsidRPr="002C227C">
        <w:rPr>
          <w:b/>
          <w:bCs/>
          <w:i/>
          <w:iCs/>
          <w:sz w:val="24"/>
          <w:szCs w:val="24"/>
          <w:lang w:eastAsia="ar-SA" w:bidi="en-US"/>
        </w:rPr>
        <w:t>Таблица 2.1</w:t>
      </w:r>
    </w:p>
    <w:p w:rsidR="002C227C" w:rsidRPr="002C227C" w:rsidRDefault="002C227C" w:rsidP="002C227C">
      <w:pPr>
        <w:keepNext/>
        <w:suppressAutoHyphens/>
        <w:spacing w:after="120"/>
        <w:jc w:val="center"/>
        <w:rPr>
          <w:b/>
          <w:i/>
          <w:sz w:val="24"/>
          <w:szCs w:val="24"/>
          <w:lang w:eastAsia="ar-SA" w:bidi="en-US"/>
        </w:rPr>
      </w:pPr>
      <w:r w:rsidRPr="002C227C">
        <w:rPr>
          <w:b/>
          <w:i/>
          <w:sz w:val="24"/>
          <w:szCs w:val="24"/>
          <w:lang w:eastAsia="ar-SA" w:bidi="en-US"/>
        </w:rPr>
        <w:t xml:space="preserve">Характеристика муниципального образования </w:t>
      </w:r>
      <w:proofErr w:type="spellStart"/>
      <w:r w:rsidRPr="002C227C">
        <w:rPr>
          <w:b/>
          <w:i/>
          <w:sz w:val="24"/>
          <w:szCs w:val="24"/>
          <w:lang w:eastAsia="ar-SA" w:bidi="en-US"/>
        </w:rPr>
        <w:t>Ломинцевское</w:t>
      </w:r>
      <w:proofErr w:type="spellEnd"/>
      <w:r w:rsidRPr="002C227C">
        <w:rPr>
          <w:b/>
          <w:i/>
          <w:sz w:val="24"/>
          <w:szCs w:val="24"/>
          <w:lang w:eastAsia="ar-SA" w:bidi="en-US"/>
        </w:rPr>
        <w:t xml:space="preserve"> </w:t>
      </w:r>
      <w:proofErr w:type="spellStart"/>
      <w:r w:rsidRPr="002C227C">
        <w:rPr>
          <w:b/>
          <w:i/>
          <w:sz w:val="24"/>
          <w:szCs w:val="24"/>
          <w:lang w:eastAsia="ar-SA" w:bidi="en-US"/>
        </w:rPr>
        <w:t>Щекинского</w:t>
      </w:r>
      <w:proofErr w:type="spellEnd"/>
      <w:r w:rsidRPr="002C227C">
        <w:rPr>
          <w:b/>
          <w:i/>
          <w:sz w:val="24"/>
          <w:szCs w:val="24"/>
          <w:lang w:eastAsia="ar-SA" w:bidi="en-US"/>
        </w:rPr>
        <w:t xml:space="preserve"> района Тульской области (по данным статистики на начало 2021 года)</w:t>
      </w:r>
    </w:p>
    <w:tbl>
      <w:tblPr>
        <w:tblW w:w="91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545"/>
        <w:gridCol w:w="1417"/>
        <w:gridCol w:w="1559"/>
        <w:gridCol w:w="1276"/>
        <w:gridCol w:w="1276"/>
        <w:gridCol w:w="851"/>
        <w:gridCol w:w="1275"/>
      </w:tblGrid>
      <w:tr w:rsidR="002C227C" w:rsidRPr="002C227C" w:rsidTr="002C227C">
        <w:trPr>
          <w:cantSplit/>
          <w:trHeight w:val="243"/>
          <w:tblHeader/>
        </w:trPr>
        <w:tc>
          <w:tcPr>
            <w:tcW w:w="1545" w:type="dxa"/>
            <w:shd w:val="clear" w:color="auto" w:fill="D9D9D9"/>
          </w:tcPr>
          <w:p w:rsidR="002C227C" w:rsidRPr="002C227C" w:rsidRDefault="002C227C" w:rsidP="002C227C">
            <w:pPr>
              <w:jc w:val="center"/>
              <w:rPr>
                <w:rFonts w:eastAsia="Calibri"/>
                <w:b/>
                <w:i/>
                <w:iCs/>
                <w:sz w:val="24"/>
                <w:szCs w:val="24"/>
                <w:lang w:eastAsia="en-US" w:bidi="en-US"/>
              </w:rPr>
            </w:pPr>
            <w:bookmarkStart w:id="186" w:name="_Hlk467614988"/>
            <w:bookmarkStart w:id="187" w:name="OLE_LINK64"/>
            <w:bookmarkStart w:id="188" w:name="OLE_LINK65"/>
            <w:bookmarkStart w:id="189" w:name="OLE_LINK2"/>
            <w:bookmarkStart w:id="190" w:name="OLE_LINK3"/>
            <w:bookmarkStart w:id="191" w:name="OLE_LINK109"/>
            <w:bookmarkStart w:id="192" w:name="OLE_LINK110"/>
            <w:bookmarkStart w:id="193" w:name="OLE_LINK111"/>
            <w:bookmarkStart w:id="194" w:name="OLE_LINK112"/>
            <w:bookmarkStart w:id="195" w:name="OLE_LINK113"/>
            <w:bookmarkStart w:id="196" w:name="OLE_LINK142"/>
            <w:bookmarkStart w:id="197" w:name="OLE_LINK143"/>
            <w:bookmarkStart w:id="198" w:name="OLE_LINK144"/>
            <w:bookmarkStart w:id="199" w:name="OLE_LINK175"/>
            <w:bookmarkStart w:id="200" w:name="OLE_LINK178"/>
            <w:r w:rsidRPr="002C227C">
              <w:rPr>
                <w:rFonts w:eastAsia="Calibri"/>
                <w:b/>
                <w:i/>
                <w:iCs/>
                <w:sz w:val="24"/>
                <w:szCs w:val="24"/>
                <w:lang w:eastAsia="en-US" w:bidi="en-US"/>
              </w:rPr>
              <w:t>Муниципальное образование</w:t>
            </w:r>
          </w:p>
        </w:tc>
        <w:tc>
          <w:tcPr>
            <w:tcW w:w="1417" w:type="dxa"/>
            <w:shd w:val="clear" w:color="auto" w:fill="D9D9D9"/>
          </w:tcPr>
          <w:p w:rsidR="002C227C" w:rsidRPr="002C227C" w:rsidRDefault="002C227C" w:rsidP="002C227C">
            <w:pPr>
              <w:jc w:val="center"/>
              <w:rPr>
                <w:rFonts w:eastAsia="Calibri"/>
                <w:b/>
                <w:i/>
                <w:iCs/>
                <w:sz w:val="24"/>
                <w:szCs w:val="24"/>
                <w:lang w:eastAsia="en-US" w:bidi="en-US"/>
              </w:rPr>
            </w:pPr>
            <w:r w:rsidRPr="002C227C">
              <w:rPr>
                <w:rFonts w:eastAsia="Calibri"/>
                <w:b/>
                <w:i/>
                <w:iCs/>
                <w:sz w:val="24"/>
                <w:szCs w:val="24"/>
                <w:lang w:eastAsia="en-US" w:bidi="en-US"/>
              </w:rPr>
              <w:t>Статус муниципального образования</w:t>
            </w:r>
          </w:p>
        </w:tc>
        <w:tc>
          <w:tcPr>
            <w:tcW w:w="1559" w:type="dxa"/>
            <w:shd w:val="clear" w:color="auto" w:fill="D9D9D9"/>
          </w:tcPr>
          <w:p w:rsidR="002C227C" w:rsidRPr="002C227C" w:rsidRDefault="002C227C" w:rsidP="002C227C">
            <w:pPr>
              <w:jc w:val="center"/>
              <w:rPr>
                <w:rFonts w:eastAsia="Calibri"/>
                <w:b/>
                <w:i/>
                <w:iCs/>
                <w:sz w:val="24"/>
                <w:szCs w:val="24"/>
                <w:lang w:eastAsia="en-US" w:bidi="en-US"/>
              </w:rPr>
            </w:pPr>
            <w:r w:rsidRPr="002C227C">
              <w:rPr>
                <w:rFonts w:eastAsia="Calibri"/>
                <w:b/>
                <w:i/>
                <w:iCs/>
                <w:sz w:val="24"/>
                <w:szCs w:val="24"/>
                <w:lang w:eastAsia="en-US" w:bidi="en-US"/>
              </w:rPr>
              <w:t>Административный центр</w:t>
            </w:r>
          </w:p>
        </w:tc>
        <w:tc>
          <w:tcPr>
            <w:tcW w:w="1276" w:type="dxa"/>
            <w:shd w:val="clear" w:color="auto" w:fill="D9D9D9"/>
          </w:tcPr>
          <w:p w:rsidR="002C227C" w:rsidRPr="002C227C" w:rsidRDefault="002C227C" w:rsidP="002C227C">
            <w:pPr>
              <w:jc w:val="center"/>
              <w:rPr>
                <w:rFonts w:eastAsia="Calibri"/>
                <w:b/>
                <w:i/>
                <w:iCs/>
                <w:sz w:val="24"/>
                <w:szCs w:val="24"/>
                <w:lang w:eastAsia="en-US" w:bidi="en-US"/>
              </w:rPr>
            </w:pPr>
            <w:r w:rsidRPr="002C227C">
              <w:rPr>
                <w:rFonts w:eastAsia="Calibri"/>
                <w:b/>
                <w:i/>
                <w:iCs/>
                <w:sz w:val="24"/>
                <w:szCs w:val="24"/>
                <w:lang w:eastAsia="en-US" w:bidi="en-US"/>
              </w:rPr>
              <w:t>Количество населенных пунктов</w:t>
            </w:r>
          </w:p>
        </w:tc>
        <w:tc>
          <w:tcPr>
            <w:tcW w:w="1276" w:type="dxa"/>
            <w:shd w:val="clear" w:color="auto" w:fill="D9D9D9"/>
          </w:tcPr>
          <w:p w:rsidR="002C227C" w:rsidRPr="002C227C" w:rsidRDefault="002C227C" w:rsidP="002C227C">
            <w:pPr>
              <w:jc w:val="center"/>
              <w:rPr>
                <w:rFonts w:eastAsia="Calibri"/>
                <w:b/>
                <w:i/>
                <w:iCs/>
                <w:sz w:val="24"/>
                <w:szCs w:val="24"/>
                <w:lang w:eastAsia="en-US" w:bidi="en-US"/>
              </w:rPr>
            </w:pPr>
            <w:r w:rsidRPr="002C227C">
              <w:rPr>
                <w:rFonts w:eastAsia="Calibri"/>
                <w:b/>
                <w:i/>
                <w:iCs/>
                <w:sz w:val="24"/>
                <w:szCs w:val="24"/>
                <w:lang w:eastAsia="en-US" w:bidi="en-US"/>
              </w:rPr>
              <w:t>Численность населения, чел.</w:t>
            </w:r>
          </w:p>
        </w:tc>
        <w:tc>
          <w:tcPr>
            <w:tcW w:w="851" w:type="dxa"/>
            <w:shd w:val="clear" w:color="auto" w:fill="D9D9D9"/>
          </w:tcPr>
          <w:p w:rsidR="002C227C" w:rsidRPr="002C227C" w:rsidRDefault="002C227C" w:rsidP="002C227C">
            <w:pPr>
              <w:jc w:val="center"/>
              <w:rPr>
                <w:rFonts w:eastAsia="Calibri"/>
                <w:b/>
                <w:i/>
                <w:iCs/>
                <w:sz w:val="24"/>
                <w:szCs w:val="24"/>
                <w:vertAlign w:val="superscript"/>
                <w:lang w:eastAsia="en-US" w:bidi="en-US"/>
              </w:rPr>
            </w:pPr>
            <w:r w:rsidRPr="002C227C">
              <w:rPr>
                <w:rFonts w:eastAsia="Calibri"/>
                <w:b/>
                <w:i/>
                <w:iCs/>
                <w:sz w:val="24"/>
                <w:szCs w:val="24"/>
                <w:lang w:eastAsia="en-US" w:bidi="en-US"/>
              </w:rPr>
              <w:t>Площадь, кв. км</w:t>
            </w:r>
          </w:p>
        </w:tc>
        <w:tc>
          <w:tcPr>
            <w:tcW w:w="1275" w:type="dxa"/>
            <w:shd w:val="clear" w:color="auto" w:fill="D9D9D9"/>
          </w:tcPr>
          <w:p w:rsidR="002C227C" w:rsidRPr="002C227C" w:rsidRDefault="002C227C" w:rsidP="002C227C">
            <w:pPr>
              <w:jc w:val="center"/>
              <w:rPr>
                <w:rFonts w:eastAsia="Calibri"/>
                <w:b/>
                <w:i/>
                <w:iCs/>
                <w:sz w:val="24"/>
                <w:szCs w:val="24"/>
                <w:vertAlign w:val="superscript"/>
                <w:lang w:eastAsia="en-US" w:bidi="en-US"/>
              </w:rPr>
            </w:pPr>
            <w:r w:rsidRPr="002C227C">
              <w:rPr>
                <w:rFonts w:eastAsia="Calibri"/>
                <w:b/>
                <w:i/>
                <w:iCs/>
                <w:sz w:val="24"/>
                <w:szCs w:val="24"/>
                <w:lang w:eastAsia="en-US" w:bidi="en-US"/>
              </w:rPr>
              <w:t>Плотность населения, чел./кв. км</w:t>
            </w:r>
          </w:p>
        </w:tc>
      </w:tr>
      <w:tr w:rsidR="002C227C" w:rsidRPr="002C227C" w:rsidTr="002C227C">
        <w:trPr>
          <w:cantSplit/>
          <w:trHeight w:val="230"/>
        </w:trPr>
        <w:tc>
          <w:tcPr>
            <w:tcW w:w="1545" w:type="dxa"/>
            <w:shd w:val="clear" w:color="auto" w:fill="F2F2F2"/>
          </w:tcPr>
          <w:p w:rsidR="002C227C" w:rsidRPr="002C227C" w:rsidRDefault="002C227C" w:rsidP="002C227C">
            <w:pPr>
              <w:rPr>
                <w:rFonts w:eastAsia="Calibri"/>
                <w:b/>
                <w:i/>
                <w:iCs/>
                <w:sz w:val="24"/>
                <w:szCs w:val="24"/>
                <w:lang w:eastAsia="en-US" w:bidi="en-US"/>
              </w:rPr>
            </w:pPr>
            <w:bookmarkStart w:id="201" w:name="_Hlk466622162"/>
            <w:bookmarkEnd w:id="186"/>
            <w:proofErr w:type="spellStart"/>
            <w:r w:rsidRPr="002C227C">
              <w:rPr>
                <w:rFonts w:eastAsia="Calibri"/>
                <w:b/>
                <w:i/>
                <w:iCs/>
                <w:sz w:val="24"/>
                <w:szCs w:val="24"/>
                <w:lang w:eastAsia="en-US" w:bidi="en-US"/>
              </w:rPr>
              <w:lastRenderedPageBreak/>
              <w:t>Ломинцевское</w:t>
            </w:r>
            <w:proofErr w:type="spellEnd"/>
          </w:p>
        </w:tc>
        <w:tc>
          <w:tcPr>
            <w:tcW w:w="1417" w:type="dxa"/>
          </w:tcPr>
          <w:p w:rsidR="002C227C" w:rsidRPr="002C227C" w:rsidRDefault="002C227C" w:rsidP="002C227C">
            <w:pPr>
              <w:jc w:val="center"/>
              <w:rPr>
                <w:sz w:val="24"/>
                <w:szCs w:val="24"/>
              </w:rPr>
            </w:pPr>
            <w:r w:rsidRPr="002C227C">
              <w:rPr>
                <w:sz w:val="24"/>
                <w:szCs w:val="24"/>
              </w:rPr>
              <w:t>сельское поселение</w:t>
            </w:r>
          </w:p>
        </w:tc>
        <w:tc>
          <w:tcPr>
            <w:tcW w:w="1559" w:type="dxa"/>
          </w:tcPr>
          <w:p w:rsidR="002C227C" w:rsidRPr="002C227C" w:rsidRDefault="002C227C" w:rsidP="002C227C">
            <w:pPr>
              <w:rPr>
                <w:sz w:val="24"/>
                <w:szCs w:val="24"/>
              </w:rPr>
            </w:pPr>
            <w:r w:rsidRPr="002C227C">
              <w:rPr>
                <w:sz w:val="24"/>
                <w:szCs w:val="22"/>
              </w:rPr>
              <w:t xml:space="preserve">поселок </w:t>
            </w:r>
            <w:proofErr w:type="spellStart"/>
            <w:r w:rsidRPr="002C227C">
              <w:rPr>
                <w:sz w:val="24"/>
                <w:szCs w:val="22"/>
              </w:rPr>
              <w:t>Ломинцевский</w:t>
            </w:r>
            <w:proofErr w:type="spellEnd"/>
          </w:p>
        </w:tc>
        <w:tc>
          <w:tcPr>
            <w:tcW w:w="1276" w:type="dxa"/>
          </w:tcPr>
          <w:p w:rsidR="002C227C" w:rsidRPr="002C227C" w:rsidRDefault="002C227C" w:rsidP="002C227C">
            <w:pPr>
              <w:jc w:val="center"/>
              <w:rPr>
                <w:sz w:val="24"/>
                <w:szCs w:val="24"/>
              </w:rPr>
            </w:pPr>
            <w:r w:rsidRPr="002C227C">
              <w:rPr>
                <w:color w:val="000000"/>
                <w:sz w:val="24"/>
                <w:szCs w:val="22"/>
              </w:rPr>
              <w:t>30</w:t>
            </w:r>
          </w:p>
        </w:tc>
        <w:tc>
          <w:tcPr>
            <w:tcW w:w="1276" w:type="dxa"/>
          </w:tcPr>
          <w:p w:rsidR="002C227C" w:rsidRPr="002C227C" w:rsidRDefault="002C227C" w:rsidP="002C227C">
            <w:pPr>
              <w:jc w:val="center"/>
              <w:rPr>
                <w:sz w:val="24"/>
                <w:szCs w:val="24"/>
              </w:rPr>
            </w:pPr>
            <w:r w:rsidRPr="002C227C">
              <w:rPr>
                <w:color w:val="000000"/>
                <w:sz w:val="24"/>
                <w:szCs w:val="22"/>
              </w:rPr>
              <w:t>6602</w:t>
            </w:r>
          </w:p>
        </w:tc>
        <w:tc>
          <w:tcPr>
            <w:tcW w:w="851" w:type="dxa"/>
          </w:tcPr>
          <w:p w:rsidR="002C227C" w:rsidRPr="002C227C" w:rsidRDefault="002C227C" w:rsidP="002C227C">
            <w:pPr>
              <w:jc w:val="center"/>
              <w:rPr>
                <w:color w:val="000000"/>
                <w:sz w:val="24"/>
                <w:szCs w:val="22"/>
              </w:rPr>
            </w:pPr>
            <w:r w:rsidRPr="002C227C">
              <w:rPr>
                <w:color w:val="000000"/>
                <w:sz w:val="24"/>
                <w:szCs w:val="22"/>
              </w:rPr>
              <w:t>64,92</w:t>
            </w:r>
          </w:p>
        </w:tc>
        <w:tc>
          <w:tcPr>
            <w:tcW w:w="1275" w:type="dxa"/>
          </w:tcPr>
          <w:p w:rsidR="002C227C" w:rsidRPr="002C227C" w:rsidRDefault="002C227C" w:rsidP="002C227C">
            <w:pPr>
              <w:jc w:val="center"/>
              <w:rPr>
                <w:color w:val="000000"/>
                <w:sz w:val="24"/>
                <w:szCs w:val="22"/>
              </w:rPr>
            </w:pPr>
            <w:r w:rsidRPr="002C227C">
              <w:rPr>
                <w:color w:val="000000"/>
                <w:sz w:val="24"/>
                <w:szCs w:val="22"/>
              </w:rPr>
              <w:t>101,7</w:t>
            </w:r>
          </w:p>
        </w:tc>
      </w:tr>
    </w:tbl>
    <w:bookmarkEnd w:id="184"/>
    <w:bookmarkEnd w:id="185"/>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rsidR="002C227C" w:rsidRPr="002C227C" w:rsidRDefault="002C227C" w:rsidP="002C227C">
      <w:pPr>
        <w:spacing w:before="120"/>
        <w:ind w:firstLine="709"/>
        <w:jc w:val="both"/>
        <w:rPr>
          <w:sz w:val="24"/>
          <w:szCs w:val="24"/>
          <w:lang w:eastAsia="ar-SA" w:bidi="en-US"/>
        </w:rPr>
      </w:pPr>
      <w:r w:rsidRPr="002C227C">
        <w:rPr>
          <w:sz w:val="24"/>
          <w:szCs w:val="24"/>
          <w:lang w:eastAsia="ar-SA" w:bidi="en-US"/>
        </w:rPr>
        <w:t xml:space="preserve">Плотность населения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составляет 101,7 человек на квадратный километр.</w:t>
      </w:r>
    </w:p>
    <w:p w:rsidR="002C227C" w:rsidRPr="002C227C" w:rsidRDefault="002C227C" w:rsidP="002C227C">
      <w:pPr>
        <w:spacing w:before="120"/>
        <w:jc w:val="center"/>
        <w:rPr>
          <w:sz w:val="24"/>
          <w:szCs w:val="24"/>
          <w:lang w:eastAsia="ar-SA" w:bidi="en-US"/>
        </w:rPr>
      </w:pPr>
      <w:r w:rsidRPr="002C227C">
        <w:rPr>
          <w:noProof/>
          <w:sz w:val="24"/>
          <w:szCs w:val="24"/>
        </w:rPr>
        <w:drawing>
          <wp:inline distT="0" distB="0" distL="0" distR="0" wp14:anchorId="37FCCE8C" wp14:editId="788C9DCF">
            <wp:extent cx="4572000" cy="3400425"/>
            <wp:effectExtent l="0" t="0" r="0" b="9525"/>
            <wp:docPr id="2" name="Диаграмма 2">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6792B11-F600-443D-8606-7DCE3309C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C227C" w:rsidRPr="002C227C" w:rsidRDefault="002C227C" w:rsidP="002C227C">
      <w:pPr>
        <w:spacing w:before="120" w:after="120"/>
        <w:jc w:val="center"/>
        <w:rPr>
          <w:b/>
          <w:i/>
          <w:sz w:val="24"/>
          <w:szCs w:val="24"/>
        </w:rPr>
      </w:pPr>
      <w:r w:rsidRPr="002C227C">
        <w:rPr>
          <w:b/>
          <w:i/>
          <w:sz w:val="24"/>
          <w:szCs w:val="24"/>
        </w:rPr>
        <w:t xml:space="preserve">Рисунок 2.1 Динамика численности населения МО </w:t>
      </w:r>
      <w:proofErr w:type="spellStart"/>
      <w:r w:rsidRPr="002C227C">
        <w:rPr>
          <w:b/>
          <w:i/>
          <w:sz w:val="24"/>
          <w:szCs w:val="24"/>
        </w:rPr>
        <w:t>Ломинцевское</w:t>
      </w:r>
      <w:proofErr w:type="spellEnd"/>
      <w:r w:rsidRPr="002C227C">
        <w:rPr>
          <w:b/>
          <w:i/>
          <w:sz w:val="24"/>
          <w:szCs w:val="24"/>
        </w:rPr>
        <w:t xml:space="preserve"> </w:t>
      </w:r>
      <w:proofErr w:type="spellStart"/>
      <w:r w:rsidRPr="002C227C">
        <w:rPr>
          <w:b/>
          <w:i/>
          <w:sz w:val="24"/>
          <w:szCs w:val="24"/>
        </w:rPr>
        <w:t>Щекинского</w:t>
      </w:r>
      <w:proofErr w:type="spellEnd"/>
      <w:r w:rsidRPr="002C227C">
        <w:rPr>
          <w:b/>
          <w:i/>
          <w:sz w:val="24"/>
          <w:szCs w:val="24"/>
        </w:rPr>
        <w:t xml:space="preserve"> района Тульской области в 2017-2021 гг. (данные на начало года)</w:t>
      </w:r>
    </w:p>
    <w:p w:rsidR="002C227C" w:rsidRPr="002C227C" w:rsidRDefault="002C227C" w:rsidP="002C227C">
      <w:pPr>
        <w:ind w:firstLine="709"/>
        <w:jc w:val="both"/>
        <w:rPr>
          <w:sz w:val="24"/>
          <w:szCs w:val="24"/>
        </w:rPr>
      </w:pPr>
      <w:r w:rsidRPr="002C227C">
        <w:rPr>
          <w:sz w:val="24"/>
          <w:szCs w:val="24"/>
        </w:rPr>
        <w:t xml:space="preserve">Динамика численности населения МО </w:t>
      </w:r>
      <w:proofErr w:type="spellStart"/>
      <w:r w:rsidRPr="002C227C">
        <w:rPr>
          <w:sz w:val="24"/>
          <w:szCs w:val="24"/>
        </w:rPr>
        <w:t>Ломинцевское</w:t>
      </w:r>
      <w:proofErr w:type="spellEnd"/>
      <w:r w:rsidRPr="002C227C">
        <w:rPr>
          <w:sz w:val="24"/>
          <w:szCs w:val="24"/>
        </w:rPr>
        <w:t xml:space="preserve"> в 2017-2021 годах – незначительная. В целом за этот период численность населения сельского поселения увеличилась на 43 чел. (0,7%).</w:t>
      </w:r>
    </w:p>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r w:rsidRPr="002C227C">
        <w:rPr>
          <w:rFonts w:cs="Arial"/>
          <w:bCs/>
          <w:i/>
          <w:sz w:val="24"/>
          <w:szCs w:val="26"/>
        </w:rPr>
        <w:t>Виды объектов местного значения сельского поселения, для которых разрабатываются местные нормативы градостроительного проектирования</w:t>
      </w:r>
      <w:bookmarkEnd w:id="181"/>
      <w:bookmarkEnd w:id="182"/>
    </w:p>
    <w:p w:rsidR="002C227C" w:rsidRPr="002C227C" w:rsidRDefault="002C227C" w:rsidP="002C227C">
      <w:pPr>
        <w:ind w:firstLine="709"/>
        <w:jc w:val="both"/>
        <w:rPr>
          <w:sz w:val="24"/>
          <w:szCs w:val="23"/>
          <w:lang w:eastAsia="ar-SA" w:bidi="en-US"/>
        </w:rPr>
      </w:pPr>
      <w:proofErr w:type="gramStart"/>
      <w:r w:rsidRPr="002C227C">
        <w:rPr>
          <w:sz w:val="24"/>
          <w:szCs w:val="23"/>
          <w:lang w:eastAsia="ar-SA" w:bidi="en-US"/>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w:t>
      </w:r>
      <w:proofErr w:type="gramEnd"/>
      <w:r w:rsidRPr="002C227C">
        <w:rPr>
          <w:sz w:val="24"/>
          <w:szCs w:val="23"/>
          <w:lang w:eastAsia="ar-SA" w:bidi="en-US"/>
        </w:rPr>
        <w:t xml:space="preserve"> населения поселения.</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Перечень объектов местного значения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для целей настоящих МНГП подготовлен на основании </w:t>
      </w:r>
    </w:p>
    <w:p w:rsidR="002C227C" w:rsidRPr="002C227C" w:rsidRDefault="002C227C" w:rsidP="002C227C">
      <w:pPr>
        <w:numPr>
          <w:ilvl w:val="0"/>
          <w:numId w:val="21"/>
        </w:numPr>
        <w:ind w:left="709"/>
        <w:jc w:val="both"/>
        <w:rPr>
          <w:sz w:val="24"/>
          <w:szCs w:val="23"/>
          <w:lang w:eastAsia="ar-SA" w:bidi="en-US"/>
        </w:rPr>
      </w:pPr>
      <w:r w:rsidRPr="002C227C">
        <w:rPr>
          <w:sz w:val="24"/>
          <w:szCs w:val="23"/>
          <w:lang w:eastAsia="ar-SA" w:bidi="en-US"/>
        </w:rPr>
        <w:t>статьи 23 Градостроительного кодекса Российской Федерации;</w:t>
      </w:r>
    </w:p>
    <w:p w:rsidR="002C227C" w:rsidRPr="002C227C" w:rsidRDefault="002C227C" w:rsidP="002C227C">
      <w:pPr>
        <w:numPr>
          <w:ilvl w:val="0"/>
          <w:numId w:val="21"/>
        </w:numPr>
        <w:ind w:left="709"/>
        <w:jc w:val="both"/>
        <w:rPr>
          <w:sz w:val="24"/>
          <w:szCs w:val="23"/>
          <w:lang w:eastAsia="ar-SA" w:bidi="en-US"/>
        </w:rPr>
      </w:pPr>
      <w:r w:rsidRPr="002C227C">
        <w:rPr>
          <w:sz w:val="24"/>
          <w:szCs w:val="23"/>
          <w:lang w:eastAsia="ar-SA" w:bidi="en-US"/>
        </w:rPr>
        <w:t>статьи 14 Федерального закона от 06.10.2003 № 131-ФЗ «Об общих принципах организации местного самоуправления в Российской Федерации»;</w:t>
      </w:r>
    </w:p>
    <w:p w:rsidR="002C227C" w:rsidRPr="002C227C" w:rsidRDefault="002C227C" w:rsidP="002C227C">
      <w:pPr>
        <w:numPr>
          <w:ilvl w:val="0"/>
          <w:numId w:val="21"/>
        </w:numPr>
        <w:ind w:left="709"/>
        <w:jc w:val="both"/>
        <w:rPr>
          <w:sz w:val="24"/>
          <w:szCs w:val="23"/>
          <w:lang w:eastAsia="ar-SA" w:bidi="en-US"/>
        </w:rPr>
      </w:pPr>
      <w:r w:rsidRPr="002C227C">
        <w:rPr>
          <w:sz w:val="24"/>
          <w:szCs w:val="23"/>
          <w:lang w:eastAsia="ar-SA" w:bidi="en-US"/>
        </w:rPr>
        <w:lastRenderedPageBreak/>
        <w:t>статьи 16-1 Закона Тульской области от 29.12.2006 № 785-ЗТО «О градостроительной деятельности в Тульской области» (ред. от 20.07.2021);</w:t>
      </w:r>
    </w:p>
    <w:p w:rsidR="002C227C" w:rsidRPr="002C227C" w:rsidRDefault="002C227C" w:rsidP="002C227C">
      <w:pPr>
        <w:numPr>
          <w:ilvl w:val="0"/>
          <w:numId w:val="21"/>
        </w:numPr>
        <w:ind w:left="709"/>
        <w:jc w:val="both"/>
        <w:rPr>
          <w:sz w:val="24"/>
          <w:szCs w:val="23"/>
          <w:lang w:eastAsia="ar-SA" w:bidi="en-US"/>
        </w:rPr>
      </w:pPr>
      <w:r w:rsidRPr="002C227C">
        <w:rPr>
          <w:sz w:val="24"/>
          <w:szCs w:val="23"/>
          <w:lang w:eastAsia="ar-SA" w:bidi="en-US"/>
        </w:rPr>
        <w:t>статьи 1 Закона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2C227C" w:rsidRPr="002C227C" w:rsidRDefault="002C227C" w:rsidP="002C227C">
      <w:pPr>
        <w:numPr>
          <w:ilvl w:val="0"/>
          <w:numId w:val="21"/>
        </w:numPr>
        <w:ind w:left="709"/>
        <w:jc w:val="both"/>
        <w:rPr>
          <w:sz w:val="24"/>
          <w:szCs w:val="24"/>
          <w:lang w:eastAsia="ar-SA" w:bidi="en-US"/>
        </w:rPr>
      </w:pPr>
      <w:r w:rsidRPr="002C227C">
        <w:rPr>
          <w:sz w:val="24"/>
          <w:szCs w:val="23"/>
          <w:lang w:eastAsia="ar-SA" w:bidi="en-US"/>
        </w:rPr>
        <w:t xml:space="preserve">Устава муниципального образования </w:t>
      </w:r>
      <w:proofErr w:type="spellStart"/>
      <w:r w:rsidRPr="002C227C">
        <w:rPr>
          <w:sz w:val="24"/>
          <w:szCs w:val="23"/>
          <w:lang w:eastAsia="ar-SA" w:bidi="en-US"/>
        </w:rPr>
        <w:t>Ломинцевское</w:t>
      </w:r>
      <w:proofErr w:type="spellEnd"/>
      <w:r w:rsidRPr="002C227C">
        <w:rPr>
          <w:sz w:val="24"/>
          <w:szCs w:val="23"/>
          <w:lang w:eastAsia="ar-SA" w:bidi="en-US"/>
        </w:rPr>
        <w:t xml:space="preserve"> </w:t>
      </w:r>
      <w:proofErr w:type="spellStart"/>
      <w:r w:rsidRPr="002C227C">
        <w:rPr>
          <w:sz w:val="24"/>
          <w:szCs w:val="23"/>
          <w:lang w:eastAsia="ar-SA" w:bidi="en-US"/>
        </w:rPr>
        <w:t>Щекинского</w:t>
      </w:r>
      <w:proofErr w:type="spellEnd"/>
      <w:r w:rsidRPr="002C227C">
        <w:rPr>
          <w:sz w:val="24"/>
          <w:szCs w:val="23"/>
          <w:lang w:eastAsia="ar-SA" w:bidi="en-US"/>
        </w:rPr>
        <w:t xml:space="preserve"> района Тульской об</w:t>
      </w:r>
      <w:r w:rsidRPr="002C227C">
        <w:rPr>
          <w:sz w:val="24"/>
          <w:szCs w:val="24"/>
          <w:lang w:eastAsia="ar-SA" w:bidi="en-US"/>
        </w:rPr>
        <w:t>ласти.</w:t>
      </w:r>
    </w:p>
    <w:p w:rsidR="002C227C" w:rsidRPr="002C227C" w:rsidRDefault="002C227C" w:rsidP="002C227C">
      <w:pPr>
        <w:ind w:firstLine="709"/>
        <w:jc w:val="both"/>
        <w:rPr>
          <w:sz w:val="24"/>
          <w:szCs w:val="23"/>
          <w:lang w:eastAsia="ar-SA" w:bidi="en-US"/>
        </w:rPr>
      </w:pPr>
      <w:r w:rsidRPr="002C227C">
        <w:rPr>
          <w:rFonts w:hint="cs"/>
          <w:sz w:val="24"/>
          <w:szCs w:val="23"/>
          <w:lang w:eastAsia="ar-SA" w:bidi="en-US"/>
        </w:rPr>
        <w:t>В</w:t>
      </w:r>
      <w:r w:rsidRPr="002C227C">
        <w:rPr>
          <w:sz w:val="24"/>
          <w:szCs w:val="23"/>
          <w:lang w:eastAsia="ar-SA" w:bidi="en-US"/>
        </w:rPr>
        <w:t xml:space="preserve"> качестве базового перечня объектов местного значения взят перечень </w:t>
      </w:r>
      <w:r w:rsidRPr="002C227C">
        <w:rPr>
          <w:rFonts w:hint="eastAsia"/>
          <w:sz w:val="24"/>
          <w:szCs w:val="23"/>
          <w:lang w:eastAsia="ar-SA" w:bidi="en-US"/>
        </w:rPr>
        <w:t>объектов</w:t>
      </w:r>
      <w:r w:rsidRPr="002C227C">
        <w:rPr>
          <w:sz w:val="24"/>
          <w:szCs w:val="23"/>
          <w:lang w:eastAsia="ar-SA" w:bidi="en-US"/>
        </w:rPr>
        <w:t xml:space="preserve"> </w:t>
      </w:r>
      <w:r w:rsidRPr="002C227C">
        <w:rPr>
          <w:rFonts w:hint="eastAsia"/>
          <w:sz w:val="24"/>
          <w:szCs w:val="23"/>
          <w:lang w:eastAsia="ar-SA" w:bidi="en-US"/>
        </w:rPr>
        <w:t>местного значения поселения</w:t>
      </w:r>
      <w:r w:rsidRPr="002C227C">
        <w:rPr>
          <w:sz w:val="24"/>
          <w:szCs w:val="23"/>
          <w:lang w:eastAsia="ar-SA" w:bidi="en-US"/>
        </w:rPr>
        <w:t xml:space="preserve">, </w:t>
      </w:r>
      <w:r w:rsidRPr="002C227C">
        <w:rPr>
          <w:rFonts w:hint="eastAsia"/>
          <w:sz w:val="24"/>
          <w:szCs w:val="23"/>
          <w:lang w:eastAsia="ar-SA" w:bidi="en-US"/>
        </w:rPr>
        <w:t>отнесенных</w:t>
      </w:r>
      <w:r w:rsidRPr="002C227C">
        <w:rPr>
          <w:sz w:val="24"/>
          <w:szCs w:val="23"/>
          <w:lang w:eastAsia="ar-SA" w:bidi="en-US"/>
        </w:rPr>
        <w:t xml:space="preserve"> </w:t>
      </w:r>
      <w:r w:rsidRPr="002C227C">
        <w:rPr>
          <w:rFonts w:hint="eastAsia"/>
          <w:sz w:val="24"/>
          <w:szCs w:val="23"/>
          <w:lang w:eastAsia="ar-SA" w:bidi="en-US"/>
        </w:rPr>
        <w:t>к</w:t>
      </w:r>
      <w:r w:rsidRPr="002C227C">
        <w:rPr>
          <w:sz w:val="24"/>
          <w:szCs w:val="23"/>
          <w:lang w:eastAsia="ar-SA" w:bidi="en-US"/>
        </w:rPr>
        <w:t xml:space="preserve"> </w:t>
      </w:r>
      <w:r w:rsidRPr="002C227C">
        <w:rPr>
          <w:rFonts w:hint="eastAsia"/>
          <w:sz w:val="24"/>
          <w:szCs w:val="23"/>
          <w:lang w:eastAsia="ar-SA" w:bidi="en-US"/>
        </w:rPr>
        <w:t>таковым</w:t>
      </w:r>
      <w:r w:rsidRPr="002C227C">
        <w:rPr>
          <w:sz w:val="24"/>
          <w:szCs w:val="23"/>
          <w:lang w:eastAsia="ar-SA" w:bidi="en-US"/>
        </w:rPr>
        <w:t xml:space="preserve"> </w:t>
      </w:r>
      <w:r w:rsidRPr="002C227C">
        <w:rPr>
          <w:rFonts w:hint="eastAsia"/>
          <w:sz w:val="24"/>
          <w:szCs w:val="23"/>
          <w:lang w:eastAsia="ar-SA" w:bidi="en-US"/>
        </w:rPr>
        <w:t>градостроительным</w:t>
      </w:r>
      <w:r w:rsidRPr="002C227C">
        <w:rPr>
          <w:sz w:val="24"/>
          <w:szCs w:val="23"/>
          <w:lang w:eastAsia="ar-SA" w:bidi="en-US"/>
        </w:rPr>
        <w:t xml:space="preserve"> </w:t>
      </w:r>
      <w:r w:rsidRPr="002C227C">
        <w:rPr>
          <w:rFonts w:hint="eastAsia"/>
          <w:sz w:val="24"/>
          <w:szCs w:val="23"/>
          <w:lang w:eastAsia="ar-SA" w:bidi="en-US"/>
        </w:rPr>
        <w:t>законодательством</w:t>
      </w:r>
      <w:r w:rsidRPr="002C227C">
        <w:rPr>
          <w:sz w:val="24"/>
          <w:szCs w:val="23"/>
          <w:lang w:eastAsia="ar-SA" w:bidi="en-US"/>
        </w:rPr>
        <w:t xml:space="preserve"> </w:t>
      </w:r>
      <w:r w:rsidRPr="002C227C">
        <w:rPr>
          <w:rFonts w:hint="eastAsia"/>
          <w:sz w:val="24"/>
          <w:szCs w:val="23"/>
          <w:lang w:eastAsia="ar-SA" w:bidi="en-US"/>
        </w:rPr>
        <w:t>Российской</w:t>
      </w:r>
      <w:r w:rsidRPr="002C227C">
        <w:rPr>
          <w:sz w:val="24"/>
          <w:szCs w:val="23"/>
          <w:lang w:eastAsia="ar-SA" w:bidi="en-US"/>
        </w:rPr>
        <w:t xml:space="preserve"> </w:t>
      </w:r>
      <w:r w:rsidRPr="002C227C">
        <w:rPr>
          <w:rFonts w:hint="eastAsia"/>
          <w:sz w:val="24"/>
          <w:szCs w:val="23"/>
          <w:lang w:eastAsia="ar-SA" w:bidi="en-US"/>
        </w:rPr>
        <w:t>Федерации</w:t>
      </w:r>
      <w:r w:rsidRPr="002C227C">
        <w:rPr>
          <w:sz w:val="24"/>
          <w:szCs w:val="23"/>
          <w:lang w:eastAsia="ar-SA" w:bidi="en-US"/>
        </w:rPr>
        <w:t xml:space="preserve">, </w:t>
      </w:r>
      <w:r w:rsidRPr="002C227C">
        <w:rPr>
          <w:rFonts w:hint="eastAsia"/>
          <w:sz w:val="24"/>
          <w:szCs w:val="23"/>
          <w:lang w:eastAsia="ar-SA" w:bidi="en-US"/>
        </w:rPr>
        <w:t>относящиеся</w:t>
      </w:r>
      <w:r w:rsidRPr="002C227C">
        <w:rPr>
          <w:sz w:val="24"/>
          <w:szCs w:val="23"/>
          <w:lang w:eastAsia="ar-SA" w:bidi="en-US"/>
        </w:rPr>
        <w:t xml:space="preserve"> </w:t>
      </w:r>
      <w:r w:rsidRPr="002C227C">
        <w:rPr>
          <w:rFonts w:hint="eastAsia"/>
          <w:sz w:val="24"/>
          <w:szCs w:val="23"/>
          <w:lang w:eastAsia="ar-SA" w:bidi="en-US"/>
        </w:rPr>
        <w:t>к</w:t>
      </w:r>
      <w:r w:rsidRPr="002C227C">
        <w:rPr>
          <w:sz w:val="24"/>
          <w:szCs w:val="23"/>
          <w:lang w:eastAsia="ar-SA" w:bidi="en-US"/>
        </w:rPr>
        <w:t xml:space="preserve"> </w:t>
      </w:r>
      <w:r w:rsidRPr="002C227C">
        <w:rPr>
          <w:rFonts w:hint="eastAsia"/>
          <w:sz w:val="24"/>
          <w:szCs w:val="23"/>
          <w:lang w:eastAsia="ar-SA" w:bidi="en-US"/>
        </w:rPr>
        <w:t>областям</w:t>
      </w:r>
      <w:r w:rsidRPr="002C227C">
        <w:rPr>
          <w:sz w:val="24"/>
          <w:szCs w:val="23"/>
          <w:lang w:eastAsia="ar-SA" w:bidi="en-US"/>
        </w:rPr>
        <w:t>:</w:t>
      </w:r>
    </w:p>
    <w:p w:rsidR="002C227C" w:rsidRPr="002C227C" w:rsidRDefault="002C227C" w:rsidP="002C227C">
      <w:pPr>
        <w:ind w:firstLine="709"/>
        <w:jc w:val="both"/>
        <w:rPr>
          <w:sz w:val="24"/>
          <w:szCs w:val="23"/>
          <w:lang w:eastAsia="ar-SA" w:bidi="en-US"/>
        </w:rPr>
      </w:pPr>
      <w:r w:rsidRPr="002C227C">
        <w:rPr>
          <w:sz w:val="24"/>
          <w:szCs w:val="23"/>
          <w:lang w:eastAsia="ar-SA" w:bidi="en-US"/>
        </w:rPr>
        <w:t>а) электро-, тепл</w:t>
      </w:r>
      <w:proofErr w:type="gramStart"/>
      <w:r w:rsidRPr="002C227C">
        <w:rPr>
          <w:sz w:val="24"/>
          <w:szCs w:val="23"/>
          <w:lang w:eastAsia="ar-SA" w:bidi="en-US"/>
        </w:rPr>
        <w:t>о-</w:t>
      </w:r>
      <w:proofErr w:type="gramEnd"/>
      <w:r w:rsidRPr="002C227C">
        <w:rPr>
          <w:sz w:val="24"/>
          <w:szCs w:val="23"/>
          <w:lang w:eastAsia="ar-SA" w:bidi="en-US"/>
        </w:rPr>
        <w:t>, газо- и водоснабжение населения, водоотведение;</w:t>
      </w:r>
    </w:p>
    <w:p w:rsidR="002C227C" w:rsidRPr="002C227C" w:rsidRDefault="002C227C" w:rsidP="002C227C">
      <w:pPr>
        <w:ind w:firstLine="709"/>
        <w:jc w:val="both"/>
        <w:rPr>
          <w:sz w:val="24"/>
          <w:szCs w:val="23"/>
          <w:lang w:eastAsia="ar-SA" w:bidi="en-US"/>
        </w:rPr>
      </w:pPr>
      <w:r w:rsidRPr="002C227C">
        <w:rPr>
          <w:sz w:val="24"/>
          <w:szCs w:val="23"/>
          <w:lang w:eastAsia="ar-SA" w:bidi="en-US"/>
        </w:rPr>
        <w:t>б) автомобильные дороги местного значения;</w:t>
      </w:r>
    </w:p>
    <w:p w:rsidR="002C227C" w:rsidRPr="002C227C" w:rsidRDefault="002C227C" w:rsidP="002C227C">
      <w:pPr>
        <w:ind w:firstLine="709"/>
        <w:jc w:val="both"/>
        <w:rPr>
          <w:sz w:val="24"/>
          <w:szCs w:val="23"/>
          <w:lang w:eastAsia="ar-SA" w:bidi="en-US"/>
        </w:rPr>
      </w:pPr>
      <w:r w:rsidRPr="002C227C">
        <w:rPr>
          <w:sz w:val="24"/>
          <w:szCs w:val="23"/>
          <w:lang w:eastAsia="ar-SA" w:bidi="en-US"/>
        </w:rPr>
        <w:t>в) физическая культура и массовый спорт;</w:t>
      </w:r>
    </w:p>
    <w:p w:rsidR="002C227C" w:rsidRPr="002C227C" w:rsidRDefault="002C227C" w:rsidP="002C227C">
      <w:pPr>
        <w:ind w:firstLine="709"/>
        <w:jc w:val="both"/>
        <w:rPr>
          <w:sz w:val="24"/>
          <w:szCs w:val="23"/>
          <w:lang w:eastAsia="ar-SA" w:bidi="en-US"/>
        </w:rPr>
      </w:pPr>
      <w:r w:rsidRPr="002C227C">
        <w:rPr>
          <w:sz w:val="24"/>
          <w:szCs w:val="23"/>
          <w:lang w:eastAsia="ar-SA" w:bidi="en-US"/>
        </w:rPr>
        <w:t>г) иные области в связи с решением вопросов местного значения поселения.</w:t>
      </w:r>
    </w:p>
    <w:p w:rsidR="002C227C" w:rsidRPr="002C227C" w:rsidRDefault="002C227C" w:rsidP="002C227C">
      <w:pPr>
        <w:keepNext/>
        <w:keepLines/>
        <w:numPr>
          <w:ilvl w:val="1"/>
          <w:numId w:val="14"/>
        </w:numPr>
        <w:suppressAutoHyphens/>
        <w:spacing w:before="240" w:after="240"/>
        <w:ind w:left="0" w:firstLine="0"/>
        <w:jc w:val="center"/>
        <w:outlineLvl w:val="1"/>
        <w:rPr>
          <w:rFonts w:cs="Arial"/>
          <w:b/>
          <w:bCs/>
          <w:i/>
          <w:iCs/>
          <w:sz w:val="24"/>
          <w:szCs w:val="28"/>
        </w:rPr>
      </w:pPr>
      <w:bookmarkStart w:id="202" w:name="_Toc88754727"/>
      <w:bookmarkStart w:id="203" w:name="OLE_LINK11"/>
      <w:bookmarkStart w:id="204" w:name="OLE_LINK12"/>
      <w:bookmarkStart w:id="205" w:name="OLE_LINK128"/>
      <w:bookmarkStart w:id="206" w:name="OLE_LINK129"/>
      <w:r w:rsidRPr="002C227C">
        <w:rPr>
          <w:rFonts w:cs="Arial"/>
          <w:b/>
          <w:bCs/>
          <w:i/>
          <w:iCs/>
          <w:sz w:val="24"/>
          <w:szCs w:val="28"/>
        </w:rPr>
        <w:t>Обоснование расчетных показателей, содержащихся в основной части</w:t>
      </w:r>
      <w:bookmarkEnd w:id="202"/>
    </w:p>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07" w:name="_Toc498361766"/>
      <w:bookmarkStart w:id="208" w:name="_Toc88055633"/>
      <w:bookmarkStart w:id="209" w:name="_Toc88586346"/>
      <w:bookmarkStart w:id="210" w:name="_Toc88754728"/>
      <w:r w:rsidRPr="002C227C">
        <w:rPr>
          <w:rFonts w:cs="Arial"/>
          <w:bCs/>
          <w:i/>
          <w:sz w:val="24"/>
          <w:szCs w:val="26"/>
        </w:rPr>
        <w:t>Объекты местного значения сельского поселения</w:t>
      </w:r>
      <w:bookmarkStart w:id="211" w:name="OLE_LINK314"/>
      <w:bookmarkStart w:id="212" w:name="OLE_LINK315"/>
      <w:bookmarkStart w:id="213" w:name="OLE_LINK316"/>
      <w:r w:rsidRPr="002C227C">
        <w:rPr>
          <w:rFonts w:cs="Arial"/>
          <w:bCs/>
          <w:i/>
          <w:sz w:val="24"/>
          <w:szCs w:val="26"/>
        </w:rPr>
        <w:t xml:space="preserve"> в области </w:t>
      </w:r>
      <w:bookmarkEnd w:id="207"/>
      <w:bookmarkEnd w:id="211"/>
      <w:bookmarkEnd w:id="212"/>
      <w:bookmarkEnd w:id="213"/>
      <w:r w:rsidRPr="002C227C">
        <w:rPr>
          <w:rFonts w:cs="Arial"/>
          <w:bCs/>
          <w:i/>
          <w:sz w:val="24"/>
          <w:szCs w:val="26"/>
        </w:rPr>
        <w:t>электро-, тепл</w:t>
      </w:r>
      <w:proofErr w:type="gramStart"/>
      <w:r w:rsidRPr="002C227C">
        <w:rPr>
          <w:rFonts w:cs="Arial"/>
          <w:bCs/>
          <w:i/>
          <w:sz w:val="24"/>
          <w:szCs w:val="26"/>
        </w:rPr>
        <w:t>о-</w:t>
      </w:r>
      <w:proofErr w:type="gramEnd"/>
      <w:r w:rsidRPr="002C227C">
        <w:rPr>
          <w:rFonts w:cs="Arial"/>
          <w:bCs/>
          <w:i/>
          <w:sz w:val="24"/>
          <w:szCs w:val="26"/>
        </w:rPr>
        <w:t>, газо- и водоснабжения населения, водоотведения</w:t>
      </w:r>
      <w:bookmarkEnd w:id="208"/>
      <w:bookmarkEnd w:id="209"/>
      <w:bookmarkEnd w:id="210"/>
    </w:p>
    <w:p w:rsidR="002C227C" w:rsidRPr="002C227C" w:rsidRDefault="002C227C" w:rsidP="002C227C">
      <w:pPr>
        <w:keepNext/>
        <w:spacing w:before="120"/>
        <w:ind w:firstLine="709"/>
        <w:jc w:val="right"/>
        <w:rPr>
          <w:b/>
          <w:i/>
          <w:sz w:val="24"/>
          <w:szCs w:val="22"/>
        </w:rPr>
      </w:pPr>
      <w:r w:rsidRPr="002C227C">
        <w:rPr>
          <w:b/>
          <w:i/>
          <w:sz w:val="24"/>
          <w:szCs w:val="22"/>
        </w:rPr>
        <w:t>Таблица 2.2</w:t>
      </w:r>
    </w:p>
    <w:p w:rsidR="002C227C" w:rsidRPr="002C227C" w:rsidRDefault="002C227C" w:rsidP="002C227C">
      <w:pPr>
        <w:keepNext/>
        <w:keepLines/>
        <w:suppressAutoHyphens/>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электро-, тепл</w:t>
      </w:r>
      <w:proofErr w:type="gramStart"/>
      <w:r w:rsidRPr="002C227C">
        <w:rPr>
          <w:b/>
          <w:i/>
          <w:sz w:val="24"/>
          <w:szCs w:val="22"/>
        </w:rPr>
        <w:t>о-</w:t>
      </w:r>
      <w:proofErr w:type="gramEnd"/>
      <w:r w:rsidRPr="002C227C">
        <w:rPr>
          <w:b/>
          <w:i/>
          <w:sz w:val="24"/>
          <w:szCs w:val="22"/>
        </w:rPr>
        <w:t>, газо- и водоснабжения населения, водоотведения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410"/>
        <w:gridCol w:w="5528"/>
      </w:tblGrid>
      <w:tr w:rsidR="002C227C" w:rsidRPr="002C227C" w:rsidTr="002C227C">
        <w:trPr>
          <w:trHeight w:val="690"/>
          <w:tblHeader/>
        </w:trPr>
        <w:tc>
          <w:tcPr>
            <w:tcW w:w="1403"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410"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528"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Обоснование расчетного показателя</w:t>
            </w:r>
          </w:p>
        </w:tc>
      </w:tr>
      <w:tr w:rsidR="002C227C" w:rsidRPr="002C227C" w:rsidTr="002C227C">
        <w:trPr>
          <w:trHeight w:val="563"/>
        </w:trPr>
        <w:tc>
          <w:tcPr>
            <w:tcW w:w="1403" w:type="dxa"/>
            <w:vMerge w:val="restart"/>
            <w:shd w:val="clear" w:color="auto" w:fill="F2F2F2" w:themeFill="background1" w:themeFillShade="F2"/>
          </w:tcPr>
          <w:p w:rsidR="002C227C" w:rsidRPr="002C227C" w:rsidRDefault="002C227C" w:rsidP="002C227C">
            <w:pPr>
              <w:jc w:val="both"/>
              <w:rPr>
                <w:lang w:eastAsia="ar-SA" w:bidi="en-US"/>
              </w:rPr>
            </w:pPr>
            <w:r w:rsidRPr="002C227C">
              <w:rPr>
                <w:lang w:eastAsia="ar-SA" w:bidi="en-US"/>
              </w:rPr>
              <w:t>Объекты электроснабжения</w:t>
            </w:r>
          </w:p>
        </w:tc>
        <w:tc>
          <w:tcPr>
            <w:tcW w:w="2410"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8" w:type="dxa"/>
          </w:tcPr>
          <w:p w:rsidR="002C227C" w:rsidRPr="002C227C" w:rsidRDefault="002C227C" w:rsidP="002C227C">
            <w:pPr>
              <w:rPr>
                <w:lang w:eastAsia="ar-SA" w:bidi="en-US"/>
              </w:rPr>
            </w:pPr>
            <w:r w:rsidRPr="002C227C">
              <w:rPr>
                <w:lang w:eastAsia="ar-SA" w:bidi="en-US"/>
              </w:rPr>
              <w:t>Объем электропотребления принят в соответствии с таблицей 1.6.1.1 РНГП Тульской области (показатели для сельских поселений).</w:t>
            </w:r>
          </w:p>
        </w:tc>
      </w:tr>
      <w:tr w:rsidR="002C227C" w:rsidRPr="002C227C" w:rsidTr="002C227C">
        <w:tc>
          <w:tcPr>
            <w:tcW w:w="1403" w:type="dxa"/>
            <w:vMerge/>
            <w:shd w:val="clear" w:color="auto" w:fill="F2F2F2" w:themeFill="background1" w:themeFillShade="F2"/>
          </w:tcPr>
          <w:p w:rsidR="002C227C" w:rsidRPr="002C227C" w:rsidRDefault="002C227C" w:rsidP="002C227C">
            <w:pPr>
              <w:rPr>
                <w:lang w:eastAsia="ar-SA" w:bidi="en-US"/>
              </w:rPr>
            </w:pPr>
          </w:p>
        </w:tc>
        <w:tc>
          <w:tcPr>
            <w:tcW w:w="2410"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8"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теплоснабжения</w:t>
            </w:r>
          </w:p>
        </w:tc>
        <w:tc>
          <w:tcPr>
            <w:tcW w:w="2410"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8" w:type="dxa"/>
          </w:tcPr>
          <w:p w:rsidR="002C227C" w:rsidRPr="002C227C" w:rsidRDefault="002C227C" w:rsidP="002C227C">
            <w:pPr>
              <w:rPr>
                <w:lang w:eastAsia="ar-SA" w:bidi="en-US"/>
              </w:rPr>
            </w:pPr>
            <w:r w:rsidRPr="002C227C">
              <w:rPr>
                <w:lang w:eastAsia="ar-SA" w:bidi="en-US"/>
              </w:rPr>
              <w:t>Расход тепловой энергии на отопление и вентиляцию здания принят в соответствии с таблицами 13 и 14 СП 50.13330.2012.</w:t>
            </w:r>
          </w:p>
        </w:tc>
      </w:tr>
      <w:tr w:rsidR="002C227C" w:rsidRPr="002C227C" w:rsidTr="002C227C">
        <w:tc>
          <w:tcPr>
            <w:tcW w:w="1403" w:type="dxa"/>
            <w:vMerge/>
            <w:shd w:val="clear" w:color="auto" w:fill="F2F2F2" w:themeFill="background1" w:themeFillShade="F2"/>
          </w:tcPr>
          <w:p w:rsidR="002C227C" w:rsidRPr="002C227C" w:rsidRDefault="002C227C" w:rsidP="002C227C">
            <w:pPr>
              <w:rPr>
                <w:lang w:eastAsia="ar-SA" w:bidi="en-US"/>
              </w:rPr>
            </w:pPr>
          </w:p>
        </w:tc>
        <w:tc>
          <w:tcPr>
            <w:tcW w:w="2410"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8"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 xml:space="preserve">Объекты газоснабжения </w:t>
            </w:r>
          </w:p>
        </w:tc>
        <w:tc>
          <w:tcPr>
            <w:tcW w:w="2410"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8" w:type="dxa"/>
          </w:tcPr>
          <w:p w:rsidR="002C227C" w:rsidRPr="002C227C" w:rsidRDefault="002C227C" w:rsidP="002C227C">
            <w:pPr>
              <w:rPr>
                <w:lang w:eastAsia="ar-SA" w:bidi="en-US"/>
              </w:rPr>
            </w:pPr>
            <w:r w:rsidRPr="002C227C">
              <w:rPr>
                <w:lang w:eastAsia="ar-SA" w:bidi="en-US"/>
              </w:rPr>
              <w:t xml:space="preserve">Объем </w:t>
            </w:r>
            <w:proofErr w:type="spellStart"/>
            <w:r w:rsidRPr="002C227C">
              <w:rPr>
                <w:lang w:eastAsia="ar-SA" w:bidi="en-US"/>
              </w:rPr>
              <w:t>газопотребления</w:t>
            </w:r>
            <w:proofErr w:type="spellEnd"/>
            <w:r w:rsidRPr="002C227C">
              <w:rPr>
                <w:lang w:eastAsia="ar-SA" w:bidi="en-US"/>
              </w:rPr>
              <w:t xml:space="preserve"> принят в соответствии с таблицей 1.6.1 РНГП Тульской области:</w:t>
            </w:r>
          </w:p>
          <w:p w:rsidR="002C227C" w:rsidRPr="002C227C" w:rsidRDefault="002C227C" w:rsidP="002C227C">
            <w:pPr>
              <w:numPr>
                <w:ilvl w:val="0"/>
                <w:numId w:val="18"/>
              </w:numPr>
              <w:ind w:left="398"/>
              <w:rPr>
                <w:lang w:eastAsia="ar-SA" w:bidi="en-US"/>
              </w:rPr>
            </w:pPr>
            <w:r w:rsidRPr="002C227C">
              <w:rPr>
                <w:lang w:eastAsia="ar-SA" w:bidi="en-US"/>
              </w:rPr>
              <w:t>при наличии централизованного горячего водоснабжения 120 куб. м/год на 1 чел.;</w:t>
            </w:r>
          </w:p>
          <w:p w:rsidR="002C227C" w:rsidRPr="002C227C" w:rsidRDefault="002C227C" w:rsidP="002C227C">
            <w:pPr>
              <w:numPr>
                <w:ilvl w:val="0"/>
                <w:numId w:val="18"/>
              </w:numPr>
              <w:ind w:left="398"/>
              <w:rPr>
                <w:lang w:eastAsia="ar-SA" w:bidi="en-US"/>
              </w:rPr>
            </w:pPr>
            <w:r w:rsidRPr="002C227C">
              <w:rPr>
                <w:lang w:eastAsia="ar-SA" w:bidi="en-US"/>
              </w:rPr>
              <w:t>при горячем водоснабжении от газовых водонагревателей 300 куб. м/год на 1 чел.;</w:t>
            </w:r>
          </w:p>
          <w:p w:rsidR="002C227C" w:rsidRPr="002C227C" w:rsidRDefault="002C227C" w:rsidP="002C227C">
            <w:pPr>
              <w:numPr>
                <w:ilvl w:val="0"/>
                <w:numId w:val="17"/>
              </w:numPr>
              <w:ind w:left="397"/>
              <w:rPr>
                <w:lang w:eastAsia="ar-SA" w:bidi="en-US"/>
              </w:rPr>
            </w:pPr>
            <w:r w:rsidRPr="002C227C">
              <w:rPr>
                <w:lang w:eastAsia="ar-SA" w:bidi="en-US"/>
              </w:rPr>
              <w:t>при отсутствии всяких видов горячего водоснабжения – 220 куб. м/год на 1 чел. (показатель для сельских населенных пунктов).</w:t>
            </w:r>
          </w:p>
        </w:tc>
      </w:tr>
      <w:tr w:rsidR="002C227C" w:rsidRPr="002C227C" w:rsidTr="002C227C">
        <w:tc>
          <w:tcPr>
            <w:tcW w:w="1403" w:type="dxa"/>
            <w:vMerge/>
            <w:shd w:val="clear" w:color="auto" w:fill="F2F2F2" w:themeFill="background1" w:themeFillShade="F2"/>
          </w:tcPr>
          <w:p w:rsidR="002C227C" w:rsidRPr="002C227C" w:rsidRDefault="002C227C" w:rsidP="002C227C">
            <w:pPr>
              <w:rPr>
                <w:lang w:eastAsia="ar-SA" w:bidi="en-US"/>
              </w:rPr>
            </w:pPr>
          </w:p>
        </w:tc>
        <w:tc>
          <w:tcPr>
            <w:tcW w:w="2410"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8"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trHeight w:val="749"/>
        </w:trPr>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lastRenderedPageBreak/>
              <w:t xml:space="preserve">Объекты водоснабжения </w:t>
            </w:r>
          </w:p>
        </w:tc>
        <w:tc>
          <w:tcPr>
            <w:tcW w:w="2410"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8" w:type="dxa"/>
          </w:tcPr>
          <w:p w:rsidR="002C227C" w:rsidRPr="002C227C" w:rsidRDefault="002C227C" w:rsidP="002C227C">
            <w:pPr>
              <w:rPr>
                <w:lang w:eastAsia="ar-SA" w:bidi="en-US"/>
              </w:rPr>
            </w:pPr>
            <w:r w:rsidRPr="002C227C">
              <w:rPr>
                <w:lang w:eastAsia="ar-SA" w:bidi="en-US"/>
              </w:rPr>
              <w:t>Объем водопотребления принят в соответствии с п. 5.1 СП 31.13330.2012.</w:t>
            </w:r>
          </w:p>
        </w:tc>
      </w:tr>
      <w:tr w:rsidR="002C227C" w:rsidRPr="002C227C" w:rsidTr="002C227C">
        <w:tc>
          <w:tcPr>
            <w:tcW w:w="1403" w:type="dxa"/>
            <w:vMerge/>
            <w:shd w:val="clear" w:color="auto" w:fill="F2F2F2" w:themeFill="background1" w:themeFillShade="F2"/>
            <w:vAlign w:val="center"/>
          </w:tcPr>
          <w:p w:rsidR="002C227C" w:rsidRPr="002C227C" w:rsidRDefault="002C227C" w:rsidP="002C227C">
            <w:pPr>
              <w:rPr>
                <w:lang w:eastAsia="ar-SA" w:bidi="en-US"/>
              </w:rPr>
            </w:pPr>
          </w:p>
        </w:tc>
        <w:tc>
          <w:tcPr>
            <w:tcW w:w="2410"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8"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 xml:space="preserve">Объекты водоотведения </w:t>
            </w:r>
          </w:p>
        </w:tc>
        <w:tc>
          <w:tcPr>
            <w:tcW w:w="2410"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8" w:type="dxa"/>
          </w:tcPr>
          <w:p w:rsidR="002C227C" w:rsidRPr="002C227C" w:rsidRDefault="002C227C" w:rsidP="002C227C">
            <w:pPr>
              <w:jc w:val="both"/>
              <w:rPr>
                <w:lang w:eastAsia="ar-SA" w:bidi="en-US"/>
              </w:rPr>
            </w:pPr>
            <w:r w:rsidRPr="002C227C">
              <w:rPr>
                <w:lang w:eastAsia="ar-SA" w:bidi="en-US"/>
              </w:rPr>
              <w:t>Объем водоотведения принят в соответствии с п. 5.1.1 СП 32.13330.2018 в размере 100% водопотребления.</w:t>
            </w:r>
          </w:p>
        </w:tc>
      </w:tr>
      <w:tr w:rsidR="002C227C" w:rsidRPr="002C227C" w:rsidTr="002C227C">
        <w:tc>
          <w:tcPr>
            <w:tcW w:w="1403" w:type="dxa"/>
            <w:vMerge/>
            <w:shd w:val="clear" w:color="auto" w:fill="F2F2F2" w:themeFill="background1" w:themeFillShade="F2"/>
            <w:vAlign w:val="center"/>
          </w:tcPr>
          <w:p w:rsidR="002C227C" w:rsidRPr="002C227C" w:rsidRDefault="002C227C" w:rsidP="002C227C">
            <w:pPr>
              <w:rPr>
                <w:lang w:eastAsia="ar-SA" w:bidi="en-US"/>
              </w:rPr>
            </w:pPr>
          </w:p>
        </w:tc>
        <w:tc>
          <w:tcPr>
            <w:tcW w:w="2410"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8" w:type="dxa"/>
          </w:tcPr>
          <w:p w:rsidR="002C227C" w:rsidRPr="002C227C" w:rsidRDefault="002C227C" w:rsidP="002C227C">
            <w:pPr>
              <w:rPr>
                <w:lang w:eastAsia="ar-SA" w:bidi="en-US"/>
              </w:rPr>
            </w:pPr>
            <w:r w:rsidRPr="002C227C">
              <w:rPr>
                <w:lang w:eastAsia="ar-SA" w:bidi="en-US"/>
              </w:rPr>
              <w:t>Не нормируется</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14" w:name="_Toc498361767"/>
      <w:bookmarkStart w:id="215" w:name="_Toc46243846"/>
      <w:bookmarkStart w:id="216" w:name="_Toc88754729"/>
      <w:r w:rsidRPr="002C227C">
        <w:rPr>
          <w:rFonts w:cs="Arial"/>
          <w:bCs/>
          <w:i/>
          <w:sz w:val="24"/>
          <w:szCs w:val="26"/>
        </w:rPr>
        <w:t>Объекты местного значения сельского поселения в области автомобильных дорог местного значения</w:t>
      </w:r>
      <w:bookmarkEnd w:id="214"/>
      <w:bookmarkEnd w:id="215"/>
      <w:bookmarkEnd w:id="216"/>
    </w:p>
    <w:p w:rsidR="002C227C" w:rsidRPr="002C227C" w:rsidRDefault="002C227C" w:rsidP="002C227C">
      <w:pPr>
        <w:keepNext/>
        <w:spacing w:before="120"/>
        <w:ind w:firstLine="709"/>
        <w:jc w:val="right"/>
        <w:rPr>
          <w:b/>
          <w:i/>
          <w:sz w:val="24"/>
          <w:szCs w:val="22"/>
        </w:rPr>
      </w:pPr>
      <w:r w:rsidRPr="002C227C">
        <w:rPr>
          <w:b/>
          <w:i/>
          <w:sz w:val="24"/>
          <w:szCs w:val="22"/>
        </w:rPr>
        <w:t>Таблица 2.3</w:t>
      </w:r>
    </w:p>
    <w:p w:rsidR="002C227C" w:rsidRPr="002C227C" w:rsidRDefault="002C227C" w:rsidP="002C227C">
      <w:pPr>
        <w:keepNext/>
        <w:suppressAutoHyphens/>
        <w:spacing w:after="120"/>
        <w:jc w:val="center"/>
        <w:rPr>
          <w:b/>
          <w:i/>
          <w:sz w:val="24"/>
          <w:szCs w:val="22"/>
        </w:rPr>
      </w:pPr>
      <w:bookmarkStart w:id="217" w:name="OLE_LINK971"/>
      <w:bookmarkStart w:id="218" w:name="OLE_LINK972"/>
      <w:bookmarkStart w:id="219" w:name="OLE_LINK973"/>
      <w:bookmarkStart w:id="220" w:name="OLE_LINK974"/>
      <w:bookmarkStart w:id="221" w:name="OLE_LINK975"/>
      <w:bookmarkStart w:id="222" w:name="OLE_LINK976"/>
      <w:bookmarkStart w:id="223" w:name="OLE_LINK977"/>
      <w:r w:rsidRPr="002C227C">
        <w:rPr>
          <w:b/>
          <w:i/>
          <w:sz w:val="24"/>
          <w:szCs w:val="22"/>
        </w:rPr>
        <w:t xml:space="preserve">Обоснование расчетных показателей, устанавливаемых для объектов </w:t>
      </w:r>
      <w:bookmarkEnd w:id="217"/>
      <w:bookmarkEnd w:id="218"/>
      <w:bookmarkEnd w:id="219"/>
      <w:bookmarkEnd w:id="220"/>
      <w:bookmarkEnd w:id="221"/>
      <w:bookmarkEnd w:id="222"/>
      <w:bookmarkEnd w:id="223"/>
      <w:r w:rsidRPr="002C227C">
        <w:rPr>
          <w:b/>
          <w:i/>
          <w:sz w:val="24"/>
          <w:szCs w:val="22"/>
        </w:rPr>
        <w:t>местного значения сельского поселения в области автомобильных дорог местного значения</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2C227C" w:rsidRPr="002C227C" w:rsidTr="002C227C">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546"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r w:rsidRPr="002C227C">
              <w:rPr>
                <w:lang w:eastAsia="ar-SA" w:bidi="en-US"/>
              </w:rPr>
              <w:t>Улично-дорожная сеть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Расчетные параметры улиц и дорог сельского поселения приняты по таблице 11.4 СП 42.13330.2016.</w:t>
            </w:r>
          </w:p>
          <w:p w:rsidR="002C227C" w:rsidRPr="002C227C" w:rsidRDefault="002C227C" w:rsidP="002C227C">
            <w:pPr>
              <w:rPr>
                <w:lang w:eastAsia="ar-SA" w:bidi="en-US"/>
              </w:rPr>
            </w:pPr>
            <w:r w:rsidRPr="002C227C">
              <w:rPr>
                <w:lang w:eastAsia="ar-SA" w:bidi="en-US"/>
              </w:rPr>
              <w:t>Показатель плотности дорог улично-дорожной сети принимается по заданию на проектирование.</w:t>
            </w:r>
          </w:p>
        </w:tc>
      </w:tr>
      <w:tr w:rsidR="002C227C" w:rsidRPr="002C227C" w:rsidTr="002C227C">
        <w:trPr>
          <w:cantSplit/>
        </w:trPr>
        <w:tc>
          <w:tcPr>
            <w:tcW w:w="1546"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2C227C" w:rsidRPr="002C227C" w:rsidRDefault="002C227C" w:rsidP="002C227C">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Велосипедные дорожки в границах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Минимальные геометрические параметры велосипедной дорожки приняты в соответствии с таблицей 4 ГОСТ 33150-2014.</w:t>
            </w:r>
          </w:p>
        </w:tc>
      </w:tr>
      <w:tr w:rsidR="002C227C" w:rsidRPr="002C227C" w:rsidTr="002C227C">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Не нормируется</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24" w:name="_Toc498361768"/>
      <w:bookmarkStart w:id="225" w:name="_Toc88754730"/>
      <w:bookmarkEnd w:id="203"/>
      <w:bookmarkEnd w:id="204"/>
      <w:bookmarkEnd w:id="205"/>
      <w:bookmarkEnd w:id="206"/>
      <w:r w:rsidRPr="002C227C">
        <w:rPr>
          <w:rFonts w:cs="Arial"/>
          <w:bCs/>
          <w:i/>
          <w:sz w:val="24"/>
          <w:szCs w:val="26"/>
        </w:rPr>
        <w:lastRenderedPageBreak/>
        <w:t>Объекты местного значения сельского поселения в области физической культуры и массового спорта</w:t>
      </w:r>
      <w:bookmarkEnd w:id="224"/>
      <w:bookmarkEnd w:id="225"/>
    </w:p>
    <w:p w:rsidR="002C227C" w:rsidRPr="002C227C" w:rsidRDefault="002C227C" w:rsidP="002C227C">
      <w:pPr>
        <w:keepNext/>
        <w:spacing w:before="120"/>
        <w:ind w:firstLine="709"/>
        <w:jc w:val="right"/>
        <w:rPr>
          <w:b/>
          <w:i/>
          <w:sz w:val="24"/>
          <w:szCs w:val="22"/>
        </w:rPr>
      </w:pPr>
      <w:r w:rsidRPr="002C227C">
        <w:rPr>
          <w:b/>
          <w:i/>
          <w:sz w:val="24"/>
          <w:szCs w:val="22"/>
        </w:rPr>
        <w:t>Таблица 2.4</w:t>
      </w:r>
    </w:p>
    <w:p w:rsidR="002C227C" w:rsidRPr="002C227C" w:rsidRDefault="002C227C" w:rsidP="002C227C">
      <w:pPr>
        <w:keepNext/>
        <w:suppressAutoHyphens/>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физической культуры и массового спорта</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2C227C" w:rsidRPr="002C227C" w:rsidTr="002C227C">
        <w:trPr>
          <w:cantSplit/>
          <w:tblHeader/>
        </w:trPr>
        <w:tc>
          <w:tcPr>
            <w:tcW w:w="1729" w:type="dxa"/>
            <w:shd w:val="clear" w:color="auto" w:fill="D9D9D9" w:themeFill="background1" w:themeFillShade="D9"/>
          </w:tcPr>
          <w:p w:rsidR="002C227C" w:rsidRPr="002C227C" w:rsidRDefault="002C227C" w:rsidP="002C227C">
            <w:pPr>
              <w:keepNext/>
              <w:widowControl w:val="0"/>
              <w:rPr>
                <w:b/>
                <w:i/>
                <w:lang w:eastAsia="ar-SA" w:bidi="en-US"/>
              </w:rPr>
            </w:pPr>
            <w:r w:rsidRPr="002C227C">
              <w:rPr>
                <w:b/>
                <w:i/>
                <w:lang w:eastAsia="ar-SA" w:bidi="en-US"/>
              </w:rPr>
              <w:t>Наименование вида объекта</w:t>
            </w:r>
          </w:p>
        </w:tc>
        <w:tc>
          <w:tcPr>
            <w:tcW w:w="1942" w:type="dxa"/>
            <w:shd w:val="clear" w:color="auto" w:fill="D9D9D9" w:themeFill="background1" w:themeFillShade="D9"/>
          </w:tcPr>
          <w:p w:rsidR="002C227C" w:rsidRPr="002C227C" w:rsidRDefault="002C227C" w:rsidP="002C227C">
            <w:pPr>
              <w:keepNext/>
              <w:widowControl w:val="0"/>
              <w:rPr>
                <w:b/>
                <w:i/>
                <w:lang w:eastAsia="ar-SA" w:bidi="en-US"/>
              </w:rPr>
            </w:pPr>
            <w:r w:rsidRPr="002C227C">
              <w:rPr>
                <w:b/>
                <w:i/>
                <w:lang w:eastAsia="ar-SA" w:bidi="en-US"/>
              </w:rPr>
              <w:t>Тип расчетного показателя</w:t>
            </w:r>
          </w:p>
        </w:tc>
        <w:tc>
          <w:tcPr>
            <w:tcW w:w="5670" w:type="dxa"/>
            <w:shd w:val="clear" w:color="auto" w:fill="D9D9D9" w:themeFill="background1" w:themeFillShade="D9"/>
          </w:tcPr>
          <w:p w:rsidR="002C227C" w:rsidRPr="002C227C" w:rsidRDefault="002C227C" w:rsidP="002C227C">
            <w:pPr>
              <w:keepNext/>
              <w:widowControl w:val="0"/>
              <w:rPr>
                <w:b/>
                <w:i/>
                <w:lang w:eastAsia="ar-SA" w:bidi="en-US"/>
              </w:rPr>
            </w:pPr>
            <w:r w:rsidRPr="002C227C">
              <w:rPr>
                <w:b/>
                <w:i/>
                <w:lang w:eastAsia="ar-SA" w:bidi="en-US"/>
              </w:rPr>
              <w:t>Обоснование расчетного показателя</w:t>
            </w:r>
          </w:p>
        </w:tc>
      </w:tr>
      <w:tr w:rsidR="002C227C" w:rsidRPr="002C227C" w:rsidTr="002C227C">
        <w:trPr>
          <w:cantSplit/>
          <w:trHeight w:val="3924"/>
        </w:trPr>
        <w:tc>
          <w:tcPr>
            <w:tcW w:w="1729" w:type="dxa"/>
            <w:vMerge w:val="restart"/>
            <w:shd w:val="clear" w:color="auto" w:fill="F2F2F2" w:themeFill="background1" w:themeFillShade="F2"/>
          </w:tcPr>
          <w:p w:rsidR="002C227C" w:rsidRPr="002C227C" w:rsidRDefault="002C227C" w:rsidP="002C227C">
            <w:pPr>
              <w:rPr>
                <w:lang w:bidi="en-US"/>
              </w:rPr>
            </w:pPr>
            <w:r w:rsidRPr="002C227C">
              <w:rPr>
                <w:lang w:eastAsia="ar-SA" w:bidi="en-US"/>
              </w:rPr>
              <w:t>Объекты физической культуры спорта (всего)</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spacing w:after="40"/>
              <w:jc w:val="both"/>
              <w:rPr>
                <w:lang w:eastAsia="ar-SA" w:bidi="en-US"/>
              </w:rPr>
            </w:pPr>
            <w:bookmarkStart w:id="226" w:name="OLE_LINK800"/>
            <w:bookmarkStart w:id="227" w:name="OLE_LINK801"/>
            <w:bookmarkStart w:id="228" w:name="OLE_LINK802"/>
            <w:r w:rsidRPr="002C227C">
              <w:rPr>
                <w:lang w:eastAsia="ar-SA" w:bidi="en-US"/>
              </w:rPr>
              <w:t xml:space="preserve">Обеспеченность объектами спорта определяется исходя из Единовременной пропускной способности объекта спорта в 122 чел. на 1000 жителей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2C227C">
              <w:rPr>
                <w:lang w:eastAsia="ar-SA" w:bidi="en-US"/>
              </w:rPr>
              <w:t>Минспорта</w:t>
            </w:r>
            <w:proofErr w:type="spellEnd"/>
            <w:r w:rsidRPr="002C227C">
              <w:rPr>
                <w:lang w:eastAsia="ar-SA" w:bidi="en-US"/>
              </w:rPr>
              <w:t xml:space="preserve"> России от 21.03.2018 № 244 (ред. от 14.04.2020).</w:t>
            </w:r>
          </w:p>
          <w:bookmarkEnd w:id="226"/>
          <w:bookmarkEnd w:id="227"/>
          <w:bookmarkEnd w:id="228"/>
          <w:p w:rsidR="002C227C" w:rsidRPr="002C227C" w:rsidRDefault="002C227C" w:rsidP="002C227C">
            <w:pPr>
              <w:spacing w:after="40"/>
              <w:rPr>
                <w:lang w:eastAsia="ar-SA" w:bidi="en-US"/>
              </w:rPr>
            </w:pPr>
            <w:r w:rsidRPr="002C227C">
              <w:rPr>
                <w:lang w:eastAsia="ar-SA" w:bidi="en-US"/>
              </w:rPr>
              <w:t>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rsidR="002C227C" w:rsidRPr="002C227C" w:rsidRDefault="002C227C" w:rsidP="002C227C">
            <w:pPr>
              <w:rPr>
                <w:lang w:eastAsia="ar-SA" w:bidi="en-US"/>
              </w:rPr>
            </w:pPr>
            <w:r w:rsidRPr="002C227C">
              <w:rPr>
                <w:lang w:eastAsia="ar-SA" w:bidi="en-US"/>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2C227C" w:rsidRPr="002C227C" w:rsidTr="002C227C">
        <w:trPr>
          <w:cantSplit/>
          <w:trHeight w:val="30"/>
        </w:trPr>
        <w:tc>
          <w:tcPr>
            <w:tcW w:w="1729" w:type="dxa"/>
            <w:vMerge/>
            <w:shd w:val="clear" w:color="auto" w:fill="F2F2F2" w:themeFill="background1" w:themeFillShade="F2"/>
          </w:tcPr>
          <w:p w:rsidR="002C227C" w:rsidRPr="002C227C" w:rsidRDefault="002C227C" w:rsidP="002C227C">
            <w:pPr>
              <w:rPr>
                <w:lang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Height w:val="30"/>
        </w:trPr>
        <w:tc>
          <w:tcPr>
            <w:tcW w:w="1729" w:type="dxa"/>
            <w:vMerge w:val="restart"/>
            <w:shd w:val="clear" w:color="auto" w:fill="F2F2F2" w:themeFill="background1" w:themeFillShade="F2"/>
          </w:tcPr>
          <w:p w:rsidR="002C227C" w:rsidRPr="002C227C" w:rsidRDefault="002C227C" w:rsidP="002C227C">
            <w:pPr>
              <w:rPr>
                <w:lang w:bidi="en-US"/>
              </w:rPr>
            </w:pPr>
            <w:r w:rsidRPr="002C227C">
              <w:rPr>
                <w:lang w:eastAsia="ar-SA" w:bidi="en-US"/>
              </w:rPr>
              <w:t>Универсальная игровая площадка для баскетбола и мини-футбола, площадка для воздушной силовой атлетики (</w:t>
            </w:r>
            <w:proofErr w:type="spellStart"/>
            <w:r w:rsidRPr="002C227C">
              <w:rPr>
                <w:lang w:eastAsia="ar-SA" w:bidi="en-US"/>
              </w:rPr>
              <w:t>воркаута</w:t>
            </w:r>
            <w:proofErr w:type="spellEnd"/>
            <w:r w:rsidRPr="002C227C">
              <w:rPr>
                <w:lang w:eastAsia="ar-SA" w:bidi="en-US"/>
              </w:rPr>
              <w:t>), универсальный игровой зал с площадками для мини-футбола и для баскетбола/волейбола, тренажерный зал</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rPr>
                <w:lang w:eastAsia="ar-SA" w:bidi="en-US"/>
              </w:rPr>
            </w:pPr>
            <w:r w:rsidRPr="002C227C">
              <w:rPr>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2C227C">
              <w:rPr>
                <w:lang w:eastAsia="ar-SA" w:bidi="en-US"/>
              </w:rPr>
              <w:t>Минспорта</w:t>
            </w:r>
            <w:proofErr w:type="spellEnd"/>
            <w:r w:rsidRPr="002C227C">
              <w:rPr>
                <w:lang w:eastAsia="ar-SA" w:bidi="en-US"/>
              </w:rPr>
              <w:t xml:space="preserve"> России от 21.03.2018 № 244 (ред. от 14.04.2020)</w:t>
            </w:r>
          </w:p>
        </w:tc>
      </w:tr>
      <w:tr w:rsidR="002C227C" w:rsidRPr="002C227C" w:rsidTr="002C227C">
        <w:trPr>
          <w:cantSplit/>
          <w:trHeight w:val="30"/>
        </w:trPr>
        <w:tc>
          <w:tcPr>
            <w:tcW w:w="1729" w:type="dxa"/>
            <w:vMerge/>
            <w:shd w:val="clear" w:color="auto" w:fill="F2F2F2" w:themeFill="background1" w:themeFillShade="F2"/>
          </w:tcPr>
          <w:p w:rsidR="002C227C" w:rsidRPr="002C227C" w:rsidRDefault="002C227C" w:rsidP="002C227C">
            <w:pPr>
              <w:rPr>
                <w:lang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rPr>
                <w:lang w:eastAsia="ar-SA" w:bidi="en-US"/>
              </w:rPr>
            </w:pPr>
            <w:proofErr w:type="spellStart"/>
            <w:r w:rsidRPr="002C227C">
              <w:rPr>
                <w:lang w:val="en-US" w:eastAsia="ar-SA" w:bidi="en-US"/>
              </w:rPr>
              <w:t>Не</w:t>
            </w:r>
            <w:proofErr w:type="spellEnd"/>
            <w:r w:rsidRPr="002C227C">
              <w:rPr>
                <w:lang w:val="en-US" w:eastAsia="ar-SA" w:bidi="en-US"/>
              </w:rPr>
              <w:t xml:space="preserve"> </w:t>
            </w:r>
            <w:proofErr w:type="spellStart"/>
            <w:r w:rsidRPr="002C227C">
              <w:rPr>
                <w:lang w:val="en-US" w:eastAsia="ar-SA" w:bidi="en-US"/>
              </w:rPr>
              <w:t>нормируется</w:t>
            </w:r>
            <w:proofErr w:type="spellEnd"/>
          </w:p>
        </w:tc>
      </w:tr>
      <w:tr w:rsidR="002C227C" w:rsidRPr="002C227C" w:rsidTr="002C227C">
        <w:trPr>
          <w:cantSplit/>
          <w:trHeight w:val="30"/>
        </w:trPr>
        <w:tc>
          <w:tcPr>
            <w:tcW w:w="1729" w:type="dxa"/>
            <w:vMerge w:val="restart"/>
            <w:shd w:val="clear" w:color="auto" w:fill="F2F2F2" w:themeFill="background1" w:themeFillShade="F2"/>
          </w:tcPr>
          <w:p w:rsidR="002C227C" w:rsidRPr="002C227C" w:rsidRDefault="002C227C" w:rsidP="002C227C">
            <w:pPr>
              <w:rPr>
                <w:lang w:bidi="en-US"/>
              </w:rPr>
            </w:pPr>
            <w:r w:rsidRPr="002C227C">
              <w:rPr>
                <w:lang w:eastAsia="ar-SA" w:bidi="en-US"/>
              </w:rPr>
              <w:t>Универсальная игровая площадка для баскетбола, мини-футбола, площадка для воздушной силовой атлетики (</w:t>
            </w:r>
            <w:proofErr w:type="spellStart"/>
            <w:r w:rsidRPr="002C227C">
              <w:rPr>
                <w:lang w:eastAsia="ar-SA" w:bidi="en-US"/>
              </w:rPr>
              <w:t>воркаута</w:t>
            </w:r>
            <w:proofErr w:type="spellEnd"/>
            <w:r w:rsidRPr="002C227C">
              <w:rPr>
                <w:lang w:eastAsia="ar-SA" w:bidi="en-US"/>
              </w:rPr>
              <w:t>)</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rPr>
                <w:lang w:eastAsia="ar-SA" w:bidi="en-US"/>
              </w:rPr>
            </w:pPr>
            <w:r w:rsidRPr="002C227C">
              <w:rPr>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2C227C">
              <w:rPr>
                <w:lang w:eastAsia="ar-SA" w:bidi="en-US"/>
              </w:rPr>
              <w:t>Минспорта</w:t>
            </w:r>
            <w:proofErr w:type="spellEnd"/>
            <w:r w:rsidRPr="002C227C">
              <w:rPr>
                <w:lang w:eastAsia="ar-SA" w:bidi="en-US"/>
              </w:rPr>
              <w:t xml:space="preserve"> России от 21.03.2018 № 244 (ред. от 14.04.2020)</w:t>
            </w:r>
          </w:p>
        </w:tc>
      </w:tr>
      <w:tr w:rsidR="002C227C" w:rsidRPr="002C227C" w:rsidTr="002C227C">
        <w:trPr>
          <w:cantSplit/>
          <w:trHeight w:val="30"/>
        </w:trPr>
        <w:tc>
          <w:tcPr>
            <w:tcW w:w="1729" w:type="dxa"/>
            <w:vMerge/>
            <w:shd w:val="clear" w:color="auto" w:fill="F2F2F2" w:themeFill="background1" w:themeFillShade="F2"/>
          </w:tcPr>
          <w:p w:rsidR="002C227C" w:rsidRPr="002C227C" w:rsidRDefault="002C227C" w:rsidP="002C227C">
            <w:pPr>
              <w:rPr>
                <w:lang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rPr>
                <w:lang w:eastAsia="ar-SA" w:bidi="en-US"/>
              </w:rPr>
            </w:pPr>
            <w:proofErr w:type="spellStart"/>
            <w:r w:rsidRPr="002C227C">
              <w:rPr>
                <w:lang w:val="en-US" w:eastAsia="ar-SA" w:bidi="en-US"/>
              </w:rPr>
              <w:t>Не</w:t>
            </w:r>
            <w:proofErr w:type="spellEnd"/>
            <w:r w:rsidRPr="002C227C">
              <w:rPr>
                <w:lang w:val="en-US" w:eastAsia="ar-SA" w:bidi="en-US"/>
              </w:rPr>
              <w:t xml:space="preserve"> </w:t>
            </w:r>
            <w:proofErr w:type="spellStart"/>
            <w:r w:rsidRPr="002C227C">
              <w:rPr>
                <w:lang w:val="en-US" w:eastAsia="ar-SA" w:bidi="en-US"/>
              </w:rPr>
              <w:t>нормируется</w:t>
            </w:r>
            <w:proofErr w:type="spellEnd"/>
          </w:p>
        </w:tc>
      </w:tr>
      <w:tr w:rsidR="002C227C" w:rsidRPr="002C227C" w:rsidTr="002C227C">
        <w:trPr>
          <w:cantSplit/>
          <w:trHeight w:val="30"/>
        </w:trPr>
        <w:tc>
          <w:tcPr>
            <w:tcW w:w="1729" w:type="dxa"/>
            <w:vMerge w:val="restart"/>
            <w:shd w:val="clear" w:color="auto" w:fill="F2F2F2" w:themeFill="background1" w:themeFillShade="F2"/>
          </w:tcPr>
          <w:p w:rsidR="002C227C" w:rsidRPr="002C227C" w:rsidRDefault="002C227C" w:rsidP="002C227C">
            <w:pPr>
              <w:rPr>
                <w:lang w:eastAsia="ar-SA" w:bidi="en-US"/>
              </w:rPr>
            </w:pPr>
            <w:r w:rsidRPr="002C227C">
              <w:rPr>
                <w:lang w:bidi="en-US"/>
              </w:rPr>
              <w:lastRenderedPageBreak/>
              <w:t>Спортивные площадки</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rPr>
                <w:lang w:eastAsia="ar-SA" w:bidi="en-US"/>
              </w:rPr>
            </w:pPr>
            <w:r w:rsidRPr="002C227C">
              <w:rPr>
                <w:lang w:eastAsia="ar-SA" w:bidi="en-US"/>
              </w:rPr>
              <w:t>Площадь спортивных площадок (плоскостных спортивных сооружений) принята 0,7 га на 1000 чел. в соответствии с Приложением</w:t>
            </w:r>
            <w:proofErr w:type="gramStart"/>
            <w:r w:rsidRPr="002C227C">
              <w:rPr>
                <w:lang w:eastAsia="ar-SA" w:bidi="en-US"/>
              </w:rPr>
              <w:t xml:space="preserve"> Д</w:t>
            </w:r>
            <w:proofErr w:type="gramEnd"/>
            <w:r w:rsidRPr="002C227C">
              <w:rPr>
                <w:lang w:eastAsia="ar-SA" w:bidi="en-US"/>
              </w:rPr>
              <w:t xml:space="preserve"> СП 42.13330.2016</w:t>
            </w:r>
          </w:p>
        </w:tc>
      </w:tr>
      <w:tr w:rsidR="002C227C" w:rsidRPr="002C227C" w:rsidTr="002C227C">
        <w:trPr>
          <w:cantSplit/>
          <w:trHeight w:val="30"/>
        </w:trPr>
        <w:tc>
          <w:tcPr>
            <w:tcW w:w="1729" w:type="dxa"/>
            <w:vMerge/>
            <w:shd w:val="clear" w:color="auto" w:fill="F2F2F2" w:themeFill="background1" w:themeFillShade="F2"/>
          </w:tcPr>
          <w:p w:rsidR="002C227C" w:rsidRPr="002C227C" w:rsidRDefault="002C227C" w:rsidP="002C227C">
            <w:pPr>
              <w:rPr>
                <w:lang w:eastAsia="ar-SA"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rPr>
                <w:lang w:eastAsia="ar-SA" w:bidi="en-US"/>
              </w:rPr>
            </w:pPr>
            <w:r w:rsidRPr="002C227C">
              <w:rPr>
                <w:lang w:eastAsia="ar-SA" w:bidi="en-US"/>
              </w:rPr>
              <w:t xml:space="preserve">Радиус обслуживания в 1500 м для физкультурно-спортивных центров жилых районов </w:t>
            </w:r>
            <w:proofErr w:type="gramStart"/>
            <w:r w:rsidRPr="002C227C">
              <w:rPr>
                <w:lang w:eastAsia="ar-SA" w:bidi="en-US"/>
              </w:rPr>
              <w:t>принята</w:t>
            </w:r>
            <w:proofErr w:type="gramEnd"/>
            <w:r w:rsidRPr="002C227C">
              <w:rPr>
                <w:lang w:eastAsia="ar-SA" w:bidi="en-US"/>
              </w:rPr>
              <w:t xml:space="preserve"> согласно таблице 10.1 СП 42.13330.2016.</w:t>
            </w:r>
          </w:p>
        </w:tc>
      </w:tr>
      <w:tr w:rsidR="002C227C" w:rsidRPr="002C227C" w:rsidTr="002C227C">
        <w:trPr>
          <w:cantSplit/>
          <w:trHeight w:val="2166"/>
        </w:trPr>
        <w:tc>
          <w:tcPr>
            <w:tcW w:w="1729" w:type="dxa"/>
            <w:vMerge w:val="restart"/>
            <w:shd w:val="clear" w:color="auto" w:fill="F2F2F2" w:themeFill="background1" w:themeFillShade="F2"/>
          </w:tcPr>
          <w:p w:rsidR="002C227C" w:rsidRPr="002C227C" w:rsidRDefault="002C227C" w:rsidP="002C227C">
            <w:pPr>
              <w:rPr>
                <w:lang w:eastAsia="ar-SA" w:bidi="en-US"/>
              </w:rPr>
            </w:pPr>
            <w:r w:rsidRPr="002C227C">
              <w:rPr>
                <w:lang w:bidi="en-US"/>
              </w:rPr>
              <w:t>Спортивные залы</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jc w:val="both"/>
              <w:rPr>
                <w:lang w:eastAsia="ar-SA" w:bidi="en-US"/>
              </w:rPr>
            </w:pPr>
            <w:r w:rsidRPr="002C227C">
              <w:rPr>
                <w:lang w:eastAsia="ar-SA" w:bidi="en-US"/>
              </w:rPr>
              <w:t xml:space="preserve">Не менее 1 спортивного зала в населенном пункте с численностью более 500 человек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2C227C">
              <w:rPr>
                <w:lang w:eastAsia="ar-SA" w:bidi="en-US"/>
              </w:rPr>
              <w:t>Минспорта</w:t>
            </w:r>
            <w:proofErr w:type="spellEnd"/>
            <w:r w:rsidRPr="002C227C">
              <w:rPr>
                <w:lang w:eastAsia="ar-SA" w:bidi="en-US"/>
              </w:rPr>
              <w:t xml:space="preserve"> России от 21.03.2018 № 244 (ред. от 14.04.2020).</w:t>
            </w:r>
          </w:p>
          <w:p w:rsidR="002C227C" w:rsidRPr="002C227C" w:rsidRDefault="002C227C" w:rsidP="002C227C">
            <w:pPr>
              <w:rPr>
                <w:lang w:eastAsia="ar-SA" w:bidi="en-US"/>
              </w:rPr>
            </w:pPr>
            <w:r w:rsidRPr="002C227C">
              <w:rPr>
                <w:lang w:eastAsia="ar-SA" w:bidi="en-US"/>
              </w:rPr>
              <w:t>Площадь пола спортивного зала общего пользования в 60 кв. м на 1 000 чел. принята в соответствии с Приложением</w:t>
            </w:r>
            <w:proofErr w:type="gramStart"/>
            <w:r w:rsidRPr="002C227C">
              <w:rPr>
                <w:lang w:eastAsia="ar-SA" w:bidi="en-US"/>
              </w:rPr>
              <w:t xml:space="preserve"> Д</w:t>
            </w:r>
            <w:proofErr w:type="gramEnd"/>
            <w:r w:rsidRPr="002C227C">
              <w:rPr>
                <w:lang w:eastAsia="ar-SA" w:bidi="en-US"/>
              </w:rPr>
              <w:t xml:space="preserve"> СП 42.13330.2016. Нормы расчета залов необходимо принимать с учетом минимальной вместимости объектов по технологическим требованиям.</w:t>
            </w:r>
          </w:p>
        </w:tc>
      </w:tr>
      <w:tr w:rsidR="002C227C" w:rsidRPr="002C227C" w:rsidTr="002C227C">
        <w:trPr>
          <w:cantSplit/>
          <w:trHeight w:val="30"/>
        </w:trPr>
        <w:tc>
          <w:tcPr>
            <w:tcW w:w="1729" w:type="dxa"/>
            <w:vMerge/>
            <w:shd w:val="clear" w:color="auto" w:fill="F2F2F2" w:themeFill="background1" w:themeFillShade="F2"/>
          </w:tcPr>
          <w:p w:rsidR="002C227C" w:rsidRPr="002C227C" w:rsidRDefault="002C227C" w:rsidP="002C227C">
            <w:pPr>
              <w:rPr>
                <w:lang w:eastAsia="ar-SA"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rPr>
                <w:lang w:eastAsia="ar-SA" w:bidi="en-US"/>
              </w:rPr>
            </w:pPr>
            <w:r w:rsidRPr="002C227C">
              <w:rPr>
                <w:lang w:eastAsia="ar-SA" w:bidi="en-US"/>
              </w:rPr>
              <w:t>Радиус обслуживания помещений для физкультурно-оздоровительных мероприятий 500 м принят в соответствии с пунктом 10.4 СП 42.13330.2016.</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29" w:name="_Toc498361773"/>
      <w:bookmarkStart w:id="230" w:name="_Toc88754731"/>
      <w:r w:rsidRPr="002C227C">
        <w:rPr>
          <w:rFonts w:cs="Arial"/>
          <w:bCs/>
          <w:i/>
          <w:sz w:val="24"/>
          <w:szCs w:val="26"/>
        </w:rPr>
        <w:t>Объекты местного значения сельского поселения в области культуры</w:t>
      </w:r>
      <w:bookmarkEnd w:id="229"/>
      <w:bookmarkEnd w:id="230"/>
    </w:p>
    <w:p w:rsidR="002C227C" w:rsidRPr="002C227C" w:rsidRDefault="002C227C" w:rsidP="002C227C">
      <w:pPr>
        <w:keepNext/>
        <w:spacing w:before="120"/>
        <w:ind w:firstLine="709"/>
        <w:jc w:val="right"/>
        <w:rPr>
          <w:b/>
          <w:i/>
          <w:sz w:val="24"/>
          <w:szCs w:val="22"/>
        </w:rPr>
      </w:pPr>
      <w:r w:rsidRPr="002C227C">
        <w:rPr>
          <w:b/>
          <w:i/>
          <w:sz w:val="24"/>
          <w:szCs w:val="22"/>
        </w:rPr>
        <w:t>Таблица 2.5</w:t>
      </w:r>
    </w:p>
    <w:p w:rsidR="002C227C" w:rsidRPr="002C227C" w:rsidRDefault="002C227C" w:rsidP="002C227C">
      <w:pPr>
        <w:keepNext/>
        <w:spacing w:after="120"/>
        <w:jc w:val="center"/>
        <w:rPr>
          <w:b/>
          <w:i/>
          <w:sz w:val="24"/>
          <w:szCs w:val="22"/>
        </w:rPr>
      </w:pPr>
      <w:bookmarkStart w:id="231" w:name="OLE_LINK1008"/>
      <w:bookmarkStart w:id="232" w:name="OLE_LINK1009"/>
      <w:bookmarkStart w:id="233" w:name="OLE_LINK1010"/>
      <w:r w:rsidRPr="002C227C">
        <w:rPr>
          <w:b/>
          <w:i/>
          <w:sz w:val="24"/>
          <w:szCs w:val="22"/>
        </w:rPr>
        <w:t xml:space="preserve">Обоснование расчетных показателей, устанавливаемых для объектов </w:t>
      </w:r>
      <w:bookmarkEnd w:id="231"/>
      <w:bookmarkEnd w:id="232"/>
      <w:bookmarkEnd w:id="233"/>
      <w:r w:rsidRPr="002C227C">
        <w:rPr>
          <w:b/>
          <w:i/>
          <w:sz w:val="24"/>
          <w:szCs w:val="22"/>
        </w:rPr>
        <w:t>местного значения сельского поселения в области культуры</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2C227C" w:rsidRPr="002C227C" w:rsidTr="002C227C">
        <w:trPr>
          <w:cantSplit/>
          <w:tblHeader/>
        </w:trPr>
        <w:tc>
          <w:tcPr>
            <w:tcW w:w="1729"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1942"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670" w:type="dxa"/>
            <w:shd w:val="clear" w:color="auto" w:fill="D9D9D9" w:themeFill="background1" w:themeFillShade="D9"/>
          </w:tcPr>
          <w:p w:rsidR="002C227C" w:rsidRPr="002C227C" w:rsidRDefault="002C227C" w:rsidP="002C227C">
            <w:pPr>
              <w:keepNext/>
              <w:rPr>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729"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Общедоступная библиотека с детским отделением</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autoSpaceDE w:val="0"/>
              <w:autoSpaceDN w:val="0"/>
              <w:adjustRightInd w:val="0"/>
              <w:ind w:firstLine="709"/>
              <w:jc w:val="both"/>
            </w:pPr>
            <w:r w:rsidRPr="002C227C">
              <w:t>Не менее 1 объекта принято в соответствии с таблицей 1 Распоряжения Минкультуры России от 02.08.2017 № Р-965.</w:t>
            </w:r>
          </w:p>
        </w:tc>
      </w:tr>
      <w:tr w:rsidR="002C227C" w:rsidRPr="002C227C" w:rsidTr="002C227C">
        <w:trPr>
          <w:cantSplit/>
        </w:trPr>
        <w:tc>
          <w:tcPr>
            <w:tcW w:w="1729" w:type="dxa"/>
            <w:vMerge/>
            <w:shd w:val="clear" w:color="auto" w:fill="F2F2F2" w:themeFill="background1" w:themeFillShade="F2"/>
          </w:tcPr>
          <w:p w:rsidR="002C227C" w:rsidRPr="002C227C" w:rsidRDefault="002C227C" w:rsidP="002C227C">
            <w:pPr>
              <w:rPr>
                <w:lang w:eastAsia="ar-SA"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autoSpaceDE w:val="0"/>
              <w:autoSpaceDN w:val="0"/>
              <w:adjustRightInd w:val="0"/>
              <w:ind w:firstLine="709"/>
              <w:jc w:val="both"/>
            </w:pPr>
            <w:r w:rsidRPr="002C227C">
              <w:rPr>
                <w:color w:val="000000"/>
              </w:rPr>
              <w:t>Транспортная доступность принята 30 мин. в соответствии с таблицей 1 Распоряжения Минкультуры России от 02.08.2017 № Р-965</w:t>
            </w:r>
          </w:p>
        </w:tc>
      </w:tr>
      <w:tr w:rsidR="002C227C" w:rsidRPr="002C227C" w:rsidTr="002C227C">
        <w:trPr>
          <w:cantSplit/>
        </w:trPr>
        <w:tc>
          <w:tcPr>
            <w:tcW w:w="1729"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Точка доступа к полнотекстовым информационным ресурсам</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autoSpaceDE w:val="0"/>
              <w:autoSpaceDN w:val="0"/>
              <w:adjustRightInd w:val="0"/>
              <w:ind w:firstLine="709"/>
              <w:jc w:val="both"/>
            </w:pPr>
            <w:r w:rsidRPr="002C227C">
              <w:t>Не менее 1 объекта принято в соответствии с таблицей 1 Распоряжения Минкультуры России от 02.08.2017 № Р-965.</w:t>
            </w:r>
          </w:p>
        </w:tc>
      </w:tr>
      <w:tr w:rsidR="002C227C" w:rsidRPr="002C227C" w:rsidTr="002C227C">
        <w:trPr>
          <w:cantSplit/>
          <w:trHeight w:val="723"/>
        </w:trPr>
        <w:tc>
          <w:tcPr>
            <w:tcW w:w="1729" w:type="dxa"/>
            <w:vMerge/>
            <w:shd w:val="clear" w:color="auto" w:fill="F2F2F2" w:themeFill="background1" w:themeFillShade="F2"/>
          </w:tcPr>
          <w:p w:rsidR="002C227C" w:rsidRPr="002C227C" w:rsidRDefault="002C227C" w:rsidP="002C227C">
            <w:pPr>
              <w:rPr>
                <w:lang w:eastAsia="ar-SA"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autoSpaceDE w:val="0"/>
              <w:autoSpaceDN w:val="0"/>
              <w:adjustRightInd w:val="0"/>
              <w:ind w:firstLine="709"/>
              <w:jc w:val="both"/>
            </w:pPr>
            <w:r w:rsidRPr="002C227C">
              <w:rPr>
                <w:color w:val="000000"/>
              </w:rPr>
              <w:t xml:space="preserve">Транспортная доступность </w:t>
            </w:r>
            <w:bookmarkStart w:id="234" w:name="OLE_LINK461"/>
            <w:bookmarkStart w:id="235" w:name="OLE_LINK462"/>
            <w:r w:rsidRPr="002C227C">
              <w:rPr>
                <w:color w:val="000000"/>
              </w:rPr>
              <w:t>принята 30 мин. в соответствии с таблицей 1 Распоряжения Минкультуры России от 02.08.2017 № Р-965</w:t>
            </w:r>
            <w:bookmarkEnd w:id="234"/>
            <w:bookmarkEnd w:id="235"/>
          </w:p>
        </w:tc>
      </w:tr>
      <w:tr w:rsidR="002C227C" w:rsidRPr="002C227C" w:rsidTr="002C227C">
        <w:trPr>
          <w:cantSplit/>
        </w:trPr>
        <w:tc>
          <w:tcPr>
            <w:tcW w:w="1729"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Дом культуры</w:t>
            </w:r>
          </w:p>
        </w:tc>
        <w:tc>
          <w:tcPr>
            <w:tcW w:w="1942"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rPr>
                <w:lang w:eastAsia="ar-SA" w:bidi="en-US"/>
              </w:rPr>
            </w:pPr>
            <w:r w:rsidRPr="002C227C">
              <w:rPr>
                <w:lang w:eastAsia="ar-SA" w:bidi="en-US"/>
              </w:rPr>
              <w:t>Не менее 1 объекта принято в соответствии с таблицей 6 Распоряжения Минкультуры России от 02.08.2017 № Р-965.</w:t>
            </w:r>
          </w:p>
          <w:p w:rsidR="002C227C" w:rsidRPr="002C227C" w:rsidRDefault="002C227C" w:rsidP="002C227C">
            <w:pPr>
              <w:rPr>
                <w:lang w:eastAsia="ar-SA" w:bidi="en-US"/>
              </w:rPr>
            </w:pPr>
            <w:r w:rsidRPr="002C227C">
              <w:rPr>
                <w:lang w:eastAsia="ar-SA" w:bidi="en-US"/>
              </w:rPr>
              <w:t>Уровень обеспеченности 80 мест на 1000 чел. принят в соответствии с Приложением к Распоряжению Минкультуры России от 02.08.2017 № Р-965 (для сельского поселения с численностью населения от 5000 до 6999 чел.).</w:t>
            </w:r>
          </w:p>
        </w:tc>
      </w:tr>
      <w:tr w:rsidR="002C227C" w:rsidRPr="002C227C" w:rsidTr="002C227C">
        <w:trPr>
          <w:cantSplit/>
        </w:trPr>
        <w:tc>
          <w:tcPr>
            <w:tcW w:w="1729" w:type="dxa"/>
            <w:vMerge/>
            <w:shd w:val="clear" w:color="auto" w:fill="F2F2F2" w:themeFill="background1" w:themeFillShade="F2"/>
          </w:tcPr>
          <w:p w:rsidR="002C227C" w:rsidRPr="002C227C" w:rsidRDefault="002C227C" w:rsidP="002C227C">
            <w:pPr>
              <w:rPr>
                <w:lang w:eastAsia="ar-SA" w:bidi="en-US"/>
              </w:rPr>
            </w:pPr>
          </w:p>
        </w:tc>
        <w:tc>
          <w:tcPr>
            <w:tcW w:w="1942"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autoSpaceDE w:val="0"/>
              <w:autoSpaceDN w:val="0"/>
              <w:adjustRightInd w:val="0"/>
              <w:ind w:firstLine="709"/>
              <w:jc w:val="both"/>
            </w:pPr>
            <w:r w:rsidRPr="002C227C">
              <w:rPr>
                <w:color w:val="000000"/>
              </w:rPr>
              <w:t>Транспортная доступность принята 30 мин в соответствии с таблицей 6 Распоряжения Минкультуры России от 02.08.2017 № Р-965</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36" w:name="_Toc498361772"/>
      <w:bookmarkStart w:id="237" w:name="_Toc46243850"/>
      <w:bookmarkStart w:id="238" w:name="_Toc88754732"/>
      <w:bookmarkStart w:id="239" w:name="_Toc498361774"/>
      <w:r w:rsidRPr="002C227C">
        <w:rPr>
          <w:rFonts w:cs="Arial"/>
          <w:bCs/>
          <w:i/>
          <w:sz w:val="24"/>
          <w:szCs w:val="26"/>
        </w:rPr>
        <w:t>Объекты местного значения сельского поселения в области содержания мест захоронения</w:t>
      </w:r>
      <w:bookmarkEnd w:id="236"/>
      <w:bookmarkEnd w:id="237"/>
      <w:bookmarkEnd w:id="238"/>
    </w:p>
    <w:p w:rsidR="002C227C" w:rsidRPr="002C227C" w:rsidRDefault="002C227C" w:rsidP="002C227C">
      <w:pPr>
        <w:keepNext/>
        <w:spacing w:before="120"/>
        <w:ind w:firstLine="709"/>
        <w:jc w:val="right"/>
        <w:rPr>
          <w:b/>
          <w:i/>
          <w:sz w:val="24"/>
          <w:szCs w:val="22"/>
        </w:rPr>
      </w:pPr>
      <w:r w:rsidRPr="002C227C">
        <w:rPr>
          <w:b/>
          <w:i/>
          <w:sz w:val="24"/>
          <w:szCs w:val="22"/>
        </w:rPr>
        <w:t>Таблица 2.6</w:t>
      </w:r>
    </w:p>
    <w:p w:rsidR="002C227C" w:rsidRPr="002C227C" w:rsidRDefault="002C227C" w:rsidP="002C227C">
      <w:pPr>
        <w:keepNext/>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содержания мест захоронения</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2C227C" w:rsidRPr="002C227C" w:rsidTr="002C227C">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widowControl w:val="0"/>
              <w:rPr>
                <w:b/>
                <w:i/>
                <w:lang w:eastAsia="ar-SA" w:bidi="en-US"/>
              </w:rPr>
            </w:pPr>
            <w:r w:rsidRPr="002C227C">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widowControl w:val="0"/>
              <w:rPr>
                <w:b/>
                <w:i/>
                <w:lang w:eastAsia="ar-SA" w:bidi="en-US"/>
              </w:rPr>
            </w:pPr>
            <w:r w:rsidRPr="002C227C">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widowControl w:val="0"/>
              <w:rPr>
                <w:b/>
                <w:i/>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widowControl w:val="0"/>
              <w:rPr>
                <w:lang w:eastAsia="ar-SA" w:bidi="en-US"/>
              </w:rPr>
            </w:pPr>
            <w:r w:rsidRPr="002C227C">
              <w:rPr>
                <w:lang w:eastAsia="ar-SA" w:bidi="en-US"/>
              </w:rPr>
              <w:t>Кладбище традиционного захоронения</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Площадь кладбищ принята в соответствии с Приложением</w:t>
            </w:r>
            <w:proofErr w:type="gramStart"/>
            <w:r w:rsidRPr="002C227C">
              <w:rPr>
                <w:lang w:eastAsia="ar-SA" w:bidi="en-US"/>
              </w:rPr>
              <w:t xml:space="preserve"> Д</w:t>
            </w:r>
            <w:proofErr w:type="gramEnd"/>
            <w:r w:rsidRPr="002C227C">
              <w:rPr>
                <w:lang w:eastAsia="ar-SA" w:bidi="en-US"/>
              </w:rPr>
              <w:t xml:space="preserve"> СП 42.13330.2016 (0,24 га на 1000 жителей для кладбища традиционного захоронения).</w:t>
            </w:r>
          </w:p>
        </w:tc>
      </w:tr>
      <w:tr w:rsidR="002C227C" w:rsidRPr="002C227C" w:rsidTr="002C227C">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autoSpaceDE w:val="0"/>
              <w:autoSpaceDN w:val="0"/>
              <w:adjustRightInd w:val="0"/>
              <w:ind w:firstLine="709"/>
              <w:rPr>
                <w:color w:val="000000"/>
              </w:rPr>
            </w:pPr>
            <w:r w:rsidRPr="002C227C">
              <w:rPr>
                <w:color w:val="000000"/>
              </w:rPr>
              <w:t>Не нормируется</w:t>
            </w:r>
          </w:p>
        </w:tc>
      </w:tr>
      <w:tr w:rsidR="002C227C" w:rsidRPr="002C227C" w:rsidTr="002C227C">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widowControl w:val="0"/>
              <w:rPr>
                <w:lang w:eastAsia="ar-SA" w:bidi="en-US"/>
              </w:rPr>
            </w:pPr>
            <w:r w:rsidRPr="002C227C">
              <w:rPr>
                <w:lang w:eastAsia="ar-SA" w:bidi="en-US"/>
              </w:rPr>
              <w:t xml:space="preserve">Кладбище </w:t>
            </w:r>
            <w:proofErr w:type="spellStart"/>
            <w:r w:rsidRPr="002C227C">
              <w:rPr>
                <w:lang w:eastAsia="ar-SA" w:bidi="en-US"/>
              </w:rPr>
              <w:t>урновых</w:t>
            </w:r>
            <w:proofErr w:type="spellEnd"/>
            <w:r w:rsidRPr="002C227C">
              <w:rPr>
                <w:lang w:eastAsia="ar-SA" w:bidi="en-US"/>
              </w:rPr>
              <w:t xml:space="preserve"> захоронений после кремации</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Площадь кладбищ принята в соответствии с Приложением</w:t>
            </w:r>
            <w:proofErr w:type="gramStart"/>
            <w:r w:rsidRPr="002C227C">
              <w:rPr>
                <w:lang w:eastAsia="ar-SA" w:bidi="en-US"/>
              </w:rPr>
              <w:t xml:space="preserve"> Д</w:t>
            </w:r>
            <w:proofErr w:type="gramEnd"/>
            <w:r w:rsidRPr="002C227C">
              <w:rPr>
                <w:lang w:eastAsia="ar-SA" w:bidi="en-US"/>
              </w:rPr>
              <w:t xml:space="preserve"> СП 42.13330.2016 (0,02 га на 1000 жителей для кладбища </w:t>
            </w:r>
            <w:proofErr w:type="spellStart"/>
            <w:r w:rsidRPr="002C227C">
              <w:rPr>
                <w:lang w:eastAsia="ar-SA" w:bidi="en-US"/>
              </w:rPr>
              <w:t>урновых</w:t>
            </w:r>
            <w:proofErr w:type="spellEnd"/>
            <w:r w:rsidRPr="002C227C">
              <w:rPr>
                <w:lang w:eastAsia="ar-SA" w:bidi="en-US"/>
              </w:rPr>
              <w:t xml:space="preserve"> захоронений после кремации).</w:t>
            </w:r>
          </w:p>
        </w:tc>
      </w:tr>
      <w:tr w:rsidR="002C227C" w:rsidRPr="002C227C" w:rsidTr="002C227C">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autoSpaceDE w:val="0"/>
              <w:autoSpaceDN w:val="0"/>
              <w:adjustRightInd w:val="0"/>
              <w:ind w:firstLine="709"/>
              <w:rPr>
                <w:color w:val="000000"/>
              </w:rPr>
            </w:pPr>
            <w:r w:rsidRPr="002C227C">
              <w:rPr>
                <w:color w:val="000000"/>
              </w:rPr>
              <w:t>Не нормируется</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40" w:name="_Toc88754733"/>
      <w:r w:rsidRPr="002C227C">
        <w:rPr>
          <w:rFonts w:cs="Arial"/>
          <w:bCs/>
          <w:i/>
          <w:sz w:val="24"/>
          <w:szCs w:val="26"/>
        </w:rPr>
        <w:lastRenderedPageBreak/>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240"/>
    </w:p>
    <w:p w:rsidR="002C227C" w:rsidRPr="002C227C" w:rsidRDefault="002C227C" w:rsidP="002C227C">
      <w:pPr>
        <w:keepNext/>
        <w:spacing w:before="120"/>
        <w:ind w:firstLine="709"/>
        <w:jc w:val="right"/>
        <w:rPr>
          <w:b/>
          <w:i/>
          <w:sz w:val="24"/>
          <w:szCs w:val="22"/>
        </w:rPr>
      </w:pPr>
      <w:r w:rsidRPr="002C227C">
        <w:rPr>
          <w:b/>
          <w:i/>
          <w:sz w:val="24"/>
          <w:szCs w:val="22"/>
        </w:rPr>
        <w:t>Таблица 2.7</w:t>
      </w:r>
    </w:p>
    <w:p w:rsidR="002C227C" w:rsidRPr="002C227C" w:rsidRDefault="002C227C" w:rsidP="002C227C">
      <w:pPr>
        <w:keepNext/>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2C227C" w:rsidRPr="002C227C" w:rsidTr="002C227C">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widowControl w:val="0"/>
              <w:rPr>
                <w:b/>
                <w:i/>
                <w:lang w:eastAsia="ar-SA" w:bidi="en-US"/>
              </w:rPr>
            </w:pPr>
            <w:r w:rsidRPr="002C227C">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widowControl w:val="0"/>
              <w:rPr>
                <w:b/>
                <w:i/>
                <w:lang w:eastAsia="ar-SA" w:bidi="en-US"/>
              </w:rPr>
            </w:pPr>
            <w:r w:rsidRPr="002C227C">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widowControl w:val="0"/>
              <w:rPr>
                <w:b/>
                <w:i/>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widowControl w:val="0"/>
              <w:rPr>
                <w:lang w:eastAsia="ar-SA" w:bidi="en-US"/>
              </w:rPr>
            </w:pPr>
            <w:r w:rsidRPr="002C227C">
              <w:rPr>
                <w:lang w:eastAsia="ar-SA" w:bidi="en-US"/>
              </w:rPr>
              <w:t>Остановочные пункты общественного пассажирского транспорта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Максимальное расстояние между остановками принято в соответствии п. 11.25 СП 42.13330.2016.</w:t>
            </w:r>
          </w:p>
        </w:tc>
      </w:tr>
      <w:tr w:rsidR="002C227C" w:rsidRPr="002C227C" w:rsidTr="002C227C">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Пешеходная доступность до остановочных пунктов в населенном пункте принята с учетом п. 11.24 СП 42.13330.2016.</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41" w:name="_Toc88754734"/>
      <w:r w:rsidRPr="002C227C">
        <w:rPr>
          <w:rFonts w:cs="Arial"/>
          <w:bCs/>
          <w:i/>
          <w:sz w:val="24"/>
          <w:szCs w:val="26"/>
        </w:rPr>
        <w:t>Объекты местного значения сельского поселения в области обеспечения местами массового отдыха населения</w:t>
      </w:r>
      <w:bookmarkEnd w:id="241"/>
    </w:p>
    <w:p w:rsidR="002C227C" w:rsidRPr="002C227C" w:rsidRDefault="002C227C" w:rsidP="002C227C">
      <w:pPr>
        <w:keepNext/>
        <w:spacing w:before="120"/>
        <w:ind w:firstLine="709"/>
        <w:jc w:val="right"/>
        <w:rPr>
          <w:b/>
          <w:i/>
          <w:sz w:val="24"/>
          <w:szCs w:val="22"/>
        </w:rPr>
      </w:pPr>
      <w:r w:rsidRPr="002C227C">
        <w:rPr>
          <w:b/>
          <w:i/>
          <w:sz w:val="24"/>
          <w:szCs w:val="22"/>
        </w:rPr>
        <w:t>Таблица 2.8</w:t>
      </w:r>
    </w:p>
    <w:p w:rsidR="002C227C" w:rsidRPr="002C227C" w:rsidRDefault="002C227C" w:rsidP="002C227C">
      <w:pPr>
        <w:keepNext/>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обеспечения местами массового отдыха населения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2C227C" w:rsidRPr="002C227C" w:rsidTr="002C227C">
        <w:trPr>
          <w:cantSplit/>
          <w:tblHeader/>
        </w:trPr>
        <w:tc>
          <w:tcPr>
            <w:tcW w:w="1403"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126"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812" w:type="dxa"/>
            <w:shd w:val="clear" w:color="auto" w:fill="D9D9D9" w:themeFill="background1" w:themeFillShade="D9"/>
          </w:tcPr>
          <w:p w:rsidR="002C227C" w:rsidRPr="002C227C" w:rsidRDefault="002C227C" w:rsidP="002C227C">
            <w:pPr>
              <w:keepNext/>
              <w:rPr>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Территории зон массового отдыха населения</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812" w:type="dxa"/>
          </w:tcPr>
          <w:p w:rsidR="002C227C" w:rsidRPr="002C227C" w:rsidRDefault="002C227C" w:rsidP="002C227C">
            <w:pPr>
              <w:jc w:val="both"/>
              <w:rPr>
                <w:lang w:eastAsia="ar-SA" w:bidi="en-US"/>
              </w:rPr>
            </w:pPr>
            <w:r w:rsidRPr="002C227C">
              <w:rPr>
                <w:lang w:eastAsia="ar-SA" w:bidi="en-US"/>
              </w:rPr>
              <w:t>В соответствии с п. 9.21 СП 42.13330.2016 размер территории зон отдыха принята 500 кв.</w:t>
            </w:r>
            <w:r w:rsidRPr="002C227C">
              <w:rPr>
                <w:lang w:val="en-US" w:eastAsia="ar-SA" w:bidi="en-US"/>
              </w:rPr>
              <w:t> </w:t>
            </w:r>
            <w:r w:rsidRPr="002C227C">
              <w:rPr>
                <w:lang w:eastAsia="ar-SA" w:bidi="en-US"/>
              </w:rPr>
              <w:t>м на одного посетителя, в том числе интенсивно используемая ее часть для активных видов отдыха должна составлять не менее 100 кв.</w:t>
            </w:r>
            <w:r w:rsidRPr="002C227C">
              <w:rPr>
                <w:lang w:val="en-US" w:eastAsia="ar-SA" w:bidi="en-US"/>
              </w:rPr>
              <w:t> </w:t>
            </w:r>
            <w:r w:rsidRPr="002C227C">
              <w:rPr>
                <w:lang w:eastAsia="ar-SA" w:bidi="en-US"/>
              </w:rPr>
              <w:t>м на одного посетителя</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812" w:type="dxa"/>
          </w:tcPr>
          <w:p w:rsidR="002C227C" w:rsidRPr="002C227C" w:rsidRDefault="002C227C" w:rsidP="002C227C">
            <w:pPr>
              <w:jc w:val="both"/>
              <w:rPr>
                <w:lang w:eastAsia="ar-SA" w:bidi="en-US"/>
              </w:rPr>
            </w:pPr>
            <w:r w:rsidRPr="002C227C">
              <w:rPr>
                <w:lang w:eastAsia="ar-SA" w:bidi="en-US"/>
              </w:rPr>
              <w:t>Транспортная доступность территорий зон массового кратковременного отдыха установлена 1,5 ч в соответствии с п. 9.20 СП 42.13330.2016.</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42" w:name="_Toc88754735"/>
      <w:r w:rsidRPr="002C227C">
        <w:rPr>
          <w:rFonts w:cs="Arial"/>
          <w:bCs/>
          <w:i/>
          <w:sz w:val="24"/>
          <w:szCs w:val="26"/>
        </w:rPr>
        <w:t>Объекты местного значения сельского поселения в области обеспечения населения велосипедными дорожками и полосами для велосипедистов</w:t>
      </w:r>
      <w:bookmarkEnd w:id="242"/>
    </w:p>
    <w:p w:rsidR="002C227C" w:rsidRPr="002C227C" w:rsidRDefault="002C227C" w:rsidP="002C227C">
      <w:pPr>
        <w:keepNext/>
        <w:spacing w:before="120"/>
        <w:ind w:firstLine="709"/>
        <w:jc w:val="right"/>
        <w:rPr>
          <w:b/>
          <w:i/>
          <w:sz w:val="24"/>
          <w:szCs w:val="22"/>
        </w:rPr>
      </w:pPr>
      <w:r w:rsidRPr="002C227C">
        <w:rPr>
          <w:b/>
          <w:i/>
          <w:sz w:val="24"/>
          <w:szCs w:val="22"/>
        </w:rPr>
        <w:t>Таблица 2.9</w:t>
      </w:r>
    </w:p>
    <w:p w:rsidR="002C227C" w:rsidRPr="002C227C" w:rsidRDefault="002C227C" w:rsidP="002C227C">
      <w:pPr>
        <w:keepNext/>
        <w:suppressAutoHyphens/>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обеспечения населения велосипедными дорожками и полосами для велосипедистов</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2C227C" w:rsidRPr="002C227C" w:rsidTr="002C227C">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2C227C" w:rsidRPr="002C227C" w:rsidRDefault="002C227C" w:rsidP="002C227C">
            <w:pPr>
              <w:keepNext/>
              <w:rPr>
                <w:b/>
                <w:i/>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2C227C" w:rsidRPr="002C227C" w:rsidRDefault="002C227C" w:rsidP="002C227C">
            <w:pPr>
              <w:rPr>
                <w:lang w:eastAsia="ar-SA" w:bidi="en-US"/>
              </w:rPr>
            </w:pPr>
            <w:r w:rsidRPr="002C227C">
              <w:rPr>
                <w:lang w:eastAsia="ar-SA" w:bidi="en-US"/>
              </w:rPr>
              <w:t xml:space="preserve">Велосипедные дорожки в границах населенного </w:t>
            </w:r>
            <w:r w:rsidRPr="002C227C">
              <w:rPr>
                <w:lang w:eastAsia="ar-SA" w:bidi="en-US"/>
              </w:rPr>
              <w:lastRenderedPageBreak/>
              <w:t>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lastRenderedPageBreak/>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Минимальные геометрические параметры велосипедной дорожки приняты в соответствии с таблицей 4 ГОСТ 33150-2014.</w:t>
            </w:r>
          </w:p>
          <w:p w:rsidR="002C227C" w:rsidRPr="002C227C" w:rsidRDefault="002C227C" w:rsidP="002C227C">
            <w:pPr>
              <w:rPr>
                <w:lang w:eastAsia="ar-SA" w:bidi="en-US"/>
              </w:rPr>
            </w:pPr>
            <w:r w:rsidRPr="002C227C">
              <w:rPr>
                <w:lang w:eastAsia="ar-SA" w:bidi="en-US"/>
              </w:rPr>
              <w:t>Показатель плотности сети велодорожек принимается по заданию на проектирование.</w:t>
            </w:r>
          </w:p>
        </w:tc>
      </w:tr>
      <w:tr w:rsidR="002C227C" w:rsidRPr="002C227C" w:rsidTr="002C227C">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2C227C" w:rsidRPr="002C227C" w:rsidRDefault="002C227C" w:rsidP="002C227C">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2C227C" w:rsidRPr="002C227C" w:rsidRDefault="002C227C" w:rsidP="002C227C">
            <w:pPr>
              <w:rPr>
                <w:lang w:eastAsia="ar-SA" w:bidi="en-US"/>
              </w:rPr>
            </w:pPr>
            <w:r w:rsidRPr="002C227C">
              <w:rPr>
                <w:lang w:eastAsia="ar-SA" w:bidi="en-US"/>
              </w:rPr>
              <w:t>Не нормируется</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43" w:name="_Toc88754736"/>
      <w:r w:rsidRPr="002C227C">
        <w:rPr>
          <w:rFonts w:cs="Arial"/>
          <w:bCs/>
          <w:i/>
          <w:sz w:val="24"/>
          <w:szCs w:val="26"/>
        </w:rPr>
        <w:lastRenderedPageBreak/>
        <w:t>Объекты местного значения сельского поселения в области транспортной инфраструктуры</w:t>
      </w:r>
      <w:bookmarkEnd w:id="243"/>
    </w:p>
    <w:p w:rsidR="002C227C" w:rsidRPr="002C227C" w:rsidRDefault="002C227C" w:rsidP="002C227C">
      <w:pPr>
        <w:keepNext/>
        <w:spacing w:before="120"/>
        <w:ind w:firstLine="709"/>
        <w:jc w:val="right"/>
        <w:rPr>
          <w:b/>
          <w:i/>
          <w:sz w:val="24"/>
          <w:szCs w:val="22"/>
        </w:rPr>
      </w:pPr>
      <w:r w:rsidRPr="002C227C">
        <w:rPr>
          <w:b/>
          <w:i/>
          <w:sz w:val="24"/>
          <w:szCs w:val="22"/>
        </w:rPr>
        <w:t>Таблица 2.10</w:t>
      </w:r>
    </w:p>
    <w:p w:rsidR="002C227C" w:rsidRPr="002C227C" w:rsidRDefault="002C227C" w:rsidP="002C227C">
      <w:pPr>
        <w:keepNext/>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транспортной инфраструктуры</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126"/>
        <w:gridCol w:w="5529"/>
      </w:tblGrid>
      <w:tr w:rsidR="002C227C" w:rsidRPr="002C227C" w:rsidTr="002C227C">
        <w:trPr>
          <w:cantSplit/>
          <w:tblHeader/>
        </w:trPr>
        <w:tc>
          <w:tcPr>
            <w:tcW w:w="1686"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126"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529" w:type="dxa"/>
            <w:shd w:val="clear" w:color="auto" w:fill="D9D9D9" w:themeFill="background1" w:themeFillShade="D9"/>
          </w:tcPr>
          <w:p w:rsidR="002C227C" w:rsidRPr="002C227C" w:rsidRDefault="002C227C" w:rsidP="002C227C">
            <w:pPr>
              <w:keepNext/>
              <w:rPr>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686"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для хранения легковых автомобилей постоянного населения, расположенные вблизи от мест проживания</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9" w:type="dxa"/>
          </w:tcPr>
          <w:p w:rsidR="002C227C" w:rsidRPr="002C227C" w:rsidRDefault="002C227C" w:rsidP="002C227C">
            <w:pPr>
              <w:rPr>
                <w:lang w:eastAsia="ar-SA" w:bidi="en-US"/>
              </w:rPr>
            </w:pPr>
            <w:r w:rsidRPr="002C227C">
              <w:rPr>
                <w:lang w:eastAsia="ar-SA" w:bidi="en-US"/>
              </w:rPr>
              <w:t xml:space="preserve">Количество </w:t>
            </w:r>
            <w:proofErr w:type="spellStart"/>
            <w:r w:rsidRPr="002C227C">
              <w:rPr>
                <w:lang w:eastAsia="ar-SA" w:bidi="en-US"/>
              </w:rPr>
              <w:t>машино</w:t>
            </w:r>
            <w:proofErr w:type="spellEnd"/>
            <w:r w:rsidRPr="002C227C">
              <w:rPr>
                <w:lang w:eastAsia="ar-SA" w:bidi="en-US"/>
              </w:rPr>
              <w:t>-мест на 1 квартиру многоквартирного жилого дома разных классов комфортности принято согласно таблице 11.8 СП 42.13330.2016.</w:t>
            </w:r>
          </w:p>
        </w:tc>
      </w:tr>
      <w:tr w:rsidR="002C227C" w:rsidRPr="002C227C" w:rsidTr="002C227C">
        <w:trPr>
          <w:cantSplit/>
        </w:trPr>
        <w:tc>
          <w:tcPr>
            <w:tcW w:w="1686" w:type="dxa"/>
            <w:vMerge/>
            <w:shd w:val="clear" w:color="auto" w:fill="F2F2F2" w:themeFill="background1" w:themeFillShade="F2"/>
            <w:vAlign w:val="center"/>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9" w:type="dxa"/>
          </w:tcPr>
          <w:p w:rsidR="002C227C" w:rsidRPr="002C227C" w:rsidRDefault="002C227C" w:rsidP="002C227C">
            <w:pPr>
              <w:rPr>
                <w:lang w:eastAsia="ar-SA" w:bidi="en-US"/>
              </w:rPr>
            </w:pPr>
            <w:r w:rsidRPr="002C227C">
              <w:rPr>
                <w:lang w:eastAsia="ar-SA" w:bidi="en-US"/>
              </w:rPr>
              <w:t xml:space="preserve">Пешеходная доступность до автостоянок </w:t>
            </w:r>
            <w:proofErr w:type="gramStart"/>
            <w:r w:rsidRPr="002C227C">
              <w:rPr>
                <w:lang w:eastAsia="ar-SA" w:bidi="en-US"/>
              </w:rPr>
              <w:t>зонах</w:t>
            </w:r>
            <w:proofErr w:type="gramEnd"/>
            <w:r w:rsidRPr="002C227C">
              <w:rPr>
                <w:lang w:eastAsia="ar-SA" w:bidi="en-US"/>
              </w:rPr>
              <w:t xml:space="preserve"> жилой застройки принята 800 м, а в районах реконструкции 1000 м принято согласно п. 11.32 СП 42.13330.2016.</w:t>
            </w:r>
          </w:p>
        </w:tc>
      </w:tr>
      <w:tr w:rsidR="002C227C" w:rsidRPr="002C227C" w:rsidTr="002C227C">
        <w:trPr>
          <w:cantSplit/>
        </w:trPr>
        <w:tc>
          <w:tcPr>
            <w:tcW w:w="1686"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для паркования легковых автомобилей постоянного и дневного населения при поездках по различным целям</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9" w:type="dxa"/>
          </w:tcPr>
          <w:p w:rsidR="002C227C" w:rsidRPr="002C227C" w:rsidRDefault="002C227C" w:rsidP="002C227C">
            <w:pPr>
              <w:rPr>
                <w:lang w:eastAsia="ar-SA" w:bidi="en-US"/>
              </w:rPr>
            </w:pPr>
            <w:r w:rsidRPr="002C227C">
              <w:rPr>
                <w:lang w:eastAsia="ar-SA" w:bidi="en-US"/>
              </w:rPr>
              <w:t>Нормы расчета стоянок автомобилей приняты в соответствии с приложением</w:t>
            </w:r>
            <w:proofErr w:type="gramStart"/>
            <w:r w:rsidRPr="002C227C">
              <w:rPr>
                <w:lang w:eastAsia="ar-SA" w:bidi="en-US"/>
              </w:rPr>
              <w:t xml:space="preserve"> Ж</w:t>
            </w:r>
            <w:proofErr w:type="gramEnd"/>
            <w:r w:rsidRPr="002C227C">
              <w:rPr>
                <w:lang w:eastAsia="ar-SA" w:bidi="en-US"/>
              </w:rPr>
              <w:t xml:space="preserve"> СП 42.13330.2016 и таблицей 1.8.1.1 РНГП Тульской области.</w:t>
            </w:r>
          </w:p>
        </w:tc>
      </w:tr>
      <w:tr w:rsidR="002C227C" w:rsidRPr="002C227C" w:rsidTr="002C227C">
        <w:trPr>
          <w:cantSplit/>
        </w:trPr>
        <w:tc>
          <w:tcPr>
            <w:tcW w:w="1686" w:type="dxa"/>
            <w:vMerge/>
            <w:shd w:val="clear" w:color="auto" w:fill="F2F2F2" w:themeFill="background1" w:themeFillShade="F2"/>
            <w:vAlign w:val="center"/>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9" w:type="dxa"/>
          </w:tcPr>
          <w:p w:rsidR="002C227C" w:rsidRPr="002C227C" w:rsidRDefault="002C227C" w:rsidP="002C227C">
            <w:pPr>
              <w:rPr>
                <w:lang w:eastAsia="ar-SA" w:bidi="en-US"/>
              </w:rPr>
            </w:pPr>
            <w:r w:rsidRPr="002C227C">
              <w:rPr>
                <w:lang w:eastAsia="ar-SA" w:bidi="en-US"/>
              </w:rPr>
              <w:t>Пешеходная доступность до объектов парковки принята в соответствии с п. 11.32 СП 42.13330.2016.</w:t>
            </w:r>
          </w:p>
        </w:tc>
      </w:tr>
      <w:tr w:rsidR="002C227C" w:rsidRPr="002C227C" w:rsidTr="002C227C">
        <w:trPr>
          <w:cantSplit/>
        </w:trPr>
        <w:tc>
          <w:tcPr>
            <w:tcW w:w="1686"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Индивидуальные автостоянки для маломобильных групп населения на участке около или внутри зданий учреждений обслуживания</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529" w:type="dxa"/>
          </w:tcPr>
          <w:p w:rsidR="002C227C" w:rsidRPr="002C227C" w:rsidRDefault="002C227C" w:rsidP="002C227C">
            <w:pPr>
              <w:rPr>
                <w:lang w:eastAsia="ar-SA" w:bidi="en-US"/>
              </w:rPr>
            </w:pPr>
            <w:r w:rsidRPr="002C227C">
              <w:rPr>
                <w:bCs/>
                <w:kern w:val="36"/>
                <w:lang w:eastAsia="ar-SA" w:bidi="en-US"/>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5.2.1 СП 59.13330.2020.</w:t>
            </w:r>
          </w:p>
        </w:tc>
      </w:tr>
      <w:tr w:rsidR="002C227C" w:rsidRPr="002C227C" w:rsidTr="002C227C">
        <w:trPr>
          <w:cantSplit/>
        </w:trPr>
        <w:tc>
          <w:tcPr>
            <w:tcW w:w="1686" w:type="dxa"/>
            <w:vMerge/>
            <w:shd w:val="clear" w:color="auto" w:fill="F2F2F2" w:themeFill="background1" w:themeFillShade="F2"/>
            <w:vAlign w:val="center"/>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529" w:type="dxa"/>
          </w:tcPr>
          <w:p w:rsidR="002C227C" w:rsidRPr="002C227C" w:rsidRDefault="002C227C" w:rsidP="002C227C">
            <w:pPr>
              <w:rPr>
                <w:lang w:eastAsia="ar-SA" w:bidi="en-US"/>
              </w:rPr>
            </w:pPr>
            <w:r w:rsidRPr="002C227C">
              <w:rPr>
                <w:bCs/>
                <w:kern w:val="36"/>
                <w:lang w:eastAsia="ar-SA" w:bidi="en-US"/>
              </w:rPr>
              <w:t>Расстояние от входа в предприятие или в учреждение, доступного для инвалидов не более 50 м, от входа в жилое здание не более 100 м (в условиях реконструкции до 150 м) принято в соответствии с п. 5.2.2 СП 59.13330.2020.</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44" w:name="_Toc88754737"/>
      <w:r w:rsidRPr="002C227C">
        <w:rPr>
          <w:rFonts w:cs="Arial"/>
          <w:bCs/>
          <w:i/>
          <w:sz w:val="24"/>
          <w:szCs w:val="26"/>
        </w:rPr>
        <w:lastRenderedPageBreak/>
        <w:t>Объекты местного значения сельского поселения в области связи, торговли, общественного питания и бытового обслуживания</w:t>
      </w:r>
      <w:bookmarkEnd w:id="239"/>
      <w:bookmarkEnd w:id="244"/>
    </w:p>
    <w:p w:rsidR="002C227C" w:rsidRPr="002C227C" w:rsidRDefault="002C227C" w:rsidP="002C227C">
      <w:pPr>
        <w:keepNext/>
        <w:spacing w:before="120"/>
        <w:ind w:firstLine="709"/>
        <w:jc w:val="right"/>
        <w:rPr>
          <w:b/>
          <w:i/>
          <w:sz w:val="24"/>
          <w:szCs w:val="22"/>
        </w:rPr>
      </w:pPr>
      <w:r w:rsidRPr="002C227C">
        <w:rPr>
          <w:b/>
          <w:i/>
          <w:sz w:val="24"/>
          <w:szCs w:val="22"/>
        </w:rPr>
        <w:t>Таб</w:t>
      </w:r>
      <w:bookmarkStart w:id="245" w:name="OLE_LINK1103"/>
      <w:bookmarkStart w:id="246" w:name="OLE_LINK1104"/>
      <w:r w:rsidRPr="002C227C">
        <w:rPr>
          <w:b/>
          <w:i/>
          <w:sz w:val="24"/>
          <w:szCs w:val="22"/>
        </w:rPr>
        <w:t>лица 2.11</w:t>
      </w:r>
    </w:p>
    <w:p w:rsidR="002C227C" w:rsidRPr="002C227C" w:rsidRDefault="002C227C" w:rsidP="002C227C">
      <w:pPr>
        <w:keepNext/>
        <w:spacing w:after="120"/>
        <w:jc w:val="center"/>
        <w:rPr>
          <w:b/>
          <w:i/>
          <w:sz w:val="24"/>
          <w:szCs w:val="22"/>
        </w:rPr>
      </w:pPr>
      <w:bookmarkStart w:id="247" w:name="OLE_LINK1100"/>
      <w:bookmarkStart w:id="248" w:name="OLE_LINK1101"/>
      <w:bookmarkStart w:id="249" w:name="OLE_LINK1102"/>
      <w:r w:rsidRPr="002C227C">
        <w:rPr>
          <w:b/>
          <w:i/>
          <w:sz w:val="24"/>
          <w:szCs w:val="22"/>
        </w:rPr>
        <w:t>Обоснование расчетных показателей, устанавливаемых дл</w:t>
      </w:r>
      <w:bookmarkEnd w:id="245"/>
      <w:bookmarkEnd w:id="246"/>
      <w:r w:rsidRPr="002C227C">
        <w:rPr>
          <w:b/>
          <w:i/>
          <w:sz w:val="24"/>
          <w:szCs w:val="22"/>
        </w:rPr>
        <w:t xml:space="preserve">я объектов </w:t>
      </w:r>
      <w:bookmarkEnd w:id="247"/>
      <w:bookmarkEnd w:id="248"/>
      <w:bookmarkEnd w:id="249"/>
      <w:r w:rsidRPr="002C227C">
        <w:rPr>
          <w:b/>
          <w:i/>
          <w:sz w:val="24"/>
          <w:szCs w:val="22"/>
        </w:rPr>
        <w:t>местного значения сельского поселения в области связи, торговли, общественного питания и бытового обслуживания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2C227C" w:rsidRPr="002C227C" w:rsidTr="002C227C">
        <w:trPr>
          <w:cantSplit/>
          <w:tblHeader/>
        </w:trPr>
        <w:tc>
          <w:tcPr>
            <w:tcW w:w="1403"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126"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812" w:type="dxa"/>
            <w:shd w:val="clear" w:color="auto" w:fill="D9D9D9" w:themeFill="background1" w:themeFillShade="D9"/>
          </w:tcPr>
          <w:p w:rsidR="002C227C" w:rsidRPr="002C227C" w:rsidRDefault="002C227C" w:rsidP="002C227C">
            <w:pPr>
              <w:keepNext/>
              <w:rPr>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почтовой связи</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812" w:type="dxa"/>
          </w:tcPr>
          <w:p w:rsidR="002C227C" w:rsidRPr="002C227C" w:rsidRDefault="002C227C" w:rsidP="002C227C">
            <w:pPr>
              <w:rPr>
                <w:lang w:eastAsia="ar-SA" w:bidi="en-US"/>
              </w:rPr>
            </w:pPr>
            <w:r w:rsidRPr="002C227C">
              <w:rPr>
                <w:lang w:eastAsia="ar-SA" w:bidi="en-US"/>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в соответствии с полномочиями органов местного самоуправления.</w:t>
            </w:r>
          </w:p>
          <w:p w:rsidR="002C227C" w:rsidRPr="002C227C" w:rsidRDefault="002C227C" w:rsidP="002C227C">
            <w:pPr>
              <w:rPr>
                <w:lang w:eastAsia="ar-SA" w:bidi="en-US"/>
              </w:rPr>
            </w:pPr>
            <w:r w:rsidRPr="002C227C">
              <w:rPr>
                <w:lang w:eastAsia="ar-SA" w:bidi="en-US"/>
              </w:rPr>
              <w:t xml:space="preserve">Не менее 1 окна в отделении почтовой связи на 5000 чел. обслуживаемого населения установлено согласно п. 3 Приказа </w:t>
            </w:r>
            <w:proofErr w:type="spellStart"/>
            <w:r w:rsidRPr="002C227C">
              <w:rPr>
                <w:lang w:eastAsia="ar-SA" w:bidi="en-US"/>
              </w:rPr>
              <w:t>Минцифры</w:t>
            </w:r>
            <w:proofErr w:type="spellEnd"/>
            <w:r w:rsidRPr="002C227C">
              <w:rPr>
                <w:lang w:eastAsia="ar-SA" w:bidi="en-US"/>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812" w:type="dxa"/>
          </w:tcPr>
          <w:p w:rsidR="002C227C" w:rsidRPr="002C227C" w:rsidRDefault="002C227C" w:rsidP="002C227C">
            <w:pPr>
              <w:rPr>
                <w:lang w:eastAsia="ar-SA" w:bidi="en-US"/>
              </w:rPr>
            </w:pPr>
            <w:r w:rsidRPr="002C227C">
              <w:rPr>
                <w:lang w:eastAsia="ar-SA" w:bidi="en-US"/>
              </w:rPr>
              <w:t>Не нормируется</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торговли</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812" w:type="dxa"/>
          </w:tcPr>
          <w:p w:rsidR="002C227C" w:rsidRPr="002C227C" w:rsidRDefault="002C227C" w:rsidP="002C227C">
            <w:pPr>
              <w:rPr>
                <w:lang w:eastAsia="ar-SA" w:bidi="en-US"/>
              </w:rPr>
            </w:pPr>
            <w:proofErr w:type="gramStart"/>
            <w:r w:rsidRPr="002C227C">
              <w:rPr>
                <w:lang w:eastAsia="ar-SA" w:bidi="en-US"/>
              </w:rPr>
              <w:t>Показатели в 492 кв. м площади торговых объектов на 1000 чел. (в том числе для торговых объектов по продаже продовольственных товаров 168 кв. м и для торговых объектов по продаже непродовольственных товаров 324 кв. м) приняты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(показатель для</w:t>
            </w:r>
            <w:proofErr w:type="gramEnd"/>
            <w:r w:rsidRPr="002C227C">
              <w:rPr>
                <w:lang w:eastAsia="ar-SA" w:bidi="en-US"/>
              </w:rPr>
              <w:t xml:space="preserve"> </w:t>
            </w:r>
            <w:proofErr w:type="spellStart"/>
            <w:proofErr w:type="gramStart"/>
            <w:r w:rsidRPr="002C227C">
              <w:rPr>
                <w:lang w:eastAsia="ar-SA" w:bidi="en-US"/>
              </w:rPr>
              <w:t>Щекинского</w:t>
            </w:r>
            <w:proofErr w:type="spellEnd"/>
            <w:r w:rsidRPr="002C227C">
              <w:rPr>
                <w:lang w:eastAsia="ar-SA" w:bidi="en-US"/>
              </w:rPr>
              <w:t xml:space="preserve"> муниципального района).</w:t>
            </w:r>
            <w:proofErr w:type="gramEnd"/>
          </w:p>
          <w:p w:rsidR="002C227C" w:rsidRPr="002C227C" w:rsidRDefault="002C227C" w:rsidP="002C227C">
            <w:pPr>
              <w:rPr>
                <w:lang w:eastAsia="ar-SA" w:bidi="en-US"/>
              </w:rPr>
            </w:pPr>
            <w:r w:rsidRPr="002C227C">
              <w:rPr>
                <w:lang w:eastAsia="ar-SA" w:bidi="en-US"/>
              </w:rPr>
              <w:t xml:space="preserve">Уровень обеспеченности в 15 торговых объектов </w:t>
            </w:r>
            <w:proofErr w:type="gramStart"/>
            <w:r w:rsidRPr="002C227C">
              <w:rPr>
                <w:lang w:eastAsia="ar-SA" w:bidi="en-US"/>
              </w:rPr>
              <w:t>принята</w:t>
            </w:r>
            <w:proofErr w:type="gramEnd"/>
            <w:r w:rsidRPr="002C227C">
              <w:rPr>
                <w:lang w:eastAsia="ar-SA" w:bidi="en-US"/>
              </w:rPr>
              <w:t xml:space="preserve">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для МО </w:t>
            </w:r>
            <w:proofErr w:type="spellStart"/>
            <w:r w:rsidRPr="002C227C">
              <w:rPr>
                <w:lang w:eastAsia="ar-SA" w:bidi="en-US"/>
              </w:rPr>
              <w:t>Ломинцевское</w:t>
            </w:r>
            <w:proofErr w:type="spellEnd"/>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812" w:type="dxa"/>
          </w:tcPr>
          <w:p w:rsidR="002C227C" w:rsidRPr="002C227C" w:rsidRDefault="002C227C" w:rsidP="002C227C">
            <w:pPr>
              <w:rPr>
                <w:lang w:eastAsia="ar-SA" w:bidi="en-US"/>
              </w:rPr>
            </w:pPr>
            <w:r w:rsidRPr="002C227C">
              <w:rPr>
                <w:lang w:eastAsia="ar-SA" w:bidi="en-US"/>
              </w:rPr>
              <w:t>Пешеходная доступность 2000 м для сельского поселения принята в соответствии с п. 10.4 СП 42.13330.2016.</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общественного питания</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812" w:type="dxa"/>
          </w:tcPr>
          <w:p w:rsidR="002C227C" w:rsidRPr="002C227C" w:rsidRDefault="002C227C" w:rsidP="002C227C">
            <w:pPr>
              <w:rPr>
                <w:lang w:eastAsia="ar-SA" w:bidi="en-US"/>
              </w:rPr>
            </w:pPr>
            <w:r w:rsidRPr="002C227C">
              <w:rPr>
                <w:lang w:eastAsia="ar-SA" w:bidi="en-US"/>
              </w:rPr>
              <w:t>Обеспеченность объектами общественного питания в 40 посадочных мест на 1000 человек принята в соответствии с Приложением</w:t>
            </w:r>
            <w:proofErr w:type="gramStart"/>
            <w:r w:rsidRPr="002C227C">
              <w:rPr>
                <w:lang w:eastAsia="ar-SA" w:bidi="en-US"/>
              </w:rPr>
              <w:t xml:space="preserve"> Д</w:t>
            </w:r>
            <w:proofErr w:type="gramEnd"/>
            <w:r w:rsidRPr="002C227C">
              <w:rPr>
                <w:lang w:eastAsia="ar-SA" w:bidi="en-US"/>
              </w:rPr>
              <w:t xml:space="preserve"> СП 42.13330.2016 </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bCs/>
                <w:lang w:eastAsia="ar-SA" w:bidi="en-US"/>
              </w:rPr>
              <w:t>Расчетный показатель максимально допустимого уровня территориальной доступности</w:t>
            </w:r>
          </w:p>
        </w:tc>
        <w:tc>
          <w:tcPr>
            <w:tcW w:w="5812" w:type="dxa"/>
          </w:tcPr>
          <w:p w:rsidR="002C227C" w:rsidRPr="002C227C" w:rsidRDefault="002C227C" w:rsidP="002C227C">
            <w:pPr>
              <w:rPr>
                <w:lang w:eastAsia="ar-SA" w:bidi="en-US"/>
              </w:rPr>
            </w:pPr>
            <w:r w:rsidRPr="002C227C">
              <w:rPr>
                <w:lang w:eastAsia="ar-SA" w:bidi="en-US"/>
              </w:rPr>
              <w:t>Пешеходная доступность 2000 м для сельского поселения принята в соответствии с п. 10.4 СП 42.13330.2016.</w:t>
            </w:r>
          </w:p>
        </w:tc>
      </w:tr>
      <w:tr w:rsidR="002C227C" w:rsidRPr="002C227C" w:rsidTr="002C227C">
        <w:trPr>
          <w:cantSplit/>
        </w:trPr>
        <w:tc>
          <w:tcPr>
            <w:tcW w:w="140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Объекты бытового обслуживания</w:t>
            </w:r>
          </w:p>
        </w:tc>
        <w:tc>
          <w:tcPr>
            <w:tcW w:w="2126"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812" w:type="dxa"/>
          </w:tcPr>
          <w:p w:rsidR="002C227C" w:rsidRPr="002C227C" w:rsidRDefault="002C227C" w:rsidP="002C227C">
            <w:pPr>
              <w:rPr>
                <w:lang w:eastAsia="ar-SA" w:bidi="en-US"/>
              </w:rPr>
            </w:pPr>
            <w:r w:rsidRPr="002C227C">
              <w:rPr>
                <w:lang w:eastAsia="ar-SA" w:bidi="en-US"/>
              </w:rPr>
              <w:t>Обеспеченность объектами бытового обслуживания 7 рабочих мест принята в соответствии с Приложением</w:t>
            </w:r>
            <w:proofErr w:type="gramStart"/>
            <w:r w:rsidRPr="002C227C">
              <w:rPr>
                <w:lang w:eastAsia="ar-SA" w:bidi="en-US"/>
              </w:rPr>
              <w:t xml:space="preserve"> Д</w:t>
            </w:r>
            <w:proofErr w:type="gramEnd"/>
            <w:r w:rsidRPr="002C227C">
              <w:rPr>
                <w:lang w:eastAsia="ar-SA" w:bidi="en-US"/>
              </w:rPr>
              <w:t xml:space="preserve"> СП 42.13330.2016.</w:t>
            </w:r>
          </w:p>
        </w:tc>
      </w:tr>
      <w:tr w:rsidR="002C227C" w:rsidRPr="002C227C" w:rsidTr="002C227C">
        <w:trPr>
          <w:cantSplit/>
        </w:trPr>
        <w:tc>
          <w:tcPr>
            <w:tcW w:w="1403" w:type="dxa"/>
            <w:vMerge/>
            <w:shd w:val="clear" w:color="auto" w:fill="F2F2F2" w:themeFill="background1" w:themeFillShade="F2"/>
          </w:tcPr>
          <w:p w:rsidR="002C227C" w:rsidRPr="002C227C" w:rsidRDefault="002C227C" w:rsidP="002C227C">
            <w:pPr>
              <w:rPr>
                <w:lang w:eastAsia="ar-SA" w:bidi="en-US"/>
              </w:rPr>
            </w:pPr>
          </w:p>
        </w:tc>
        <w:tc>
          <w:tcPr>
            <w:tcW w:w="2126" w:type="dxa"/>
          </w:tcPr>
          <w:p w:rsidR="002C227C" w:rsidRPr="002C227C" w:rsidRDefault="002C227C" w:rsidP="002C227C">
            <w:pPr>
              <w:rPr>
                <w:lang w:eastAsia="ar-SA" w:bidi="en-US"/>
              </w:rPr>
            </w:pPr>
            <w:r w:rsidRPr="002C227C">
              <w:rPr>
                <w:bCs/>
                <w:lang w:eastAsia="ar-SA" w:bidi="en-US"/>
              </w:rPr>
              <w:t>Расчетный показатель максимально допустимого уровня территориальной доступности</w:t>
            </w:r>
          </w:p>
        </w:tc>
        <w:tc>
          <w:tcPr>
            <w:tcW w:w="5812" w:type="dxa"/>
          </w:tcPr>
          <w:p w:rsidR="002C227C" w:rsidRPr="002C227C" w:rsidRDefault="002C227C" w:rsidP="002C227C">
            <w:pPr>
              <w:rPr>
                <w:lang w:eastAsia="ar-SA" w:bidi="en-US"/>
              </w:rPr>
            </w:pPr>
            <w:r w:rsidRPr="002C227C">
              <w:rPr>
                <w:lang w:eastAsia="ar-SA" w:bidi="en-US"/>
              </w:rPr>
              <w:t>Пешеходная доступность 2000 м для сельского поселения принята в соответствии с п. 10.4 СП 42.13330.2016.</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50" w:name="_Toc498361775"/>
      <w:bookmarkStart w:id="251" w:name="_Toc88754738"/>
      <w:r w:rsidRPr="002C227C">
        <w:rPr>
          <w:rFonts w:cs="Arial"/>
          <w:bCs/>
          <w:i/>
          <w:sz w:val="24"/>
          <w:szCs w:val="26"/>
        </w:rPr>
        <w:lastRenderedPageBreak/>
        <w:t>Объекты местного значения сельского поселения в области деятельности органов местного самоуправления</w:t>
      </w:r>
      <w:bookmarkEnd w:id="250"/>
      <w:bookmarkEnd w:id="251"/>
    </w:p>
    <w:p w:rsidR="002C227C" w:rsidRPr="002C227C" w:rsidRDefault="002C227C" w:rsidP="002C227C">
      <w:pPr>
        <w:keepNext/>
        <w:spacing w:before="120"/>
        <w:ind w:firstLine="709"/>
        <w:jc w:val="right"/>
        <w:rPr>
          <w:b/>
          <w:i/>
          <w:sz w:val="24"/>
          <w:szCs w:val="22"/>
        </w:rPr>
      </w:pPr>
      <w:r w:rsidRPr="002C227C">
        <w:rPr>
          <w:b/>
          <w:i/>
          <w:sz w:val="24"/>
          <w:szCs w:val="22"/>
        </w:rPr>
        <w:t>Таблица 2.12</w:t>
      </w:r>
    </w:p>
    <w:p w:rsidR="002C227C" w:rsidRPr="002C227C" w:rsidRDefault="002C227C" w:rsidP="002C227C">
      <w:pPr>
        <w:keepNext/>
        <w:spacing w:after="120"/>
        <w:jc w:val="center"/>
        <w:rPr>
          <w:b/>
          <w:i/>
          <w:sz w:val="24"/>
          <w:szCs w:val="22"/>
        </w:rPr>
      </w:pPr>
      <w:bookmarkStart w:id="252" w:name="OLE_LINK1034"/>
      <w:bookmarkStart w:id="253" w:name="OLE_LINK1035"/>
      <w:bookmarkStart w:id="254" w:name="OLE_LINK1036"/>
      <w:r w:rsidRPr="002C227C">
        <w:rPr>
          <w:b/>
          <w:i/>
          <w:sz w:val="24"/>
          <w:szCs w:val="22"/>
        </w:rPr>
        <w:t xml:space="preserve">Обоснование расчетных показателей, устанавливаемых для объектов </w:t>
      </w:r>
      <w:bookmarkEnd w:id="252"/>
      <w:bookmarkEnd w:id="253"/>
      <w:bookmarkEnd w:id="254"/>
      <w:r w:rsidRPr="002C227C">
        <w:rPr>
          <w:b/>
          <w:i/>
          <w:sz w:val="24"/>
          <w:szCs w:val="22"/>
        </w:rPr>
        <w:t>местного значения сельского поселения в области деятельности органов местного самоуправления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2126"/>
        <w:gridCol w:w="5670"/>
      </w:tblGrid>
      <w:tr w:rsidR="002C227C" w:rsidRPr="002C227C" w:rsidTr="002C227C">
        <w:trPr>
          <w:cantSplit/>
          <w:tblHeader/>
        </w:trPr>
        <w:tc>
          <w:tcPr>
            <w:tcW w:w="1545" w:type="dxa"/>
            <w:shd w:val="clear" w:color="auto" w:fill="D9D9D9" w:themeFill="background1" w:themeFillShade="D9"/>
          </w:tcPr>
          <w:p w:rsidR="002C227C" w:rsidRPr="002C227C" w:rsidRDefault="002C227C" w:rsidP="002C227C">
            <w:pPr>
              <w:keepNext/>
              <w:widowControl w:val="0"/>
              <w:rPr>
                <w:b/>
                <w:i/>
                <w:lang w:eastAsia="ar-SA" w:bidi="en-US"/>
              </w:rPr>
            </w:pPr>
            <w:bookmarkStart w:id="255" w:name="OLE_LINK556"/>
            <w:bookmarkStart w:id="256" w:name="OLE_LINK557"/>
            <w:bookmarkStart w:id="257" w:name="OLE_LINK558"/>
            <w:r w:rsidRPr="002C227C">
              <w:rPr>
                <w:b/>
                <w:i/>
                <w:lang w:eastAsia="ar-SA" w:bidi="en-US"/>
              </w:rPr>
              <w:t>Наименование вида объекта</w:t>
            </w:r>
          </w:p>
        </w:tc>
        <w:tc>
          <w:tcPr>
            <w:tcW w:w="2126" w:type="dxa"/>
            <w:shd w:val="clear" w:color="auto" w:fill="D9D9D9" w:themeFill="background1" w:themeFillShade="D9"/>
          </w:tcPr>
          <w:p w:rsidR="002C227C" w:rsidRPr="002C227C" w:rsidRDefault="002C227C" w:rsidP="002C227C">
            <w:pPr>
              <w:keepNext/>
              <w:widowControl w:val="0"/>
              <w:rPr>
                <w:b/>
                <w:i/>
                <w:lang w:eastAsia="ar-SA" w:bidi="en-US"/>
              </w:rPr>
            </w:pPr>
            <w:r w:rsidRPr="002C227C">
              <w:rPr>
                <w:b/>
                <w:i/>
                <w:lang w:eastAsia="ar-SA" w:bidi="en-US"/>
              </w:rPr>
              <w:t>Тип расчетного показателя</w:t>
            </w:r>
          </w:p>
        </w:tc>
        <w:tc>
          <w:tcPr>
            <w:tcW w:w="5670" w:type="dxa"/>
            <w:shd w:val="clear" w:color="auto" w:fill="D9D9D9" w:themeFill="background1" w:themeFillShade="D9"/>
          </w:tcPr>
          <w:p w:rsidR="002C227C" w:rsidRPr="002C227C" w:rsidRDefault="002C227C" w:rsidP="002C227C">
            <w:pPr>
              <w:keepNext/>
              <w:widowControl w:val="0"/>
              <w:rPr>
                <w:b/>
                <w:i/>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1545"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Административное здание органа местного самоуправления</w:t>
            </w:r>
          </w:p>
        </w:tc>
        <w:tc>
          <w:tcPr>
            <w:tcW w:w="2126" w:type="dxa"/>
          </w:tcPr>
          <w:p w:rsidR="002C227C" w:rsidRPr="002C227C" w:rsidRDefault="002C227C" w:rsidP="002C227C">
            <w:pPr>
              <w:widowControl w:val="0"/>
              <w:rPr>
                <w:lang w:eastAsia="ar-SA" w:bidi="en-US"/>
              </w:rPr>
            </w:pPr>
            <w:r w:rsidRPr="002C227C">
              <w:rPr>
                <w:lang w:eastAsia="ar-SA" w:bidi="en-US"/>
              </w:rPr>
              <w:t>Расчетный показатель минимально допустимого уровня обеспеченности</w:t>
            </w:r>
          </w:p>
        </w:tc>
        <w:tc>
          <w:tcPr>
            <w:tcW w:w="5670" w:type="dxa"/>
          </w:tcPr>
          <w:p w:rsidR="002C227C" w:rsidRPr="002C227C" w:rsidRDefault="002C227C" w:rsidP="002C227C">
            <w:pPr>
              <w:rPr>
                <w:lang w:eastAsia="ar-SA" w:bidi="en-US"/>
              </w:rPr>
            </w:pPr>
            <w:r w:rsidRPr="002C227C">
              <w:rPr>
                <w:lang w:eastAsia="ar-SA" w:bidi="en-US"/>
              </w:rPr>
              <w:t>1 объект независимо от численности населения принят в соответствии с полномочиями органов местного самоуправления.</w:t>
            </w:r>
          </w:p>
        </w:tc>
      </w:tr>
      <w:tr w:rsidR="002C227C" w:rsidRPr="002C227C" w:rsidTr="002C227C">
        <w:trPr>
          <w:cantSplit/>
        </w:trPr>
        <w:tc>
          <w:tcPr>
            <w:tcW w:w="1545" w:type="dxa"/>
            <w:vMerge/>
            <w:shd w:val="clear" w:color="auto" w:fill="F2F2F2" w:themeFill="background1" w:themeFillShade="F2"/>
          </w:tcPr>
          <w:p w:rsidR="002C227C" w:rsidRPr="002C227C" w:rsidRDefault="002C227C" w:rsidP="002C227C">
            <w:pPr>
              <w:widowControl w:val="0"/>
              <w:rPr>
                <w:lang w:eastAsia="ar-SA" w:bidi="en-US"/>
              </w:rPr>
            </w:pPr>
          </w:p>
        </w:tc>
        <w:tc>
          <w:tcPr>
            <w:tcW w:w="2126" w:type="dxa"/>
          </w:tcPr>
          <w:p w:rsidR="002C227C" w:rsidRPr="002C227C" w:rsidRDefault="002C227C" w:rsidP="002C227C">
            <w:pPr>
              <w:widowControl w:val="0"/>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670" w:type="dxa"/>
          </w:tcPr>
          <w:p w:rsidR="002C227C" w:rsidRPr="002C227C" w:rsidRDefault="002C227C" w:rsidP="002C227C">
            <w:pPr>
              <w:rPr>
                <w:lang w:eastAsia="ar-SA" w:bidi="en-US"/>
              </w:rPr>
            </w:pPr>
            <w:r w:rsidRPr="002C227C">
              <w:rPr>
                <w:lang w:eastAsia="ar-SA" w:bidi="en-US"/>
              </w:rPr>
              <w:t>Не нормируется</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58" w:name="_Toc490573767"/>
      <w:bookmarkStart w:id="259" w:name="_Toc498361776"/>
      <w:bookmarkStart w:id="260" w:name="_Toc88754739"/>
      <w:bookmarkEnd w:id="255"/>
      <w:bookmarkEnd w:id="256"/>
      <w:bookmarkEnd w:id="257"/>
      <w:r w:rsidRPr="002C227C">
        <w:rPr>
          <w:rFonts w:cs="Arial"/>
          <w:bCs/>
          <w:i/>
          <w:sz w:val="24"/>
          <w:szCs w:val="26"/>
        </w:rPr>
        <w:t>Объекты местного значения сельского поселения</w:t>
      </w:r>
      <w:bookmarkStart w:id="261" w:name="OLE_LINK389"/>
      <w:bookmarkStart w:id="262" w:name="OLE_LINK390"/>
      <w:bookmarkStart w:id="263" w:name="OLE_LINK391"/>
      <w:r w:rsidRPr="002C227C">
        <w:rPr>
          <w:rFonts w:cs="Arial"/>
          <w:bCs/>
          <w:i/>
          <w:sz w:val="24"/>
          <w:szCs w:val="26"/>
        </w:rPr>
        <w:t xml:space="preserve"> </w:t>
      </w:r>
      <w:bookmarkEnd w:id="261"/>
      <w:bookmarkEnd w:id="262"/>
      <w:bookmarkEnd w:id="263"/>
      <w:r w:rsidRPr="002C227C">
        <w:rPr>
          <w:rFonts w:cs="Arial"/>
          <w:bCs/>
          <w:i/>
          <w:sz w:val="24"/>
          <w:szCs w:val="26"/>
        </w:rPr>
        <w:t xml:space="preserve">в области </w:t>
      </w:r>
      <w:bookmarkEnd w:id="258"/>
      <w:bookmarkEnd w:id="259"/>
      <w:r w:rsidRPr="002C227C">
        <w:rPr>
          <w:rFonts w:cs="Arial"/>
          <w:bCs/>
          <w:i/>
          <w:sz w:val="24"/>
          <w:szCs w:val="26"/>
        </w:rPr>
        <w:t>благоустройства и озеленения территории сельского поселения</w:t>
      </w:r>
      <w:bookmarkEnd w:id="260"/>
    </w:p>
    <w:p w:rsidR="002C227C" w:rsidRPr="002C227C" w:rsidRDefault="002C227C" w:rsidP="002C227C">
      <w:pPr>
        <w:keepNext/>
        <w:ind w:firstLine="709"/>
        <w:jc w:val="right"/>
        <w:rPr>
          <w:b/>
          <w:i/>
          <w:sz w:val="24"/>
          <w:szCs w:val="22"/>
        </w:rPr>
      </w:pPr>
      <w:bookmarkStart w:id="264" w:name="OLE_LINK319"/>
      <w:r w:rsidRPr="002C227C">
        <w:rPr>
          <w:b/>
          <w:i/>
          <w:sz w:val="24"/>
          <w:szCs w:val="22"/>
        </w:rPr>
        <w:t>Таблица 2.13</w:t>
      </w:r>
    </w:p>
    <w:p w:rsidR="002C227C" w:rsidRPr="002C227C" w:rsidRDefault="002C227C" w:rsidP="002C227C">
      <w:pPr>
        <w:keepNext/>
        <w:widowControl w:val="0"/>
        <w:suppressAutoHyphens/>
        <w:spacing w:after="120"/>
        <w:jc w:val="center"/>
        <w:rPr>
          <w:b/>
          <w:i/>
          <w:sz w:val="24"/>
          <w:szCs w:val="22"/>
        </w:rPr>
      </w:pPr>
      <w:r w:rsidRPr="002C227C">
        <w:rPr>
          <w:b/>
          <w:i/>
          <w:sz w:val="24"/>
          <w:szCs w:val="22"/>
          <w:lang w:eastAsia="ar-SA" w:bidi="en-US"/>
        </w:rPr>
        <w:t xml:space="preserve">Обоснование расчетных показателей, устанавливаемых для объектов </w:t>
      </w:r>
      <w:r w:rsidRPr="002C227C">
        <w:rPr>
          <w:b/>
          <w:i/>
          <w:sz w:val="24"/>
          <w:szCs w:val="22"/>
        </w:rPr>
        <w:t>местного значения сельского поселения в области благоустройства и озеленения территории сельского поселения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083"/>
        <w:gridCol w:w="5245"/>
      </w:tblGrid>
      <w:tr w:rsidR="002C227C" w:rsidRPr="002C227C" w:rsidTr="002C227C">
        <w:trPr>
          <w:cantSplit/>
          <w:tblHeader/>
        </w:trPr>
        <w:tc>
          <w:tcPr>
            <w:tcW w:w="2013"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Наименование вида объекта</w:t>
            </w:r>
          </w:p>
        </w:tc>
        <w:tc>
          <w:tcPr>
            <w:tcW w:w="2083"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Тип расчетного показателя</w:t>
            </w:r>
          </w:p>
        </w:tc>
        <w:tc>
          <w:tcPr>
            <w:tcW w:w="5245" w:type="dxa"/>
            <w:shd w:val="clear" w:color="auto" w:fill="D9D9D9" w:themeFill="background1" w:themeFillShade="D9"/>
          </w:tcPr>
          <w:p w:rsidR="002C227C" w:rsidRPr="002C227C" w:rsidRDefault="002C227C" w:rsidP="002C227C">
            <w:pPr>
              <w:keepNext/>
              <w:rPr>
                <w:b/>
                <w:i/>
                <w:lang w:eastAsia="ar-SA" w:bidi="en-US"/>
              </w:rPr>
            </w:pPr>
            <w:r w:rsidRPr="002C227C">
              <w:rPr>
                <w:b/>
                <w:i/>
                <w:lang w:eastAsia="ar-SA" w:bidi="en-US"/>
              </w:rPr>
              <w:t>Обоснование расчетного показателя</w:t>
            </w:r>
          </w:p>
        </w:tc>
      </w:tr>
      <w:tr w:rsidR="002C227C" w:rsidRPr="002C227C" w:rsidTr="002C227C">
        <w:trPr>
          <w:cantSplit/>
        </w:trPr>
        <w:tc>
          <w:tcPr>
            <w:tcW w:w="201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Озелененные территории общего пользования</w:t>
            </w:r>
          </w:p>
        </w:tc>
        <w:tc>
          <w:tcPr>
            <w:tcW w:w="2083"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245" w:type="dxa"/>
          </w:tcPr>
          <w:p w:rsidR="002C227C" w:rsidRPr="002C227C" w:rsidRDefault="002C227C" w:rsidP="002C227C">
            <w:pPr>
              <w:rPr>
                <w:lang w:eastAsia="ar-SA" w:bidi="en-US"/>
              </w:rPr>
            </w:pPr>
            <w:r w:rsidRPr="002C227C">
              <w:rPr>
                <w:lang w:eastAsia="ar-SA" w:bidi="en-US"/>
              </w:rPr>
              <w:t>В соответствии с таблицей 9.2 пункта 9.8 СП 42.13330.2016 и таблицей 1.8.3.1 РНГП Тульской области устанавливается минимальный показатель площади озелененной территории общего пользования для сельского поселения 12 кв. м</w:t>
            </w:r>
            <w:r w:rsidRPr="002C227C">
              <w:rPr>
                <w:vertAlign w:val="superscript"/>
                <w:lang w:eastAsia="ar-SA" w:bidi="en-US"/>
              </w:rPr>
              <w:t xml:space="preserve"> </w:t>
            </w:r>
            <w:proofErr w:type="gramStart"/>
            <w:r w:rsidRPr="002C227C">
              <w:rPr>
                <w:lang w:eastAsia="ar-SA" w:bidi="en-US"/>
              </w:rPr>
              <w:t>на</w:t>
            </w:r>
            <w:proofErr w:type="gramEnd"/>
            <w:r w:rsidRPr="002C227C">
              <w:rPr>
                <w:lang w:eastAsia="ar-SA" w:bidi="en-US"/>
              </w:rPr>
              <w:t xml:space="preserve"> чел.</w:t>
            </w:r>
          </w:p>
        </w:tc>
      </w:tr>
      <w:tr w:rsidR="002C227C" w:rsidRPr="002C227C" w:rsidTr="002C227C">
        <w:trPr>
          <w:cantSplit/>
        </w:trPr>
        <w:tc>
          <w:tcPr>
            <w:tcW w:w="2013" w:type="dxa"/>
            <w:vMerge/>
            <w:shd w:val="clear" w:color="auto" w:fill="F2F2F2" w:themeFill="background1" w:themeFillShade="F2"/>
          </w:tcPr>
          <w:p w:rsidR="002C227C" w:rsidRPr="002C227C" w:rsidRDefault="002C227C" w:rsidP="002C227C">
            <w:pPr>
              <w:rPr>
                <w:lang w:eastAsia="ar-SA" w:bidi="en-US"/>
              </w:rPr>
            </w:pPr>
          </w:p>
        </w:tc>
        <w:tc>
          <w:tcPr>
            <w:tcW w:w="2083"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245" w:type="dxa"/>
          </w:tcPr>
          <w:p w:rsidR="002C227C" w:rsidRPr="002C227C" w:rsidRDefault="002C227C" w:rsidP="002C227C">
            <w:pPr>
              <w:rPr>
                <w:lang w:eastAsia="ar-SA" w:bidi="en-US"/>
              </w:rPr>
            </w:pPr>
            <w:r w:rsidRPr="002C227C">
              <w:rPr>
                <w:lang w:eastAsia="ar-SA" w:bidi="en-US"/>
              </w:rPr>
              <w:t>Транспортная доступность принята 15 мин. в соответствии с п. 9.9 СП 42.13330.2016.</w:t>
            </w:r>
          </w:p>
        </w:tc>
      </w:tr>
      <w:tr w:rsidR="002C227C" w:rsidRPr="002C227C" w:rsidTr="002C227C">
        <w:trPr>
          <w:cantSplit/>
        </w:trPr>
        <w:tc>
          <w:tcPr>
            <w:tcW w:w="2013" w:type="dxa"/>
            <w:vMerge w:val="restart"/>
            <w:shd w:val="clear" w:color="auto" w:fill="F2F2F2" w:themeFill="background1" w:themeFillShade="F2"/>
          </w:tcPr>
          <w:p w:rsidR="002C227C" w:rsidRPr="002C227C" w:rsidRDefault="002C227C" w:rsidP="002C227C">
            <w:pPr>
              <w:rPr>
                <w:lang w:eastAsia="ar-SA" w:bidi="en-US"/>
              </w:rPr>
            </w:pPr>
            <w:r w:rsidRPr="002C227C">
              <w:rPr>
                <w:lang w:eastAsia="ar-SA" w:bidi="en-US"/>
              </w:rPr>
              <w:t>Площадки для игр детей, отдыха взрослого населения и занятий физкультурой</w:t>
            </w:r>
          </w:p>
        </w:tc>
        <w:tc>
          <w:tcPr>
            <w:tcW w:w="2083" w:type="dxa"/>
          </w:tcPr>
          <w:p w:rsidR="002C227C" w:rsidRPr="002C227C" w:rsidRDefault="002C227C" w:rsidP="002C227C">
            <w:pPr>
              <w:rPr>
                <w:lang w:eastAsia="ar-SA" w:bidi="en-US"/>
              </w:rPr>
            </w:pPr>
            <w:r w:rsidRPr="002C227C">
              <w:rPr>
                <w:lang w:eastAsia="ar-SA" w:bidi="en-US"/>
              </w:rPr>
              <w:t>Расчетный показатель минимально допустимого уровня обеспеченности</w:t>
            </w:r>
          </w:p>
        </w:tc>
        <w:tc>
          <w:tcPr>
            <w:tcW w:w="5245" w:type="dxa"/>
          </w:tcPr>
          <w:p w:rsidR="002C227C" w:rsidRPr="002C227C" w:rsidRDefault="002C227C" w:rsidP="002C227C">
            <w:pPr>
              <w:rPr>
                <w:lang w:eastAsia="ar-SA" w:bidi="en-US"/>
              </w:rPr>
            </w:pPr>
            <w:r w:rsidRPr="002C227C">
              <w:rPr>
                <w:lang w:eastAsia="ar-SA" w:bidi="en-US"/>
              </w:rPr>
              <w:t>Площадь территории не менее 10% от площади квартала (микрорайона) принята в соответствии с п. 7.5 СП 42.13330.2016.</w:t>
            </w:r>
          </w:p>
        </w:tc>
      </w:tr>
      <w:tr w:rsidR="002C227C" w:rsidRPr="002C227C" w:rsidTr="002C227C">
        <w:trPr>
          <w:cantSplit/>
        </w:trPr>
        <w:tc>
          <w:tcPr>
            <w:tcW w:w="2013" w:type="dxa"/>
            <w:vMerge/>
            <w:shd w:val="clear" w:color="auto" w:fill="F2F2F2" w:themeFill="background1" w:themeFillShade="F2"/>
          </w:tcPr>
          <w:p w:rsidR="002C227C" w:rsidRPr="002C227C" w:rsidRDefault="002C227C" w:rsidP="002C227C">
            <w:pPr>
              <w:rPr>
                <w:lang w:eastAsia="ar-SA" w:bidi="en-US"/>
              </w:rPr>
            </w:pPr>
          </w:p>
        </w:tc>
        <w:tc>
          <w:tcPr>
            <w:tcW w:w="2083" w:type="dxa"/>
          </w:tcPr>
          <w:p w:rsidR="002C227C" w:rsidRPr="002C227C" w:rsidRDefault="002C227C" w:rsidP="002C227C">
            <w:pPr>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245" w:type="dxa"/>
          </w:tcPr>
          <w:p w:rsidR="002C227C" w:rsidRPr="002C227C" w:rsidRDefault="002C227C" w:rsidP="002C227C">
            <w:pPr>
              <w:rPr>
                <w:lang w:eastAsia="ar-SA" w:bidi="en-US"/>
              </w:rPr>
            </w:pPr>
            <w:r w:rsidRPr="002C227C">
              <w:rPr>
                <w:lang w:eastAsia="ar-SA" w:bidi="en-US"/>
              </w:rPr>
              <w:t xml:space="preserve">Пешеходная доступность в границах квартала (микрорайона) принята в соответствии с п. 7.5 СП 42.13330.2016. </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65" w:name="_Toc498361770"/>
      <w:bookmarkStart w:id="266" w:name="_Toc88754740"/>
      <w:bookmarkStart w:id="267" w:name="_Toc499136878"/>
      <w:bookmarkEnd w:id="264"/>
      <w:r w:rsidRPr="002C227C">
        <w:rPr>
          <w:rFonts w:cs="Arial"/>
          <w:bCs/>
          <w:i/>
          <w:sz w:val="24"/>
          <w:szCs w:val="26"/>
        </w:rPr>
        <w:lastRenderedPageBreak/>
        <w:t xml:space="preserve">Объекты местного значения сельского поселения в области </w:t>
      </w:r>
      <w:bookmarkEnd w:id="265"/>
      <w:r w:rsidRPr="002C227C">
        <w:rPr>
          <w:rFonts w:cs="Arial"/>
          <w:bCs/>
          <w:i/>
          <w:sz w:val="24"/>
          <w:szCs w:val="26"/>
        </w:rPr>
        <w:t>сбора и транспортирования отходов</w:t>
      </w:r>
      <w:bookmarkEnd w:id="266"/>
    </w:p>
    <w:p w:rsidR="002C227C" w:rsidRPr="002C227C" w:rsidRDefault="002C227C" w:rsidP="002C227C">
      <w:pPr>
        <w:keepNext/>
        <w:spacing w:before="120"/>
        <w:ind w:firstLine="709"/>
        <w:jc w:val="right"/>
        <w:rPr>
          <w:b/>
          <w:i/>
          <w:sz w:val="24"/>
          <w:szCs w:val="22"/>
        </w:rPr>
      </w:pPr>
      <w:r w:rsidRPr="002C227C">
        <w:rPr>
          <w:b/>
          <w:i/>
          <w:sz w:val="24"/>
          <w:szCs w:val="22"/>
        </w:rPr>
        <w:t>Таблица 2.14</w:t>
      </w:r>
    </w:p>
    <w:p w:rsidR="002C227C" w:rsidRPr="002C227C" w:rsidRDefault="002C227C" w:rsidP="002C227C">
      <w:pPr>
        <w:keepNext/>
        <w:suppressAutoHyphens/>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сбора и транспортирования отходов</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083"/>
        <w:gridCol w:w="5812"/>
      </w:tblGrid>
      <w:tr w:rsidR="002C227C" w:rsidRPr="002C227C" w:rsidTr="002C227C">
        <w:trPr>
          <w:tblHeader/>
        </w:trPr>
        <w:tc>
          <w:tcPr>
            <w:tcW w:w="1446" w:type="dxa"/>
            <w:shd w:val="clear" w:color="auto" w:fill="D9D9D9" w:themeFill="background1" w:themeFillShade="D9"/>
          </w:tcPr>
          <w:p w:rsidR="002C227C" w:rsidRPr="002C227C" w:rsidRDefault="002C227C" w:rsidP="002C227C">
            <w:pPr>
              <w:keepNext/>
              <w:spacing w:after="4"/>
              <w:rPr>
                <w:b/>
                <w:i/>
                <w:lang w:eastAsia="ar-SA" w:bidi="en-US"/>
              </w:rPr>
            </w:pPr>
            <w:r w:rsidRPr="002C227C">
              <w:rPr>
                <w:b/>
                <w:i/>
                <w:lang w:eastAsia="ar-SA" w:bidi="en-US"/>
              </w:rPr>
              <w:t>Наименование вида объекта</w:t>
            </w:r>
          </w:p>
        </w:tc>
        <w:tc>
          <w:tcPr>
            <w:tcW w:w="2083" w:type="dxa"/>
            <w:shd w:val="clear" w:color="auto" w:fill="D9D9D9" w:themeFill="background1" w:themeFillShade="D9"/>
          </w:tcPr>
          <w:p w:rsidR="002C227C" w:rsidRPr="002C227C" w:rsidRDefault="002C227C" w:rsidP="002C227C">
            <w:pPr>
              <w:keepNext/>
              <w:spacing w:after="4"/>
              <w:rPr>
                <w:b/>
                <w:i/>
                <w:lang w:eastAsia="ar-SA" w:bidi="en-US"/>
              </w:rPr>
            </w:pPr>
            <w:r w:rsidRPr="002C227C">
              <w:rPr>
                <w:b/>
                <w:i/>
                <w:lang w:eastAsia="ar-SA" w:bidi="en-US"/>
              </w:rPr>
              <w:t>Тип расчетного показателя</w:t>
            </w:r>
          </w:p>
        </w:tc>
        <w:tc>
          <w:tcPr>
            <w:tcW w:w="5812" w:type="dxa"/>
            <w:shd w:val="clear" w:color="auto" w:fill="D9D9D9" w:themeFill="background1" w:themeFillShade="D9"/>
          </w:tcPr>
          <w:p w:rsidR="002C227C" w:rsidRPr="002C227C" w:rsidRDefault="002C227C" w:rsidP="002C227C">
            <w:pPr>
              <w:keepNext/>
              <w:spacing w:after="4"/>
              <w:rPr>
                <w:lang w:eastAsia="ar-SA" w:bidi="en-US"/>
              </w:rPr>
            </w:pPr>
            <w:r w:rsidRPr="002C227C">
              <w:rPr>
                <w:b/>
                <w:i/>
                <w:lang w:eastAsia="ar-SA" w:bidi="en-US"/>
              </w:rPr>
              <w:t>Обоснование расчетного показателя</w:t>
            </w:r>
          </w:p>
        </w:tc>
      </w:tr>
      <w:tr w:rsidR="002C227C" w:rsidRPr="002C227C" w:rsidTr="002C227C">
        <w:trPr>
          <w:trHeight w:val="36"/>
        </w:trPr>
        <w:tc>
          <w:tcPr>
            <w:tcW w:w="1446" w:type="dxa"/>
            <w:vMerge w:val="restart"/>
            <w:shd w:val="clear" w:color="auto" w:fill="F2F2F2" w:themeFill="background1" w:themeFillShade="F2"/>
          </w:tcPr>
          <w:p w:rsidR="002C227C" w:rsidRPr="002C227C" w:rsidRDefault="002C227C" w:rsidP="002C227C">
            <w:pPr>
              <w:spacing w:after="4"/>
              <w:rPr>
                <w:lang w:eastAsia="ar-SA" w:bidi="en-US"/>
              </w:rPr>
            </w:pPr>
            <w:r w:rsidRPr="002C227C">
              <w:rPr>
                <w:lang w:eastAsia="ar-SA" w:bidi="en-US"/>
              </w:rPr>
              <w:t>Места накопления твердых коммунальных отходов</w:t>
            </w:r>
          </w:p>
        </w:tc>
        <w:tc>
          <w:tcPr>
            <w:tcW w:w="2083" w:type="dxa"/>
          </w:tcPr>
          <w:p w:rsidR="002C227C" w:rsidRPr="002C227C" w:rsidRDefault="002C227C" w:rsidP="002C227C">
            <w:pPr>
              <w:spacing w:after="4"/>
              <w:rPr>
                <w:lang w:eastAsia="ar-SA" w:bidi="en-US"/>
              </w:rPr>
            </w:pPr>
            <w:r w:rsidRPr="002C227C">
              <w:rPr>
                <w:lang w:eastAsia="ar-SA" w:bidi="en-US"/>
              </w:rPr>
              <w:t>Расчетный показатель минимально допустимого уровня обеспеченности</w:t>
            </w:r>
          </w:p>
        </w:tc>
        <w:tc>
          <w:tcPr>
            <w:tcW w:w="5812" w:type="dxa"/>
          </w:tcPr>
          <w:p w:rsidR="002C227C" w:rsidRPr="002C227C" w:rsidRDefault="002C227C" w:rsidP="002C227C">
            <w:pPr>
              <w:keepNext/>
              <w:rPr>
                <w:lang w:eastAsia="ar-SA" w:bidi="en-US"/>
              </w:rPr>
            </w:pPr>
            <w:r w:rsidRPr="002C227C">
              <w:rPr>
                <w:lang w:eastAsia="ar-SA" w:bidi="en-US"/>
              </w:rPr>
              <w:t xml:space="preserve">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2C227C" w:rsidRPr="002C227C" w:rsidRDefault="002C227C" w:rsidP="002C227C">
            <w:pPr>
              <w:keepNext/>
              <w:rPr>
                <w:lang w:eastAsia="ar-SA" w:bidi="en-US"/>
              </w:rPr>
            </w:pPr>
            <w:r w:rsidRPr="002C227C">
              <w:rPr>
                <w:lang w:eastAsia="ar-SA" w:bidi="en-US"/>
              </w:rPr>
              <w:t xml:space="preserve">Необходимое число контейнеров рассчитывается по формуле: </w:t>
            </w:r>
            <w:proofErr w:type="spellStart"/>
            <w:r w:rsidRPr="002C227C">
              <w:rPr>
                <w:lang w:eastAsia="ar-SA" w:bidi="en-US"/>
              </w:rPr>
              <w:t>Б</w:t>
            </w:r>
            <w:r w:rsidRPr="002C227C">
              <w:rPr>
                <w:vertAlign w:val="subscript"/>
                <w:lang w:eastAsia="ar-SA" w:bidi="en-US"/>
              </w:rPr>
              <w:t>кон</w:t>
            </w:r>
            <w:r w:rsidRPr="002C227C">
              <w:rPr>
                <w:lang w:eastAsia="ar-SA" w:bidi="en-US"/>
              </w:rPr>
              <w:t>т</w:t>
            </w:r>
            <w:proofErr w:type="spellEnd"/>
            <w:r w:rsidRPr="002C227C">
              <w:rPr>
                <w:lang w:eastAsia="ar-SA" w:bidi="en-US"/>
              </w:rPr>
              <w:t xml:space="preserve"> = </w:t>
            </w:r>
            <w:proofErr w:type="spellStart"/>
            <w:r w:rsidRPr="002C227C">
              <w:rPr>
                <w:lang w:eastAsia="ar-SA" w:bidi="en-US"/>
              </w:rPr>
              <w:t>П</w:t>
            </w:r>
            <w:r w:rsidRPr="002C227C">
              <w:rPr>
                <w:vertAlign w:val="subscript"/>
                <w:lang w:eastAsia="ar-SA" w:bidi="en-US"/>
              </w:rPr>
              <w:t>год</w:t>
            </w:r>
            <w:proofErr w:type="spellEnd"/>
            <w:r w:rsidRPr="002C227C">
              <w:rPr>
                <w:lang w:eastAsia="ar-SA" w:bidi="en-US"/>
              </w:rPr>
              <w:t xml:space="preserve"> × </w:t>
            </w:r>
            <w:r w:rsidRPr="002C227C">
              <w:rPr>
                <w:lang w:val="en-US" w:eastAsia="ar-SA" w:bidi="en-US"/>
              </w:rPr>
              <w:t>t</w:t>
            </w:r>
            <w:proofErr w:type="gramStart"/>
            <w:r w:rsidRPr="002C227C">
              <w:rPr>
                <w:lang w:eastAsia="ar-SA" w:bidi="en-US"/>
              </w:rPr>
              <w:t xml:space="preserve"> × К</w:t>
            </w:r>
            <w:proofErr w:type="gramEnd"/>
            <w:r w:rsidRPr="002C227C">
              <w:rPr>
                <w:lang w:eastAsia="ar-SA" w:bidi="en-US"/>
              </w:rPr>
              <w:t xml:space="preserve"> / (365 × </w:t>
            </w:r>
            <w:r w:rsidRPr="002C227C">
              <w:rPr>
                <w:lang w:val="en-US" w:eastAsia="ar-SA" w:bidi="en-US"/>
              </w:rPr>
              <w:t>V</w:t>
            </w:r>
            <w:r w:rsidRPr="002C227C">
              <w:rPr>
                <w:lang w:eastAsia="ar-SA" w:bidi="en-US"/>
              </w:rPr>
              <w:t xml:space="preserve">), где </w:t>
            </w:r>
            <w:proofErr w:type="spellStart"/>
            <w:r w:rsidRPr="002C227C">
              <w:rPr>
                <w:lang w:eastAsia="ar-SA" w:bidi="en-US"/>
              </w:rPr>
              <w:t>П</w:t>
            </w:r>
            <w:r w:rsidRPr="002C227C">
              <w:rPr>
                <w:vertAlign w:val="subscript"/>
                <w:lang w:eastAsia="ar-SA" w:bidi="en-US"/>
              </w:rPr>
              <w:t>год</w:t>
            </w:r>
            <w:proofErr w:type="spellEnd"/>
            <w:r w:rsidRPr="002C227C">
              <w:rPr>
                <w:vertAlign w:val="subscript"/>
                <w:lang w:eastAsia="ar-SA" w:bidi="en-US"/>
              </w:rPr>
              <w:t xml:space="preserve"> </w:t>
            </w:r>
            <w:r w:rsidRPr="002C227C">
              <w:rPr>
                <w:lang w:eastAsia="ar-SA" w:bidi="en-US"/>
              </w:rPr>
              <w:t xml:space="preserve">– годовое накопление муниципальных отходов, куб. м; </w:t>
            </w:r>
            <w:r w:rsidRPr="002C227C">
              <w:rPr>
                <w:lang w:val="en-US" w:eastAsia="ar-SA" w:bidi="en-US"/>
              </w:rPr>
              <w:t>t</w:t>
            </w:r>
            <w:r w:rsidRPr="002C227C">
              <w:rPr>
                <w:lang w:eastAsia="ar-SA" w:bidi="en-US"/>
              </w:rPr>
              <w:t xml:space="preserve"> – периодичность удаления отходов в сутки; К – коэффициент неравномерности отходов, равный 1,25; </w:t>
            </w:r>
            <w:r w:rsidRPr="002C227C">
              <w:rPr>
                <w:lang w:val="en-US" w:eastAsia="ar-SA" w:bidi="en-US"/>
              </w:rPr>
              <w:t>V</w:t>
            </w:r>
            <w:r w:rsidRPr="002C227C">
              <w:rPr>
                <w:lang w:eastAsia="ar-SA" w:bidi="en-US"/>
              </w:rPr>
              <w:t xml:space="preserve"> – вместимость контейнера.</w:t>
            </w:r>
          </w:p>
          <w:p w:rsidR="002C227C" w:rsidRPr="002C227C" w:rsidRDefault="002C227C" w:rsidP="002C227C">
            <w:pPr>
              <w:spacing w:after="4"/>
              <w:rPr>
                <w:lang w:eastAsia="ar-SA" w:bidi="en-US"/>
              </w:rPr>
            </w:pPr>
            <w:r w:rsidRPr="002C227C">
              <w:rPr>
                <w:lang w:eastAsia="ar-SA" w:bidi="en-US"/>
              </w:rPr>
              <w:t>В соответствии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2C227C" w:rsidRPr="002C227C" w:rsidTr="002C227C">
        <w:tc>
          <w:tcPr>
            <w:tcW w:w="1446" w:type="dxa"/>
            <w:vMerge/>
            <w:shd w:val="clear" w:color="auto" w:fill="F2F2F2" w:themeFill="background1" w:themeFillShade="F2"/>
          </w:tcPr>
          <w:p w:rsidR="002C227C" w:rsidRPr="002C227C" w:rsidRDefault="002C227C" w:rsidP="002C227C">
            <w:pPr>
              <w:spacing w:after="4"/>
              <w:rPr>
                <w:lang w:eastAsia="ar-SA" w:bidi="en-US"/>
              </w:rPr>
            </w:pPr>
          </w:p>
        </w:tc>
        <w:tc>
          <w:tcPr>
            <w:tcW w:w="2083" w:type="dxa"/>
          </w:tcPr>
          <w:p w:rsidR="002C227C" w:rsidRPr="002C227C" w:rsidRDefault="002C227C" w:rsidP="002C227C">
            <w:pPr>
              <w:spacing w:after="4"/>
              <w:rPr>
                <w:lang w:eastAsia="ar-SA" w:bidi="en-US"/>
              </w:rPr>
            </w:pPr>
            <w:r w:rsidRPr="002C227C">
              <w:rPr>
                <w:lang w:eastAsia="ar-SA" w:bidi="en-US"/>
              </w:rPr>
              <w:t>Расчетный показатель максимально допустимого уровня территориальной доступности</w:t>
            </w:r>
          </w:p>
        </w:tc>
        <w:tc>
          <w:tcPr>
            <w:tcW w:w="5812" w:type="dxa"/>
          </w:tcPr>
          <w:p w:rsidR="002C227C" w:rsidRPr="002C227C" w:rsidRDefault="002C227C" w:rsidP="002C227C">
            <w:pPr>
              <w:spacing w:after="4"/>
              <w:rPr>
                <w:lang w:eastAsia="ar-SA" w:bidi="en-US"/>
              </w:rPr>
            </w:pPr>
            <w:r w:rsidRPr="002C227C">
              <w:rPr>
                <w:lang w:eastAsia="ar-SA" w:bidi="en-US"/>
              </w:rPr>
              <w:t>Пешеходная доступность 100 м до площадок для установки контейнеров для сбора мусора устанавливается в соответствии с требованиями СанПиН 2.1.3684-21.</w:t>
            </w:r>
          </w:p>
        </w:tc>
      </w:tr>
    </w:tbl>
    <w:p w:rsidR="002C227C" w:rsidRPr="002C227C" w:rsidRDefault="002C227C" w:rsidP="002C227C">
      <w:pPr>
        <w:keepNext/>
        <w:numPr>
          <w:ilvl w:val="2"/>
          <w:numId w:val="14"/>
        </w:numPr>
        <w:suppressAutoHyphens/>
        <w:spacing w:before="240" w:after="240"/>
        <w:ind w:left="0" w:hanging="11"/>
        <w:jc w:val="center"/>
        <w:outlineLvl w:val="2"/>
        <w:rPr>
          <w:rFonts w:cs="Arial"/>
          <w:bCs/>
          <w:i/>
          <w:sz w:val="24"/>
          <w:szCs w:val="26"/>
        </w:rPr>
      </w:pPr>
      <w:bookmarkStart w:id="268" w:name="_Toc88754741"/>
      <w:bookmarkEnd w:id="267"/>
      <w:r w:rsidRPr="002C227C">
        <w:rPr>
          <w:rFonts w:cs="Arial"/>
          <w:bCs/>
          <w:i/>
          <w:sz w:val="24"/>
          <w:szCs w:val="26"/>
        </w:rPr>
        <w:t>Объекты местного значения сельского поселения в области обеспечения первичных мер пожарной безопасности в границах населенных пунктов</w:t>
      </w:r>
      <w:bookmarkEnd w:id="268"/>
    </w:p>
    <w:p w:rsidR="002C227C" w:rsidRPr="002C227C" w:rsidRDefault="002C227C" w:rsidP="002C227C">
      <w:pPr>
        <w:keepNext/>
        <w:spacing w:before="120"/>
        <w:ind w:firstLine="709"/>
        <w:jc w:val="right"/>
        <w:rPr>
          <w:b/>
          <w:i/>
          <w:sz w:val="24"/>
          <w:szCs w:val="22"/>
        </w:rPr>
      </w:pPr>
      <w:r w:rsidRPr="002C227C">
        <w:rPr>
          <w:b/>
          <w:i/>
          <w:sz w:val="24"/>
          <w:szCs w:val="22"/>
        </w:rPr>
        <w:t>Таблица 2.15</w:t>
      </w:r>
    </w:p>
    <w:p w:rsidR="002C227C" w:rsidRPr="002C227C" w:rsidRDefault="002C227C" w:rsidP="002C227C">
      <w:pPr>
        <w:keepNext/>
        <w:suppressAutoHyphens/>
        <w:spacing w:after="120"/>
        <w:jc w:val="center"/>
        <w:rPr>
          <w:b/>
          <w:i/>
          <w:sz w:val="24"/>
          <w:szCs w:val="22"/>
        </w:rPr>
      </w:pPr>
      <w:r w:rsidRPr="002C227C">
        <w:rPr>
          <w:b/>
          <w:i/>
          <w:sz w:val="24"/>
          <w:szCs w:val="22"/>
        </w:rPr>
        <w:t>Обоснование расчетных показателей, устанавливаемых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W w:w="933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2679"/>
        <w:gridCol w:w="3118"/>
        <w:gridCol w:w="3539"/>
      </w:tblGrid>
      <w:tr w:rsidR="002C227C" w:rsidRPr="002C227C" w:rsidTr="002C227C">
        <w:trPr>
          <w:cantSplit/>
          <w:trHeight w:val="202"/>
          <w:tblHeader/>
        </w:trPr>
        <w:tc>
          <w:tcPr>
            <w:tcW w:w="2679" w:type="dxa"/>
            <w:shd w:val="clear" w:color="auto" w:fill="D9D9D9" w:themeFill="background1" w:themeFillShade="D9"/>
          </w:tcPr>
          <w:p w:rsidR="002C227C" w:rsidRPr="002C227C" w:rsidRDefault="002C227C" w:rsidP="002C227C">
            <w:pPr>
              <w:keepNext/>
              <w:autoSpaceDE w:val="0"/>
              <w:autoSpaceDN w:val="0"/>
              <w:adjustRightInd w:val="0"/>
              <w:jc w:val="center"/>
              <w:rPr>
                <w:i/>
                <w:color w:val="000000"/>
              </w:rPr>
            </w:pPr>
            <w:r w:rsidRPr="002C227C">
              <w:rPr>
                <w:b/>
                <w:bCs/>
                <w:i/>
                <w:color w:val="000000"/>
              </w:rPr>
              <w:t>Наименование вида объекта</w:t>
            </w:r>
          </w:p>
        </w:tc>
        <w:tc>
          <w:tcPr>
            <w:tcW w:w="3118" w:type="dxa"/>
            <w:shd w:val="clear" w:color="auto" w:fill="D9D9D9" w:themeFill="background1" w:themeFillShade="D9"/>
          </w:tcPr>
          <w:p w:rsidR="002C227C" w:rsidRPr="002C227C" w:rsidRDefault="002C227C" w:rsidP="002C227C">
            <w:pPr>
              <w:keepNext/>
              <w:autoSpaceDE w:val="0"/>
              <w:autoSpaceDN w:val="0"/>
              <w:adjustRightInd w:val="0"/>
              <w:jc w:val="center"/>
              <w:rPr>
                <w:b/>
                <w:bCs/>
                <w:i/>
                <w:color w:val="000000"/>
              </w:rPr>
            </w:pPr>
            <w:r w:rsidRPr="002C227C">
              <w:rPr>
                <w:b/>
                <w:i/>
                <w:color w:val="000000"/>
              </w:rPr>
              <w:t>Тип расчетного показателя</w:t>
            </w:r>
          </w:p>
        </w:tc>
        <w:tc>
          <w:tcPr>
            <w:tcW w:w="3539" w:type="dxa"/>
            <w:shd w:val="clear" w:color="auto" w:fill="D9D9D9" w:themeFill="background1" w:themeFillShade="D9"/>
          </w:tcPr>
          <w:p w:rsidR="002C227C" w:rsidRPr="002C227C" w:rsidRDefault="002C227C" w:rsidP="002C227C">
            <w:pPr>
              <w:keepNext/>
              <w:autoSpaceDE w:val="0"/>
              <w:autoSpaceDN w:val="0"/>
              <w:adjustRightInd w:val="0"/>
              <w:jc w:val="center"/>
              <w:rPr>
                <w:i/>
                <w:color w:val="000000"/>
              </w:rPr>
            </w:pPr>
            <w:r w:rsidRPr="002C227C">
              <w:rPr>
                <w:b/>
                <w:bCs/>
                <w:i/>
                <w:color w:val="000000"/>
              </w:rPr>
              <w:t>Обоснование расчетного показателя</w:t>
            </w:r>
          </w:p>
        </w:tc>
      </w:tr>
      <w:tr w:rsidR="002C227C" w:rsidRPr="002C227C" w:rsidTr="002C227C">
        <w:trPr>
          <w:cantSplit/>
          <w:trHeight w:val="549"/>
        </w:trPr>
        <w:tc>
          <w:tcPr>
            <w:tcW w:w="2679" w:type="dxa"/>
            <w:vMerge w:val="restart"/>
            <w:shd w:val="clear" w:color="auto" w:fill="F2F2F2" w:themeFill="background1" w:themeFillShade="F2"/>
          </w:tcPr>
          <w:p w:rsidR="002C227C" w:rsidRPr="002C227C" w:rsidRDefault="002C227C" w:rsidP="002C227C">
            <w:pPr>
              <w:autoSpaceDE w:val="0"/>
              <w:autoSpaceDN w:val="0"/>
              <w:adjustRightInd w:val="0"/>
              <w:rPr>
                <w:color w:val="000000"/>
              </w:rPr>
            </w:pPr>
            <w:r w:rsidRPr="002C227C">
              <w:rPr>
                <w:color w:val="000000"/>
              </w:rPr>
              <w:t>Подразделения пожарной охраны</w:t>
            </w:r>
          </w:p>
        </w:tc>
        <w:tc>
          <w:tcPr>
            <w:tcW w:w="3118" w:type="dxa"/>
          </w:tcPr>
          <w:p w:rsidR="002C227C" w:rsidRPr="002C227C" w:rsidRDefault="002C227C" w:rsidP="002C227C">
            <w:pPr>
              <w:autoSpaceDE w:val="0"/>
              <w:autoSpaceDN w:val="0"/>
              <w:adjustRightInd w:val="0"/>
              <w:rPr>
                <w:color w:val="000000"/>
              </w:rPr>
            </w:pPr>
            <w:r w:rsidRPr="002C227C">
              <w:rPr>
                <w:color w:val="000000"/>
              </w:rPr>
              <w:t>Расчетный показатель минимально допустимого уровня обеспеченности</w:t>
            </w:r>
          </w:p>
        </w:tc>
        <w:tc>
          <w:tcPr>
            <w:tcW w:w="3539" w:type="dxa"/>
          </w:tcPr>
          <w:p w:rsidR="002C227C" w:rsidRPr="002C227C" w:rsidRDefault="002C227C" w:rsidP="002C227C">
            <w:pPr>
              <w:autoSpaceDE w:val="0"/>
              <w:autoSpaceDN w:val="0"/>
              <w:adjustRightInd w:val="0"/>
              <w:rPr>
                <w:color w:val="000000"/>
              </w:rPr>
            </w:pPr>
            <w:r w:rsidRPr="002C227C">
              <w:rPr>
                <w:color w:val="000000"/>
              </w:rPr>
              <w:t>Количество подразделений пожарной охраны принимается в соответствии с СП 11.13130.2009</w:t>
            </w:r>
          </w:p>
        </w:tc>
      </w:tr>
      <w:tr w:rsidR="002C227C" w:rsidRPr="002C227C" w:rsidTr="002C227C">
        <w:trPr>
          <w:cantSplit/>
          <w:trHeight w:val="36"/>
        </w:trPr>
        <w:tc>
          <w:tcPr>
            <w:tcW w:w="2679" w:type="dxa"/>
            <w:vMerge/>
            <w:shd w:val="clear" w:color="auto" w:fill="F2F2F2" w:themeFill="background1" w:themeFillShade="F2"/>
          </w:tcPr>
          <w:p w:rsidR="002C227C" w:rsidRPr="002C227C" w:rsidRDefault="002C227C" w:rsidP="002C227C">
            <w:pPr>
              <w:autoSpaceDE w:val="0"/>
              <w:autoSpaceDN w:val="0"/>
              <w:adjustRightInd w:val="0"/>
              <w:rPr>
                <w:color w:val="000000"/>
              </w:rPr>
            </w:pPr>
          </w:p>
        </w:tc>
        <w:tc>
          <w:tcPr>
            <w:tcW w:w="3118" w:type="dxa"/>
          </w:tcPr>
          <w:p w:rsidR="002C227C" w:rsidRPr="002C227C" w:rsidRDefault="002C227C" w:rsidP="002C227C">
            <w:pPr>
              <w:autoSpaceDE w:val="0"/>
              <w:autoSpaceDN w:val="0"/>
              <w:adjustRightInd w:val="0"/>
              <w:rPr>
                <w:color w:val="000000"/>
              </w:rPr>
            </w:pPr>
            <w:r w:rsidRPr="002C227C">
              <w:rPr>
                <w:color w:val="000000"/>
              </w:rPr>
              <w:t>Расчетный показатель максимально допустимого уровня территориальной доступности</w:t>
            </w:r>
          </w:p>
        </w:tc>
        <w:tc>
          <w:tcPr>
            <w:tcW w:w="3539" w:type="dxa"/>
          </w:tcPr>
          <w:p w:rsidR="002C227C" w:rsidRPr="002C227C" w:rsidRDefault="002C227C" w:rsidP="002C227C">
            <w:pPr>
              <w:autoSpaceDE w:val="0"/>
              <w:autoSpaceDN w:val="0"/>
              <w:adjustRightInd w:val="0"/>
              <w:jc w:val="both"/>
              <w:rPr>
                <w:color w:val="000000"/>
              </w:rPr>
            </w:pPr>
            <w:r w:rsidRPr="002C227C">
              <w:rPr>
                <w:color w:val="00000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r w:rsidRPr="002C227C">
              <w:rPr>
                <w:color w:val="000000"/>
                <w:sz w:val="24"/>
                <w:szCs w:val="24"/>
              </w:rPr>
              <w:t xml:space="preserve"> </w:t>
            </w:r>
            <w:r w:rsidRPr="002C227C">
              <w:rPr>
                <w:color w:val="000000"/>
              </w:rPr>
              <w:t>(ред. от 30.04.2021).</w:t>
            </w:r>
          </w:p>
        </w:tc>
      </w:tr>
      <w:tr w:rsidR="002C227C" w:rsidRPr="002C227C" w:rsidTr="002C227C">
        <w:trPr>
          <w:cantSplit/>
          <w:trHeight w:val="36"/>
        </w:trPr>
        <w:tc>
          <w:tcPr>
            <w:tcW w:w="2679" w:type="dxa"/>
            <w:vMerge w:val="restart"/>
            <w:shd w:val="clear" w:color="auto" w:fill="F2F2F2" w:themeFill="background1" w:themeFillShade="F2"/>
          </w:tcPr>
          <w:p w:rsidR="002C227C" w:rsidRPr="002C227C" w:rsidRDefault="002C227C" w:rsidP="002C227C">
            <w:pPr>
              <w:autoSpaceDE w:val="0"/>
              <w:autoSpaceDN w:val="0"/>
              <w:adjustRightInd w:val="0"/>
              <w:rPr>
                <w:color w:val="000000"/>
              </w:rPr>
            </w:pPr>
            <w:r w:rsidRPr="002C227C">
              <w:rPr>
                <w:color w:val="000000"/>
              </w:rPr>
              <w:t>Дороги (улицы, проезды) с обеспечением беспрепятственного проезда пожарной техники</w:t>
            </w:r>
          </w:p>
        </w:tc>
        <w:tc>
          <w:tcPr>
            <w:tcW w:w="3118" w:type="dxa"/>
          </w:tcPr>
          <w:p w:rsidR="002C227C" w:rsidRPr="002C227C" w:rsidRDefault="002C227C" w:rsidP="002C227C">
            <w:pPr>
              <w:autoSpaceDE w:val="0"/>
              <w:autoSpaceDN w:val="0"/>
              <w:adjustRightInd w:val="0"/>
              <w:rPr>
                <w:color w:val="000000"/>
              </w:rPr>
            </w:pPr>
            <w:r w:rsidRPr="002C227C">
              <w:rPr>
                <w:color w:val="000000"/>
              </w:rPr>
              <w:t>Расчетный показатель минимально допустимого уровня обеспеченности</w:t>
            </w:r>
          </w:p>
        </w:tc>
        <w:tc>
          <w:tcPr>
            <w:tcW w:w="3539" w:type="dxa"/>
          </w:tcPr>
          <w:p w:rsidR="002C227C" w:rsidRPr="002C227C" w:rsidRDefault="002C227C" w:rsidP="002C227C">
            <w:pPr>
              <w:autoSpaceDE w:val="0"/>
              <w:autoSpaceDN w:val="0"/>
              <w:adjustRightInd w:val="0"/>
              <w:jc w:val="both"/>
              <w:rPr>
                <w:color w:val="000000"/>
              </w:rPr>
            </w:pPr>
            <w:r w:rsidRPr="002C227C">
              <w:rPr>
                <w:color w:val="000000"/>
              </w:rPr>
              <w:t>Количество сторон здания для подъезда принимается в соответствии с СП 4.13130.2013.</w:t>
            </w:r>
          </w:p>
        </w:tc>
      </w:tr>
      <w:tr w:rsidR="002C227C" w:rsidRPr="002C227C" w:rsidTr="002C227C">
        <w:trPr>
          <w:cantSplit/>
          <w:trHeight w:val="36"/>
        </w:trPr>
        <w:tc>
          <w:tcPr>
            <w:tcW w:w="2679" w:type="dxa"/>
            <w:vMerge/>
            <w:shd w:val="clear" w:color="auto" w:fill="F2F2F2" w:themeFill="background1" w:themeFillShade="F2"/>
          </w:tcPr>
          <w:p w:rsidR="002C227C" w:rsidRPr="002C227C" w:rsidRDefault="002C227C" w:rsidP="002C227C">
            <w:pPr>
              <w:autoSpaceDE w:val="0"/>
              <w:autoSpaceDN w:val="0"/>
              <w:adjustRightInd w:val="0"/>
              <w:rPr>
                <w:color w:val="000000"/>
              </w:rPr>
            </w:pPr>
          </w:p>
        </w:tc>
        <w:tc>
          <w:tcPr>
            <w:tcW w:w="3118" w:type="dxa"/>
          </w:tcPr>
          <w:p w:rsidR="002C227C" w:rsidRPr="002C227C" w:rsidRDefault="002C227C" w:rsidP="002C227C">
            <w:pPr>
              <w:autoSpaceDE w:val="0"/>
              <w:autoSpaceDN w:val="0"/>
              <w:adjustRightInd w:val="0"/>
              <w:rPr>
                <w:color w:val="000000"/>
              </w:rPr>
            </w:pPr>
            <w:r w:rsidRPr="002C227C">
              <w:rPr>
                <w:color w:val="000000"/>
              </w:rPr>
              <w:t>Расчетный показатель максимально допустимого уровня территориальной доступности</w:t>
            </w:r>
          </w:p>
        </w:tc>
        <w:tc>
          <w:tcPr>
            <w:tcW w:w="3539" w:type="dxa"/>
          </w:tcPr>
          <w:p w:rsidR="002C227C" w:rsidRPr="002C227C" w:rsidRDefault="002C227C" w:rsidP="002C227C">
            <w:pPr>
              <w:autoSpaceDE w:val="0"/>
              <w:autoSpaceDN w:val="0"/>
              <w:adjustRightInd w:val="0"/>
              <w:jc w:val="both"/>
              <w:rPr>
                <w:color w:val="000000"/>
              </w:rPr>
            </w:pPr>
            <w:r w:rsidRPr="002C227C">
              <w:rPr>
                <w:color w:val="000000"/>
              </w:rPr>
              <w:t>Максимальная протяженность тупикового проезда 150 м принята согласно п. 8.13 СП 4.13130.2013</w:t>
            </w:r>
          </w:p>
        </w:tc>
      </w:tr>
    </w:tbl>
    <w:p w:rsidR="002C227C" w:rsidRPr="002C227C" w:rsidRDefault="002C227C" w:rsidP="002C227C">
      <w:pPr>
        <w:spacing w:after="200" w:line="276" w:lineRule="auto"/>
        <w:rPr>
          <w:b/>
          <w:bCs/>
          <w:caps/>
          <w:sz w:val="28"/>
          <w:szCs w:val="28"/>
        </w:rPr>
      </w:pPr>
      <w:r w:rsidRPr="002C227C">
        <w:rPr>
          <w:sz w:val="24"/>
          <w:szCs w:val="22"/>
        </w:rPr>
        <w:br w:type="page"/>
      </w:r>
    </w:p>
    <w:p w:rsidR="002C227C" w:rsidRPr="002C227C" w:rsidRDefault="002C227C" w:rsidP="002C227C">
      <w:pPr>
        <w:keepNext/>
        <w:keepLines/>
        <w:numPr>
          <w:ilvl w:val="0"/>
          <w:numId w:val="14"/>
        </w:numPr>
        <w:suppressAutoHyphens/>
        <w:spacing w:before="240" w:after="240"/>
        <w:ind w:left="0" w:firstLine="0"/>
        <w:jc w:val="center"/>
        <w:outlineLvl w:val="0"/>
        <w:rPr>
          <w:b/>
          <w:bCs/>
          <w:caps/>
          <w:sz w:val="28"/>
          <w:szCs w:val="28"/>
        </w:rPr>
      </w:pPr>
      <w:bookmarkStart w:id="269" w:name="_Toc88754742"/>
      <w:r w:rsidRPr="002C227C">
        <w:rPr>
          <w:b/>
          <w:bCs/>
          <w:caps/>
          <w:sz w:val="28"/>
          <w:szCs w:val="28"/>
        </w:rPr>
        <w:lastRenderedPageBreak/>
        <w:t>Правила и область применения расчетных показателей, содержащихся в основной части</w:t>
      </w:r>
      <w:bookmarkEnd w:id="269"/>
    </w:p>
    <w:p w:rsidR="002C227C" w:rsidRPr="002C227C" w:rsidRDefault="002C227C" w:rsidP="002C227C">
      <w:pPr>
        <w:keepNext/>
        <w:numPr>
          <w:ilvl w:val="1"/>
          <w:numId w:val="14"/>
        </w:numPr>
        <w:suppressAutoHyphens/>
        <w:spacing w:before="240" w:after="240"/>
        <w:ind w:left="0" w:firstLine="0"/>
        <w:jc w:val="center"/>
        <w:outlineLvl w:val="1"/>
        <w:rPr>
          <w:rFonts w:cs="Arial"/>
          <w:b/>
          <w:bCs/>
          <w:i/>
          <w:iCs/>
          <w:sz w:val="24"/>
          <w:szCs w:val="28"/>
        </w:rPr>
      </w:pPr>
      <w:bookmarkStart w:id="270" w:name="_Toc498871958"/>
      <w:bookmarkStart w:id="271" w:name="_Toc88754743"/>
      <w:bookmarkStart w:id="272" w:name="OLE_LINK748"/>
      <w:bookmarkStart w:id="273" w:name="OLE_LINK553"/>
      <w:bookmarkStart w:id="274" w:name="OLE_LINK554"/>
      <w:r w:rsidRPr="002C227C">
        <w:rPr>
          <w:rFonts w:cs="Arial"/>
          <w:b/>
          <w:bCs/>
          <w:i/>
          <w:iCs/>
          <w:sz w:val="24"/>
          <w:szCs w:val="28"/>
        </w:rPr>
        <w:t>Область применения расчетных показателей</w:t>
      </w:r>
      <w:bookmarkEnd w:id="270"/>
      <w:bookmarkEnd w:id="271"/>
    </w:p>
    <w:p w:rsidR="002C227C" w:rsidRPr="002C227C" w:rsidRDefault="002C227C" w:rsidP="002C227C">
      <w:pPr>
        <w:ind w:firstLine="709"/>
        <w:jc w:val="both"/>
        <w:rPr>
          <w:sz w:val="24"/>
          <w:szCs w:val="24"/>
          <w:lang w:eastAsia="ar-SA" w:bidi="en-US"/>
        </w:rPr>
      </w:pPr>
      <w:bookmarkStart w:id="275" w:name="_Toc498871959"/>
      <w:bookmarkStart w:id="276" w:name="OLE_LINK555"/>
      <w:bookmarkStart w:id="277" w:name="OLE_LINK562"/>
      <w:bookmarkEnd w:id="272"/>
      <w:bookmarkEnd w:id="273"/>
      <w:bookmarkEnd w:id="274"/>
      <w:r w:rsidRPr="002C227C">
        <w:rPr>
          <w:sz w:val="24"/>
          <w:szCs w:val="24"/>
          <w:lang w:eastAsia="ar-SA" w:bidi="en-US"/>
        </w:rPr>
        <w:t xml:space="preserve">Действие местных нормативов градостроительного проектирования муниципального образования </w:t>
      </w:r>
      <w:proofErr w:type="spellStart"/>
      <w:r w:rsidRPr="002C227C">
        <w:rPr>
          <w:sz w:val="24"/>
          <w:szCs w:val="24"/>
          <w:lang w:eastAsia="ar-SA" w:bidi="en-US"/>
        </w:rPr>
        <w:t>Ломинцевское</w:t>
      </w:r>
      <w:proofErr w:type="spellEnd"/>
      <w:r w:rsidRPr="002C227C">
        <w:rPr>
          <w:sz w:val="24"/>
          <w:szCs w:val="24"/>
          <w:lang w:eastAsia="ar-SA" w:bidi="en-US"/>
        </w:rPr>
        <w:t xml:space="preserve"> </w:t>
      </w:r>
      <w:proofErr w:type="spellStart"/>
      <w:r w:rsidRPr="002C227C">
        <w:rPr>
          <w:sz w:val="24"/>
          <w:szCs w:val="24"/>
          <w:lang w:eastAsia="ar-SA" w:bidi="en-US"/>
        </w:rPr>
        <w:t>Щекинского</w:t>
      </w:r>
      <w:proofErr w:type="spellEnd"/>
      <w:r w:rsidRPr="002C227C">
        <w:rPr>
          <w:sz w:val="24"/>
          <w:szCs w:val="24"/>
          <w:lang w:eastAsia="ar-SA" w:bidi="en-US"/>
        </w:rPr>
        <w:t xml:space="preserve"> района распространяется на всю территорию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на правоотношения, возникшие после утверждения настоящих МНГП. </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Настоящие МНГП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 </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МНГП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применяются при подготовке генерального плана сельского поселения, правил землепользования и застройки сельского поселения, документации по планировке территории. </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Расчетные показатели применяются также при осуществлении государственного </w:t>
      </w:r>
      <w:proofErr w:type="gramStart"/>
      <w:r w:rsidRPr="002C227C">
        <w:rPr>
          <w:sz w:val="24"/>
          <w:szCs w:val="24"/>
          <w:lang w:eastAsia="ar-SA" w:bidi="en-US"/>
        </w:rPr>
        <w:t>контроля за</w:t>
      </w:r>
      <w:proofErr w:type="gramEnd"/>
      <w:r w:rsidRPr="002C227C">
        <w:rPr>
          <w:sz w:val="24"/>
          <w:szCs w:val="24"/>
          <w:lang w:eastAsia="ar-SA" w:bidi="en-US"/>
        </w:rPr>
        <w:t xml:space="preserve"> соблюдением органами местного самоуправления муниципальных образований законодательства о градостроительной деятельности. </w:t>
      </w:r>
    </w:p>
    <w:p w:rsidR="002C227C" w:rsidRPr="002C227C" w:rsidRDefault="002C227C" w:rsidP="002C227C">
      <w:pPr>
        <w:keepNext/>
        <w:numPr>
          <w:ilvl w:val="1"/>
          <w:numId w:val="14"/>
        </w:numPr>
        <w:suppressAutoHyphens/>
        <w:spacing w:before="240" w:after="240"/>
        <w:ind w:left="0" w:firstLine="0"/>
        <w:jc w:val="center"/>
        <w:outlineLvl w:val="1"/>
        <w:rPr>
          <w:rFonts w:cs="Arial"/>
          <w:b/>
          <w:bCs/>
          <w:i/>
          <w:iCs/>
          <w:sz w:val="24"/>
          <w:szCs w:val="28"/>
        </w:rPr>
      </w:pPr>
      <w:bookmarkStart w:id="278" w:name="_Toc88754744"/>
      <w:r w:rsidRPr="002C227C">
        <w:rPr>
          <w:rFonts w:cs="Arial"/>
          <w:b/>
          <w:bCs/>
          <w:i/>
          <w:iCs/>
          <w:sz w:val="24"/>
          <w:szCs w:val="28"/>
        </w:rPr>
        <w:t>Правила применения расчетных показателей</w:t>
      </w:r>
      <w:bookmarkEnd w:id="275"/>
      <w:bookmarkEnd w:id="278"/>
    </w:p>
    <w:bookmarkEnd w:id="276"/>
    <w:bookmarkEnd w:id="277"/>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В процессе подготовки генерального плана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В ходе подготовки документации по планировке территории в границах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rsidR="002C227C" w:rsidRPr="002C227C" w:rsidRDefault="002C227C" w:rsidP="002C227C">
      <w:pPr>
        <w:ind w:firstLine="709"/>
        <w:jc w:val="both"/>
        <w:rPr>
          <w:sz w:val="24"/>
          <w:szCs w:val="24"/>
          <w:lang w:eastAsia="ar-SA" w:bidi="en-US"/>
        </w:rPr>
      </w:pPr>
      <w:proofErr w:type="gramStart"/>
      <w:r w:rsidRPr="002C227C">
        <w:rPr>
          <w:sz w:val="24"/>
          <w:szCs w:val="24"/>
          <w:lang w:eastAsia="ar-SA" w:bidi="en-US"/>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roofErr w:type="gramEnd"/>
    </w:p>
    <w:p w:rsidR="002C227C" w:rsidRPr="002C227C" w:rsidRDefault="002C227C" w:rsidP="002C227C">
      <w:pPr>
        <w:ind w:firstLine="709"/>
        <w:jc w:val="both"/>
        <w:rPr>
          <w:sz w:val="24"/>
          <w:szCs w:val="24"/>
          <w:lang w:eastAsia="ar-SA" w:bidi="en-US"/>
        </w:rPr>
      </w:pPr>
      <w:proofErr w:type="gramStart"/>
      <w:r w:rsidRPr="002C227C">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(в том числе, при определении функциональных зон, в границах которых планируется размещение </w:t>
      </w:r>
      <w:r w:rsidRPr="002C227C">
        <w:rPr>
          <w:sz w:val="24"/>
          <w:szCs w:val="24"/>
          <w:lang w:eastAsia="ar-SA" w:bidi="en-US"/>
        </w:rPr>
        <w:lastRenderedPageBreak/>
        <w:t>указанных объектов), а также при определении зон планируемого</w:t>
      </w:r>
      <w:proofErr w:type="gramEnd"/>
      <w:r w:rsidRPr="002C227C">
        <w:rPr>
          <w:sz w:val="24"/>
          <w:szCs w:val="24"/>
          <w:lang w:eastAsia="ar-SA" w:bidi="en-US"/>
        </w:rPr>
        <w:t xml:space="preserve"> размещения объектов местного значения сельского поселения. </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При определении местоположения планируемых к размещению объектов местного значения сельского поселения в целях подготовки генерального плана МО </w:t>
      </w:r>
      <w:proofErr w:type="spellStart"/>
      <w:r w:rsidRPr="002C227C">
        <w:rPr>
          <w:sz w:val="24"/>
          <w:szCs w:val="24"/>
          <w:lang w:eastAsia="ar-SA" w:bidi="en-US"/>
        </w:rPr>
        <w:t>Ломинцевское</w:t>
      </w:r>
      <w:proofErr w:type="spellEnd"/>
      <w:r w:rsidRPr="002C227C">
        <w:rPr>
          <w:sz w:val="24"/>
          <w:szCs w:val="24"/>
          <w:lang w:eastAsia="ar-SA" w:bidi="en-US"/>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2C227C" w:rsidRPr="002C227C" w:rsidRDefault="002C227C" w:rsidP="002C227C">
      <w:pPr>
        <w:ind w:firstLine="709"/>
        <w:jc w:val="both"/>
        <w:rPr>
          <w:sz w:val="24"/>
          <w:szCs w:val="22"/>
        </w:rPr>
      </w:pPr>
      <w:r w:rsidRPr="002C227C">
        <w:rPr>
          <w:sz w:val="24"/>
          <w:szCs w:val="22"/>
        </w:rPr>
        <w:t xml:space="preserve">МНГП МО </w:t>
      </w:r>
      <w:proofErr w:type="spellStart"/>
      <w:r w:rsidRPr="002C227C">
        <w:rPr>
          <w:sz w:val="24"/>
          <w:szCs w:val="22"/>
        </w:rPr>
        <w:t>Ломинцевское</w:t>
      </w:r>
      <w:proofErr w:type="spellEnd"/>
      <w:r w:rsidRPr="002C227C">
        <w:rPr>
          <w:sz w:val="24"/>
          <w:szCs w:val="22"/>
        </w:rPr>
        <w:t xml:space="preserve"> имеют приоритет перед РНГП Тульской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w:t>
      </w:r>
      <w:proofErr w:type="spellStart"/>
      <w:r w:rsidRPr="002C227C">
        <w:rPr>
          <w:sz w:val="24"/>
          <w:szCs w:val="22"/>
        </w:rPr>
        <w:t>Ломинцевское</w:t>
      </w:r>
      <w:proofErr w:type="spellEnd"/>
      <w:r w:rsidRPr="002C227C">
        <w:rPr>
          <w:sz w:val="24"/>
          <w:szCs w:val="22"/>
        </w:rPr>
        <w:t xml:space="preserve"> выше соответствующих предельных значений расчетных показателей, установленных РНГП Тульской области. В случае</w:t>
      </w:r>
      <w:proofErr w:type="gramStart"/>
      <w:r w:rsidRPr="002C227C">
        <w:rPr>
          <w:sz w:val="24"/>
          <w:szCs w:val="22"/>
        </w:rPr>
        <w:t>,</w:t>
      </w:r>
      <w:proofErr w:type="gramEnd"/>
      <w:r w:rsidRPr="002C227C">
        <w:rPr>
          <w:sz w:val="24"/>
          <w:szCs w:val="22"/>
        </w:rPr>
        <w:t xml:space="preserve">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w:t>
      </w:r>
      <w:proofErr w:type="spellStart"/>
      <w:r w:rsidRPr="002C227C">
        <w:rPr>
          <w:sz w:val="24"/>
          <w:szCs w:val="22"/>
        </w:rPr>
        <w:t>Ломинцевское</w:t>
      </w:r>
      <w:proofErr w:type="spellEnd"/>
      <w:r w:rsidRPr="002C227C">
        <w:rPr>
          <w:sz w:val="24"/>
          <w:szCs w:val="22"/>
        </w:rPr>
        <w:t>, окажутся ниже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2C227C" w:rsidRPr="002C227C" w:rsidRDefault="002C227C" w:rsidP="002C227C">
      <w:pPr>
        <w:ind w:firstLine="709"/>
        <w:jc w:val="both"/>
        <w:rPr>
          <w:sz w:val="24"/>
          <w:szCs w:val="22"/>
        </w:rPr>
      </w:pPr>
      <w:r w:rsidRPr="002C227C">
        <w:rPr>
          <w:sz w:val="24"/>
          <w:szCs w:val="22"/>
        </w:rPr>
        <w:t xml:space="preserve">МНГП МО </w:t>
      </w:r>
      <w:proofErr w:type="spellStart"/>
      <w:r w:rsidRPr="002C227C">
        <w:rPr>
          <w:sz w:val="24"/>
          <w:szCs w:val="22"/>
        </w:rPr>
        <w:t>Ломинцевское</w:t>
      </w:r>
      <w:proofErr w:type="spellEnd"/>
      <w:r w:rsidRPr="002C227C">
        <w:rPr>
          <w:sz w:val="24"/>
          <w:szCs w:val="22"/>
        </w:rPr>
        <w:t xml:space="preserve"> имеют приоритет перед РНГП Тульской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w:t>
      </w:r>
      <w:proofErr w:type="spellStart"/>
      <w:r w:rsidRPr="002C227C">
        <w:rPr>
          <w:sz w:val="24"/>
          <w:szCs w:val="22"/>
        </w:rPr>
        <w:t>Ломинцевское</w:t>
      </w:r>
      <w:proofErr w:type="spellEnd"/>
      <w:r w:rsidRPr="002C227C">
        <w:rPr>
          <w:sz w:val="24"/>
          <w:szCs w:val="22"/>
        </w:rPr>
        <w:t xml:space="preserve"> ниже соответствующих предельных значений расчетных показателей, установленных РНГП Тульской области. В случае</w:t>
      </w:r>
      <w:proofErr w:type="gramStart"/>
      <w:r w:rsidRPr="002C227C">
        <w:rPr>
          <w:sz w:val="24"/>
          <w:szCs w:val="22"/>
        </w:rPr>
        <w:t>,</w:t>
      </w:r>
      <w:proofErr w:type="gramEnd"/>
      <w:r w:rsidRPr="002C227C">
        <w:rPr>
          <w:sz w:val="24"/>
          <w:szCs w:val="22"/>
        </w:rPr>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w:t>
      </w:r>
      <w:proofErr w:type="spellStart"/>
      <w:r w:rsidRPr="002C227C">
        <w:rPr>
          <w:sz w:val="24"/>
          <w:szCs w:val="22"/>
        </w:rPr>
        <w:t>Ломинцевское</w:t>
      </w:r>
      <w:proofErr w:type="spellEnd"/>
      <w:r w:rsidRPr="002C227C">
        <w:rPr>
          <w:sz w:val="24"/>
          <w:szCs w:val="22"/>
        </w:rPr>
        <w:t>, окажутся выше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2C227C" w:rsidRPr="002C227C" w:rsidRDefault="002C227C" w:rsidP="002C227C">
      <w:pPr>
        <w:ind w:firstLine="709"/>
        <w:jc w:val="both"/>
        <w:rPr>
          <w:sz w:val="24"/>
          <w:szCs w:val="24"/>
          <w:lang w:eastAsia="ar-SA" w:bidi="en-US"/>
        </w:rPr>
      </w:pPr>
      <w:r w:rsidRPr="002C227C">
        <w:rPr>
          <w:sz w:val="24"/>
          <w:szCs w:val="24"/>
          <w:lang w:eastAsia="ar-SA" w:bidi="en-US"/>
        </w:rPr>
        <w:t xml:space="preserve">При отмене и (или) изменении действующих нормативных документов Российской Федерации и (или) Тульской области, в том числе тех, требования которых были учтены при подготовке настоящих МНГП и на которые дается ссылка </w:t>
      </w:r>
      <w:proofErr w:type="gramStart"/>
      <w:r w:rsidRPr="002C227C">
        <w:rPr>
          <w:sz w:val="24"/>
          <w:szCs w:val="24"/>
          <w:lang w:eastAsia="ar-SA" w:bidi="en-US"/>
        </w:rPr>
        <w:t>в</w:t>
      </w:r>
      <w:proofErr w:type="gramEnd"/>
      <w:r w:rsidRPr="002C227C">
        <w:rPr>
          <w:sz w:val="24"/>
          <w:szCs w:val="24"/>
          <w:lang w:eastAsia="ar-SA" w:bidi="en-US"/>
        </w:rPr>
        <w:t xml:space="preserve"> настоящих МНГП, следует руководствоваться нормами, вводимыми взамен отмененных.</w:t>
      </w:r>
    </w:p>
    <w:bookmarkEnd w:id="133"/>
    <w:bookmarkEnd w:id="134"/>
    <w:bookmarkEnd w:id="135"/>
    <w:bookmarkEnd w:id="136"/>
    <w:bookmarkEnd w:id="137"/>
    <w:p w:rsidR="002C227C" w:rsidRPr="002C227C" w:rsidRDefault="002C227C" w:rsidP="002C227C">
      <w:pPr>
        <w:ind w:firstLine="709"/>
        <w:jc w:val="both"/>
        <w:rPr>
          <w:sz w:val="24"/>
          <w:szCs w:val="22"/>
        </w:rPr>
      </w:pPr>
    </w:p>
    <w:p w:rsidR="00FA6F12" w:rsidRPr="00E6109A" w:rsidRDefault="00FA6F12" w:rsidP="002C227C">
      <w:pPr>
        <w:jc w:val="center"/>
        <w:rPr>
          <w:rFonts w:ascii="PT Astra Serif" w:hAnsi="PT Astra Serif"/>
          <w:sz w:val="28"/>
          <w:szCs w:val="28"/>
        </w:rPr>
      </w:pPr>
    </w:p>
    <w:sectPr w:rsidR="00FA6F12" w:rsidRPr="00E6109A" w:rsidSect="00E6109A">
      <w:headerReference w:type="default" r:id="rId18"/>
      <w:footerReference w:type="first" r:id="rId1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27C" w:rsidRDefault="002C227C" w:rsidP="003F7F75">
      <w:r>
        <w:separator/>
      </w:r>
    </w:p>
  </w:endnote>
  <w:endnote w:type="continuationSeparator" w:id="0">
    <w:p w:rsidR="002C227C" w:rsidRDefault="002C227C" w:rsidP="003F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7C" w:rsidRDefault="002C227C" w:rsidP="0057294F">
    <w:pPr>
      <w:pStyle w:val="ad"/>
      <w:tabs>
        <w:tab w:val="left" w:pos="1140"/>
      </w:tabs>
      <w:jc w:val="lef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27C" w:rsidRDefault="002C227C" w:rsidP="003F7F75">
      <w:r>
        <w:separator/>
      </w:r>
    </w:p>
  </w:footnote>
  <w:footnote w:type="continuationSeparator" w:id="0">
    <w:p w:rsidR="002C227C" w:rsidRDefault="002C227C" w:rsidP="003F7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063685"/>
      <w:docPartObj>
        <w:docPartGallery w:val="Page Numbers (Top of Page)"/>
        <w:docPartUnique/>
      </w:docPartObj>
    </w:sdtPr>
    <w:sdtEndPr>
      <w:rPr>
        <w:rFonts w:ascii="PT Astra Serif" w:hAnsi="PT Astra Serif"/>
        <w:sz w:val="24"/>
        <w:szCs w:val="24"/>
      </w:rPr>
    </w:sdtEndPr>
    <w:sdtContent>
      <w:p w:rsidR="002C227C" w:rsidRPr="005151FC" w:rsidRDefault="002C227C">
        <w:pPr>
          <w:pStyle w:val="af"/>
          <w:rPr>
            <w:rFonts w:ascii="PT Astra Serif" w:hAnsi="PT Astra Serif"/>
            <w:sz w:val="24"/>
            <w:szCs w:val="24"/>
          </w:rPr>
        </w:pPr>
        <w:r w:rsidRPr="005151FC">
          <w:rPr>
            <w:rFonts w:ascii="PT Astra Serif" w:hAnsi="PT Astra Serif"/>
            <w:sz w:val="24"/>
            <w:szCs w:val="24"/>
          </w:rPr>
          <w:fldChar w:fldCharType="begin"/>
        </w:r>
        <w:r w:rsidRPr="005151FC">
          <w:rPr>
            <w:rFonts w:ascii="PT Astra Serif" w:hAnsi="PT Astra Serif"/>
            <w:sz w:val="24"/>
            <w:szCs w:val="24"/>
          </w:rPr>
          <w:instrText>PAGE   \* MERGEFORMAT</w:instrText>
        </w:r>
        <w:r w:rsidRPr="005151FC">
          <w:rPr>
            <w:rFonts w:ascii="PT Astra Serif" w:hAnsi="PT Astra Serif"/>
            <w:sz w:val="24"/>
            <w:szCs w:val="24"/>
          </w:rPr>
          <w:fldChar w:fldCharType="separate"/>
        </w:r>
        <w:r w:rsidR="00F66053">
          <w:rPr>
            <w:rFonts w:ascii="PT Astra Serif" w:hAnsi="PT Astra Serif"/>
            <w:noProof/>
            <w:sz w:val="24"/>
            <w:szCs w:val="24"/>
          </w:rPr>
          <w:t>3</w:t>
        </w:r>
        <w:r w:rsidRPr="005151FC">
          <w:rPr>
            <w:rFonts w:ascii="PT Astra Serif" w:hAnsi="PT Astra Serif"/>
            <w:sz w:val="24"/>
            <w:szCs w:val="24"/>
          </w:rPr>
          <w:fldChar w:fldCharType="end"/>
        </w:r>
      </w:p>
    </w:sdtContent>
  </w:sdt>
  <w:p w:rsidR="002C227C" w:rsidRDefault="002C227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7C" w:rsidRDefault="002C227C">
    <w:pPr>
      <w:pStyle w:val="af"/>
    </w:pPr>
  </w:p>
  <w:p w:rsidR="002C227C" w:rsidRDefault="002C227C">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73564"/>
      <w:docPartObj>
        <w:docPartGallery w:val="Page Numbers (Top of Page)"/>
        <w:docPartUnique/>
      </w:docPartObj>
    </w:sdtPr>
    <w:sdtEndPr>
      <w:rPr>
        <w:rFonts w:ascii="PT Astra Serif" w:hAnsi="PT Astra Serif"/>
        <w:sz w:val="24"/>
        <w:szCs w:val="24"/>
      </w:rPr>
    </w:sdtEndPr>
    <w:sdtContent>
      <w:p w:rsidR="002C227C" w:rsidRPr="006236CC" w:rsidRDefault="002C227C" w:rsidP="006236CC">
        <w:pPr>
          <w:pStyle w:val="af"/>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F66053">
          <w:rPr>
            <w:rFonts w:ascii="PT Astra Serif" w:hAnsi="PT Astra Serif"/>
            <w:noProof/>
            <w:sz w:val="24"/>
            <w:szCs w:val="24"/>
          </w:rPr>
          <w:t>37</w:t>
        </w:r>
        <w:r w:rsidRPr="002B6890">
          <w:rPr>
            <w:rFonts w:ascii="PT Astra Serif" w:hAnsi="PT Astra Seri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nsid w:val="05AE2103"/>
    <w:multiLevelType w:val="hybridMultilevel"/>
    <w:tmpl w:val="399EE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E323EE7"/>
    <w:multiLevelType w:val="hybridMultilevel"/>
    <w:tmpl w:val="FC0AD8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82165A"/>
    <w:multiLevelType w:val="hybridMultilevel"/>
    <w:tmpl w:val="5AF022E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6C31C6"/>
    <w:multiLevelType w:val="hybridMultilevel"/>
    <w:tmpl w:val="8516470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nsid w:val="20B73CFC"/>
    <w:multiLevelType w:val="hybridMultilevel"/>
    <w:tmpl w:val="83DE4CF2"/>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E719D5"/>
    <w:multiLevelType w:val="hybridMultilevel"/>
    <w:tmpl w:val="90768B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2F2022B2"/>
    <w:multiLevelType w:val="hybridMultilevel"/>
    <w:tmpl w:val="5C2ECA4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7434EB"/>
    <w:multiLevelType w:val="hybridMultilevel"/>
    <w:tmpl w:val="8AD8F6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7877961"/>
    <w:multiLevelType w:val="hybridMultilevel"/>
    <w:tmpl w:val="8BA498D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CB87B16"/>
    <w:multiLevelType w:val="hybridMultilevel"/>
    <w:tmpl w:val="1E38B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4">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5">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4BB5D53"/>
    <w:multiLevelType w:val="hybridMultilevel"/>
    <w:tmpl w:val="B6208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6194EC5"/>
    <w:multiLevelType w:val="hybridMultilevel"/>
    <w:tmpl w:val="418CFB94"/>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814049"/>
    <w:multiLevelType w:val="hybridMultilevel"/>
    <w:tmpl w:val="2FD8BE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BAF13F2"/>
    <w:multiLevelType w:val="hybridMultilevel"/>
    <w:tmpl w:val="24BA6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nsid w:val="725322B5"/>
    <w:multiLevelType w:val="hybridMultilevel"/>
    <w:tmpl w:val="849A904A"/>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3514450"/>
    <w:multiLevelType w:val="hybridMultilevel"/>
    <w:tmpl w:val="846C9A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5B259F"/>
    <w:multiLevelType w:val="hybridMultilevel"/>
    <w:tmpl w:val="1966D4BC"/>
    <w:lvl w:ilvl="0" w:tplc="C6AA217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1">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F4017D"/>
    <w:multiLevelType w:val="multilevel"/>
    <w:tmpl w:val="021ADF3C"/>
    <w:lvl w:ilvl="0">
      <w:start w:val="1"/>
      <w:numFmt w:val="decimal"/>
      <w:lvlText w:val="%1."/>
      <w:lvlJc w:val="left"/>
      <w:pPr>
        <w:ind w:left="1140" w:hanging="78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D074B89"/>
    <w:multiLevelType w:val="hybridMultilevel"/>
    <w:tmpl w:val="1492949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D64C0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4"/>
  </w:num>
  <w:num w:numId="3">
    <w:abstractNumId w:val="7"/>
  </w:num>
  <w:num w:numId="4">
    <w:abstractNumId w:val="10"/>
  </w:num>
  <w:num w:numId="5">
    <w:abstractNumId w:val="23"/>
  </w:num>
  <w:num w:numId="6">
    <w:abstractNumId w:val="37"/>
  </w:num>
  <w:num w:numId="7">
    <w:abstractNumId w:val="33"/>
  </w:num>
  <w:num w:numId="8">
    <w:abstractNumId w:val="0"/>
  </w:num>
  <w:num w:numId="9">
    <w:abstractNumId w:val="2"/>
  </w:num>
  <w:num w:numId="10">
    <w:abstractNumId w:val="20"/>
  </w:num>
  <w:num w:numId="11">
    <w:abstractNumId w:val="19"/>
  </w:num>
  <w:num w:numId="12">
    <w:abstractNumId w:val="15"/>
  </w:num>
  <w:num w:numId="13">
    <w:abstractNumId w:val="3"/>
  </w:num>
  <w:num w:numId="14">
    <w:abstractNumId w:val="31"/>
  </w:num>
  <w:num w:numId="15">
    <w:abstractNumId w:val="13"/>
  </w:num>
  <w:num w:numId="16">
    <w:abstractNumId w:val="30"/>
  </w:num>
  <w:num w:numId="17">
    <w:abstractNumId w:val="18"/>
  </w:num>
  <w:num w:numId="18">
    <w:abstractNumId w:val="22"/>
  </w:num>
  <w:num w:numId="19">
    <w:abstractNumId w:val="32"/>
  </w:num>
  <w:num w:numId="20">
    <w:abstractNumId w:val="28"/>
  </w:num>
  <w:num w:numId="21">
    <w:abstractNumId w:val="27"/>
  </w:num>
  <w:num w:numId="22">
    <w:abstractNumId w:val="35"/>
  </w:num>
  <w:num w:numId="23">
    <w:abstractNumId w:val="16"/>
  </w:num>
  <w:num w:numId="24">
    <w:abstractNumId w:val="36"/>
  </w:num>
  <w:num w:numId="25">
    <w:abstractNumId w:val="41"/>
  </w:num>
  <w:num w:numId="26">
    <w:abstractNumId w:val="34"/>
  </w:num>
  <w:num w:numId="27">
    <w:abstractNumId w:val="5"/>
  </w:num>
  <w:num w:numId="28">
    <w:abstractNumId w:val="11"/>
  </w:num>
  <w:num w:numId="29">
    <w:abstractNumId w:val="17"/>
  </w:num>
  <w:num w:numId="30">
    <w:abstractNumId w:val="42"/>
  </w:num>
  <w:num w:numId="31">
    <w:abstractNumId w:val="38"/>
  </w:num>
  <w:num w:numId="32">
    <w:abstractNumId w:val="43"/>
  </w:num>
  <w:num w:numId="33">
    <w:abstractNumId w:val="6"/>
  </w:num>
  <w:num w:numId="34">
    <w:abstractNumId w:val="21"/>
  </w:num>
  <w:num w:numId="35">
    <w:abstractNumId w:val="26"/>
  </w:num>
  <w:num w:numId="36">
    <w:abstractNumId w:val="39"/>
  </w:num>
  <w:num w:numId="37">
    <w:abstractNumId w:val="14"/>
  </w:num>
  <w:num w:numId="38">
    <w:abstractNumId w:val="4"/>
  </w:num>
  <w:num w:numId="39">
    <w:abstractNumId w:val="8"/>
  </w:num>
  <w:num w:numId="40">
    <w:abstractNumId w:val="12"/>
  </w:num>
  <w:num w:numId="41">
    <w:abstractNumId w:val="40"/>
  </w:num>
  <w:num w:numId="42">
    <w:abstractNumId w:val="1"/>
  </w:num>
  <w:num w:numId="43">
    <w:abstractNumId w:val="25"/>
  </w:num>
  <w:num w:numId="44">
    <w:abstractNumId w:val="44"/>
  </w:num>
  <w:num w:numId="45">
    <w:abstractNumId w:val="29"/>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91"/>
    <w:rsid w:val="0000786B"/>
    <w:rsid w:val="00007CEE"/>
    <w:rsid w:val="000268F6"/>
    <w:rsid w:val="00070B6F"/>
    <w:rsid w:val="00077BB6"/>
    <w:rsid w:val="00080EA8"/>
    <w:rsid w:val="000940AA"/>
    <w:rsid w:val="000A3DF6"/>
    <w:rsid w:val="000D129C"/>
    <w:rsid w:val="000D4C30"/>
    <w:rsid w:val="000F438A"/>
    <w:rsid w:val="000F78C3"/>
    <w:rsid w:val="00112343"/>
    <w:rsid w:val="001434E3"/>
    <w:rsid w:val="001C0364"/>
    <w:rsid w:val="001C1A6F"/>
    <w:rsid w:val="001C6DE2"/>
    <w:rsid w:val="00225322"/>
    <w:rsid w:val="00225E33"/>
    <w:rsid w:val="002809B9"/>
    <w:rsid w:val="002C227C"/>
    <w:rsid w:val="002E4CB0"/>
    <w:rsid w:val="002F2034"/>
    <w:rsid w:val="003A79F7"/>
    <w:rsid w:val="003B24FB"/>
    <w:rsid w:val="003B3C84"/>
    <w:rsid w:val="003C71D8"/>
    <w:rsid w:val="003F7F75"/>
    <w:rsid w:val="004016A5"/>
    <w:rsid w:val="0044215F"/>
    <w:rsid w:val="004537A1"/>
    <w:rsid w:val="004842D2"/>
    <w:rsid w:val="004A37F7"/>
    <w:rsid w:val="004C5FFC"/>
    <w:rsid w:val="004F2757"/>
    <w:rsid w:val="0052246B"/>
    <w:rsid w:val="00543952"/>
    <w:rsid w:val="0057294F"/>
    <w:rsid w:val="005A424C"/>
    <w:rsid w:val="00606F43"/>
    <w:rsid w:val="006236CC"/>
    <w:rsid w:val="00626D6B"/>
    <w:rsid w:val="00637C15"/>
    <w:rsid w:val="00641636"/>
    <w:rsid w:val="0064316A"/>
    <w:rsid w:val="00675AA0"/>
    <w:rsid w:val="006A24DE"/>
    <w:rsid w:val="006D0738"/>
    <w:rsid w:val="007417FE"/>
    <w:rsid w:val="00747C21"/>
    <w:rsid w:val="007A48C3"/>
    <w:rsid w:val="007D7C8F"/>
    <w:rsid w:val="007E56A9"/>
    <w:rsid w:val="007E7551"/>
    <w:rsid w:val="00812E43"/>
    <w:rsid w:val="00824E07"/>
    <w:rsid w:val="0085437B"/>
    <w:rsid w:val="008643E7"/>
    <w:rsid w:val="008745CA"/>
    <w:rsid w:val="00886C23"/>
    <w:rsid w:val="008876D0"/>
    <w:rsid w:val="00890FA7"/>
    <w:rsid w:val="00892055"/>
    <w:rsid w:val="008D7DBD"/>
    <w:rsid w:val="008E0941"/>
    <w:rsid w:val="009128B0"/>
    <w:rsid w:val="00941C2F"/>
    <w:rsid w:val="009921E7"/>
    <w:rsid w:val="009C61D9"/>
    <w:rsid w:val="00A478D4"/>
    <w:rsid w:val="00A74780"/>
    <w:rsid w:val="00A91A94"/>
    <w:rsid w:val="00AA29B0"/>
    <w:rsid w:val="00AA732B"/>
    <w:rsid w:val="00AD47FA"/>
    <w:rsid w:val="00B020FE"/>
    <w:rsid w:val="00B024B9"/>
    <w:rsid w:val="00B52143"/>
    <w:rsid w:val="00B66594"/>
    <w:rsid w:val="00BB1C9A"/>
    <w:rsid w:val="00BD1F91"/>
    <w:rsid w:val="00BF4E0D"/>
    <w:rsid w:val="00C10D4F"/>
    <w:rsid w:val="00C27FEF"/>
    <w:rsid w:val="00C34C6A"/>
    <w:rsid w:val="00C45849"/>
    <w:rsid w:val="00C46CF2"/>
    <w:rsid w:val="00C5175D"/>
    <w:rsid w:val="00C6712E"/>
    <w:rsid w:val="00CB4611"/>
    <w:rsid w:val="00CF0CA1"/>
    <w:rsid w:val="00D12C95"/>
    <w:rsid w:val="00D5387E"/>
    <w:rsid w:val="00D5546A"/>
    <w:rsid w:val="00D7783A"/>
    <w:rsid w:val="00DA1A07"/>
    <w:rsid w:val="00DC090F"/>
    <w:rsid w:val="00DD2503"/>
    <w:rsid w:val="00DE5B71"/>
    <w:rsid w:val="00E13817"/>
    <w:rsid w:val="00E6109A"/>
    <w:rsid w:val="00E94859"/>
    <w:rsid w:val="00ED6D72"/>
    <w:rsid w:val="00EE111D"/>
    <w:rsid w:val="00EF5F67"/>
    <w:rsid w:val="00F16473"/>
    <w:rsid w:val="00F4244F"/>
    <w:rsid w:val="00F66053"/>
    <w:rsid w:val="00F678FB"/>
    <w:rsid w:val="00F82A6C"/>
    <w:rsid w:val="00F941A6"/>
    <w:rsid w:val="00F96390"/>
    <w:rsid w:val="00FA51EA"/>
    <w:rsid w:val="00FA6F12"/>
    <w:rsid w:val="00FC293B"/>
    <w:rsid w:val="00FE22F7"/>
    <w:rsid w:val="00FF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d">
    <w:name w:val="Нет списка4"/>
    <w:next w:val="a8"/>
    <w:uiPriority w:val="99"/>
    <w:semiHidden/>
    <w:unhideWhenUsed/>
    <w:rsid w:val="002C227C"/>
  </w:style>
  <w:style w:type="table" w:customStyle="1" w:styleId="TableGridReport4">
    <w:name w:val="Table Grid Report4"/>
    <w:basedOn w:val="a7"/>
    <w:next w:val="af9"/>
    <w:uiPriority w:val="59"/>
    <w:rsid w:val="002C227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2">
    <w:name w:val="Заголовок оглавления3"/>
    <w:basedOn w:val="11"/>
    <w:next w:val="a5"/>
    <w:uiPriority w:val="39"/>
    <w:qFormat/>
    <w:rsid w:val="002C227C"/>
    <w:pPr>
      <w:ind w:firstLine="709"/>
      <w:jc w:val="both"/>
      <w:outlineLvl w:val="9"/>
    </w:pPr>
  </w:style>
  <w:style w:type="table" w:customStyle="1" w:styleId="2fe">
    <w:name w:val="Ч_таблица2"/>
    <w:basedOn w:val="a7"/>
    <w:rsid w:val="002C227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2">
    <w:name w:val="1 / 1.1 / 1.1.12"/>
    <w:basedOn w:val="a8"/>
    <w:next w:val="111111"/>
    <w:rsid w:val="002C227C"/>
  </w:style>
  <w:style w:type="numbering" w:customStyle="1" w:styleId="1ai2">
    <w:name w:val="1 / a / i2"/>
    <w:basedOn w:val="a8"/>
    <w:next w:val="1ai"/>
    <w:rsid w:val="002C227C"/>
  </w:style>
  <w:style w:type="table" w:customStyle="1" w:styleId="-12">
    <w:name w:val="Веб-таблица 12"/>
    <w:basedOn w:val="a7"/>
    <w:next w:val="-1"/>
    <w:rsid w:val="002C227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2C227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2C227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
    <w:name w:val="Изысканная таблица2"/>
    <w:basedOn w:val="a7"/>
    <w:next w:val="afffffff0"/>
    <w:rsid w:val="002C227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
    <w:name w:val="Изящная таблица 12"/>
    <w:basedOn w:val="a7"/>
    <w:next w:val="1f9"/>
    <w:rsid w:val="002C227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Изящная таблица 22"/>
    <w:basedOn w:val="a7"/>
    <w:next w:val="2f4"/>
    <w:rsid w:val="002C227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Классическая таблица 12"/>
    <w:basedOn w:val="a7"/>
    <w:next w:val="1fa"/>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7"/>
    <w:next w:val="2f5"/>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7"/>
    <w:next w:val="3b"/>
    <w:rsid w:val="002C227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7"/>
    <w:next w:val="4a"/>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
    <w:name w:val="Объемная таблица 12"/>
    <w:basedOn w:val="a7"/>
    <w:next w:val="1fb"/>
    <w:rsid w:val="002C227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
    <w:name w:val="Объемная таблица 22"/>
    <w:basedOn w:val="a7"/>
    <w:next w:val="2f6"/>
    <w:rsid w:val="002C227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7"/>
    <w:next w:val="3c"/>
    <w:rsid w:val="002C227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Простая таблица 12"/>
    <w:basedOn w:val="a7"/>
    <w:next w:val="1fc"/>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7"/>
    <w:next w:val="2f7"/>
    <w:rsid w:val="002C227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7"/>
    <w:next w:val="3d"/>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Сетка таблицы 12"/>
    <w:basedOn w:val="a7"/>
    <w:next w:val="1fd"/>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7"/>
    <w:next w:val="2f8"/>
    <w:rsid w:val="002C227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7"/>
    <w:next w:val="3e"/>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7"/>
    <w:next w:val="4b"/>
    <w:rsid w:val="002C227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7"/>
    <w:next w:val="57"/>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7"/>
    <w:next w:val="64"/>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7"/>
    <w:next w:val="74"/>
    <w:rsid w:val="002C227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7"/>
    <w:next w:val="82"/>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0">
    <w:name w:val="Современная таблица2"/>
    <w:basedOn w:val="a7"/>
    <w:next w:val="afffffff1"/>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1">
    <w:name w:val="Стандартная таблица2"/>
    <w:basedOn w:val="a7"/>
    <w:next w:val="afffffff2"/>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ff2">
    <w:name w:val="Статья / Раздел2"/>
    <w:basedOn w:val="a8"/>
    <w:next w:val="afffffff3"/>
    <w:rsid w:val="002C227C"/>
  </w:style>
  <w:style w:type="table" w:customStyle="1" w:styleId="126">
    <w:name w:val="Столбцы таблицы 12"/>
    <w:basedOn w:val="a7"/>
    <w:next w:val="1fe"/>
    <w:rsid w:val="002C227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Столбцы таблицы 22"/>
    <w:basedOn w:val="a7"/>
    <w:next w:val="2f9"/>
    <w:rsid w:val="002C227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7"/>
    <w:next w:val="3f"/>
    <w:rsid w:val="002C227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7"/>
    <w:next w:val="4c"/>
    <w:rsid w:val="002C227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7"/>
    <w:next w:val="58"/>
    <w:rsid w:val="002C227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2C227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3">
    <w:name w:val="Тема таблицы2"/>
    <w:basedOn w:val="a7"/>
    <w:next w:val="afffffff4"/>
    <w:rsid w:val="002C22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Цветная таблица 12"/>
    <w:basedOn w:val="a7"/>
    <w:next w:val="1ff"/>
    <w:rsid w:val="002C227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7">
    <w:name w:val="Цветная таблица 22"/>
    <w:basedOn w:val="a7"/>
    <w:next w:val="2fa"/>
    <w:rsid w:val="002C227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7"/>
    <w:next w:val="3f0"/>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2C227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8"/>
    <w:semiHidden/>
    <w:unhideWhenUsed/>
    <w:rsid w:val="002C227C"/>
  </w:style>
  <w:style w:type="numbering" w:customStyle="1" w:styleId="230">
    <w:name w:val="Нет списка23"/>
    <w:next w:val="a8"/>
    <w:semiHidden/>
    <w:unhideWhenUsed/>
    <w:rsid w:val="002C227C"/>
  </w:style>
  <w:style w:type="table" w:customStyle="1" w:styleId="128">
    <w:name w:val="Сетка таблицы12"/>
    <w:basedOn w:val="a7"/>
    <w:next w:val="af9"/>
    <w:uiPriority w:val="59"/>
    <w:rsid w:val="002C22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d">
    <w:name w:val="Нет списка4"/>
    <w:next w:val="a8"/>
    <w:uiPriority w:val="99"/>
    <w:semiHidden/>
    <w:unhideWhenUsed/>
    <w:rsid w:val="002C227C"/>
  </w:style>
  <w:style w:type="table" w:customStyle="1" w:styleId="TableGridReport4">
    <w:name w:val="Table Grid Report4"/>
    <w:basedOn w:val="a7"/>
    <w:next w:val="af9"/>
    <w:uiPriority w:val="59"/>
    <w:rsid w:val="002C227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2">
    <w:name w:val="Заголовок оглавления3"/>
    <w:basedOn w:val="11"/>
    <w:next w:val="a5"/>
    <w:uiPriority w:val="39"/>
    <w:qFormat/>
    <w:rsid w:val="002C227C"/>
    <w:pPr>
      <w:ind w:firstLine="709"/>
      <w:jc w:val="both"/>
      <w:outlineLvl w:val="9"/>
    </w:pPr>
  </w:style>
  <w:style w:type="table" w:customStyle="1" w:styleId="2fe">
    <w:name w:val="Ч_таблица2"/>
    <w:basedOn w:val="a7"/>
    <w:rsid w:val="002C227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2">
    <w:name w:val="1 / 1.1 / 1.1.12"/>
    <w:basedOn w:val="a8"/>
    <w:next w:val="111111"/>
    <w:rsid w:val="002C227C"/>
  </w:style>
  <w:style w:type="numbering" w:customStyle="1" w:styleId="1ai2">
    <w:name w:val="1 / a / i2"/>
    <w:basedOn w:val="a8"/>
    <w:next w:val="1ai"/>
    <w:rsid w:val="002C227C"/>
  </w:style>
  <w:style w:type="table" w:customStyle="1" w:styleId="-12">
    <w:name w:val="Веб-таблица 12"/>
    <w:basedOn w:val="a7"/>
    <w:next w:val="-1"/>
    <w:rsid w:val="002C227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2C227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2C227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
    <w:name w:val="Изысканная таблица2"/>
    <w:basedOn w:val="a7"/>
    <w:next w:val="afffffff0"/>
    <w:rsid w:val="002C227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
    <w:name w:val="Изящная таблица 12"/>
    <w:basedOn w:val="a7"/>
    <w:next w:val="1f9"/>
    <w:rsid w:val="002C227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Изящная таблица 22"/>
    <w:basedOn w:val="a7"/>
    <w:next w:val="2f4"/>
    <w:rsid w:val="002C227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Классическая таблица 12"/>
    <w:basedOn w:val="a7"/>
    <w:next w:val="1fa"/>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7"/>
    <w:next w:val="2f5"/>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7"/>
    <w:next w:val="3b"/>
    <w:rsid w:val="002C227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7"/>
    <w:next w:val="4a"/>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
    <w:name w:val="Объемная таблица 12"/>
    <w:basedOn w:val="a7"/>
    <w:next w:val="1fb"/>
    <w:rsid w:val="002C227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
    <w:name w:val="Объемная таблица 22"/>
    <w:basedOn w:val="a7"/>
    <w:next w:val="2f6"/>
    <w:rsid w:val="002C227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7"/>
    <w:next w:val="3c"/>
    <w:rsid w:val="002C227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Простая таблица 12"/>
    <w:basedOn w:val="a7"/>
    <w:next w:val="1fc"/>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7"/>
    <w:next w:val="2f7"/>
    <w:rsid w:val="002C227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7"/>
    <w:next w:val="3d"/>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Сетка таблицы 12"/>
    <w:basedOn w:val="a7"/>
    <w:next w:val="1fd"/>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7"/>
    <w:next w:val="2f8"/>
    <w:rsid w:val="002C227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7"/>
    <w:next w:val="3e"/>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7"/>
    <w:next w:val="4b"/>
    <w:rsid w:val="002C227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7"/>
    <w:next w:val="57"/>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7"/>
    <w:next w:val="64"/>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7"/>
    <w:next w:val="74"/>
    <w:rsid w:val="002C227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7"/>
    <w:next w:val="82"/>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0">
    <w:name w:val="Современная таблица2"/>
    <w:basedOn w:val="a7"/>
    <w:next w:val="afffffff1"/>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1">
    <w:name w:val="Стандартная таблица2"/>
    <w:basedOn w:val="a7"/>
    <w:next w:val="afffffff2"/>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ff2">
    <w:name w:val="Статья / Раздел2"/>
    <w:basedOn w:val="a8"/>
    <w:next w:val="afffffff3"/>
    <w:rsid w:val="002C227C"/>
  </w:style>
  <w:style w:type="table" w:customStyle="1" w:styleId="126">
    <w:name w:val="Столбцы таблицы 12"/>
    <w:basedOn w:val="a7"/>
    <w:next w:val="1fe"/>
    <w:rsid w:val="002C227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Столбцы таблицы 22"/>
    <w:basedOn w:val="a7"/>
    <w:next w:val="2f9"/>
    <w:rsid w:val="002C227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7"/>
    <w:next w:val="3f"/>
    <w:rsid w:val="002C227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7"/>
    <w:next w:val="4c"/>
    <w:rsid w:val="002C227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7"/>
    <w:next w:val="58"/>
    <w:rsid w:val="002C227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2C227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2C227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2C227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3">
    <w:name w:val="Тема таблицы2"/>
    <w:basedOn w:val="a7"/>
    <w:next w:val="afffffff4"/>
    <w:rsid w:val="002C22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Цветная таблица 12"/>
    <w:basedOn w:val="a7"/>
    <w:next w:val="1ff"/>
    <w:rsid w:val="002C227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7">
    <w:name w:val="Цветная таблица 22"/>
    <w:basedOn w:val="a7"/>
    <w:next w:val="2fa"/>
    <w:rsid w:val="002C227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7"/>
    <w:next w:val="3f0"/>
    <w:rsid w:val="002C227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2C227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8"/>
    <w:semiHidden/>
    <w:unhideWhenUsed/>
    <w:rsid w:val="002C227C"/>
  </w:style>
  <w:style w:type="numbering" w:customStyle="1" w:styleId="230">
    <w:name w:val="Нет списка23"/>
    <w:next w:val="a8"/>
    <w:semiHidden/>
    <w:unhideWhenUsed/>
    <w:rsid w:val="002C227C"/>
  </w:style>
  <w:style w:type="table" w:customStyle="1" w:styleId="128">
    <w:name w:val="Сетка таблицы12"/>
    <w:basedOn w:val="a7"/>
    <w:next w:val="af9"/>
    <w:uiPriority w:val="59"/>
    <w:rsid w:val="002C22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2182">
      <w:bodyDiv w:val="1"/>
      <w:marLeft w:val="0"/>
      <w:marRight w:val="0"/>
      <w:marTop w:val="0"/>
      <w:marBottom w:val="0"/>
      <w:divBdr>
        <w:top w:val="none" w:sz="0" w:space="0" w:color="auto"/>
        <w:left w:val="none" w:sz="0" w:space="0" w:color="auto"/>
        <w:bottom w:val="none" w:sz="0" w:space="0" w:color="auto"/>
        <w:right w:val="none" w:sz="0" w:space="0" w:color="auto"/>
      </w:divBdr>
    </w:div>
    <w:div w:id="18448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gks.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fgis.economy.gov.ru" TargetMode="External"/><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2" Type="http://schemas.openxmlformats.org/officeDocument/2006/relationships/oleObject" Target="file:///D:\&#1054;&#1090;&#1076;&#1077;&#1083;%20&#1075;&#1088;&#1072;&#1076;&#1086;&#1089;&#1090;&#1088;&#1086;&#1080;&#1090;&#1077;&#1083;&#1100;&#1085;&#1099;&#1081;\&#1053;&#1054;&#1056;&#1052;&#1040;&#1058;&#1048;&#1042;&#1067;\&#1058;&#1091;&#1083;&#1100;&#1089;&#1082;&#1072;&#1103;%20&#1065;&#1077;&#1082;&#1080;&#1085;&#1089;&#1082;&#1080;&#1081;%205%20&#1052;&#1054;%20(&#1052;&#1053;&#1043;&#1055;)%20&#1057;&#1057;&#1053;&#1055;\&#1048;&#1089;&#1093;&#1086;&#1076;&#1085;&#1099;&#1077;%20&#1076;&#1072;&#1085;&#1085;&#1099;&#1077;\&#1097;&#1077;&#1082;&#1080;&#1085;&#1089;&#1082;&#1080;&#1081;%20&#1089;&#1077;&#1083;&#1100;&#1089;&#1082;&#1080;&#1077;%20&#1087;&#1086;&#1089;&#1077;&#1083;&#1077;&#1085;&#1080;&#11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Лист1!$A$15</c:f>
              <c:strCache>
                <c:ptCount val="1"/>
                <c:pt idx="0">
                  <c:v>Численность населения МО Ломинцевское</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Лист1!$B$11:$F$11</c:f>
              <c:strCache>
                <c:ptCount val="5"/>
                <c:pt idx="0">
                  <c:v>2017 г.</c:v>
                </c:pt>
                <c:pt idx="1">
                  <c:v>2018 г.</c:v>
                </c:pt>
                <c:pt idx="2">
                  <c:v>2019 г.</c:v>
                </c:pt>
                <c:pt idx="3">
                  <c:v>2020 г.</c:v>
                </c:pt>
                <c:pt idx="4">
                  <c:v>2021 г.</c:v>
                </c:pt>
              </c:strCache>
            </c:strRef>
          </c:cat>
          <c:val>
            <c:numRef>
              <c:f>Лист1!$B$15:$F$15</c:f>
              <c:numCache>
                <c:formatCode>[=0]"-   ";0"   "</c:formatCode>
                <c:ptCount val="5"/>
                <c:pt idx="0">
                  <c:v>6559</c:v>
                </c:pt>
                <c:pt idx="1">
                  <c:v>6660</c:v>
                </c:pt>
                <c:pt idx="2">
                  <c:v>6574</c:v>
                </c:pt>
                <c:pt idx="3" formatCode="0&quot;   &quot;">
                  <c:v>6730</c:v>
                </c:pt>
                <c:pt idx="4" formatCode="0&quot;   &quot;">
                  <c:v>6602</c:v>
                </c:pt>
              </c:numCache>
            </c:numRef>
          </c:val>
          <c:extLst xmlns:c16r2="http://schemas.microsoft.com/office/drawing/2015/06/chart">
            <c:ext xmlns:c16="http://schemas.microsoft.com/office/drawing/2014/chart" uri="{C3380CC4-5D6E-409C-BE32-E72D297353CC}">
              <c16:uniqueId val="{00000000-0F4F-43D1-9F1C-5BDFE8C31E8C}"/>
            </c:ext>
          </c:extLst>
        </c:ser>
        <c:dLbls>
          <c:dLblPos val="outEnd"/>
          <c:showLegendKey val="0"/>
          <c:showVal val="1"/>
          <c:showCatName val="0"/>
          <c:showSerName val="0"/>
          <c:showPercent val="0"/>
          <c:showBubbleSize val="0"/>
        </c:dLbls>
        <c:gapWidth val="219"/>
        <c:overlap val="-27"/>
        <c:axId val="166082048"/>
        <c:axId val="166299520"/>
      </c:barChart>
      <c:catAx>
        <c:axId val="16608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6299520"/>
        <c:crosses val="autoZero"/>
        <c:auto val="1"/>
        <c:lblAlgn val="ctr"/>
        <c:lblOffset val="100"/>
        <c:noMultiLvlLbl val="0"/>
      </c:catAx>
      <c:valAx>
        <c:axId val="16629952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чел.</a:t>
                </a:r>
              </a:p>
            </c:rich>
          </c:tx>
          <c:overlay val="0"/>
          <c:spPr>
            <a:noFill/>
            <a:ln>
              <a:noFill/>
            </a:ln>
            <a:effectLst/>
          </c:spPr>
        </c:title>
        <c:numFmt formatCode="[=0]&quot;-   &quot;;0&quot;   &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608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theme/_rels/themeOverrid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0A24B-50FB-48DC-A3AA-3622D84D7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40</Pages>
  <Words>12310</Words>
  <Characters>70168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Пользователь</cp:lastModifiedBy>
  <cp:revision>34</cp:revision>
  <cp:lastPrinted>2022-02-21T14:29:00Z</cp:lastPrinted>
  <dcterms:created xsi:type="dcterms:W3CDTF">2021-11-12T10:50:00Z</dcterms:created>
  <dcterms:modified xsi:type="dcterms:W3CDTF">2022-02-21T14:31:00Z</dcterms:modified>
</cp:coreProperties>
</file>