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1"/>
        <w:ind/>
        <w:jc w:val="center"/>
        <w:rPr>
          <w:rFonts w:ascii="PT Astra Serif" w:hAnsi="PT Astra Serif"/>
        </w:rPr>
      </w:pPr>
      <w:r>
        <w:rPr>
          <w:rFonts w:ascii="PT Astra Serif" w:hAnsi="PT Astra Serif"/>
          <w:sz w:val="0"/>
          <w:highlight w:val="black"/>
          <w:u w:color="000000"/>
        </w:rPr>
        <w:t xml:space="preserve"> </w:t>
      </w:r>
      <w:r>
        <w:rPr>
          <w:rFonts w:ascii="PT Astra Serif" w:hAnsi="PT Astra Serif"/>
          <w:b w:val="1"/>
        </w:rPr>
        <w:drawing>
          <wp:inline>
            <wp:extent cx="614045" cy="771525"/>
            <wp:effectExtent b="0" l="0" r="0" t="0"/>
            <wp:docPr hidden="false" id="2" name="Picture 2"/>
            <a:graphic>
              <a:graphicData uri="http://schemas.openxmlformats.org/drawingml/2006/picture">
                <pic:pic>
                  <pic:nvPicPr>
                    <pic:cNvPr hidden="false" id="1" name="Picture 1"/>
                    <pic:cNvPicPr preferRelativeResize="true"/>
                  </pic:nvPicPr>
                  <pic:blipFill>
                    <a:blip r:embed="rId4"/>
                    <a:srcRect b="0" l="0" r="0" t="0"/>
                    <a:stretch/>
                  </pic:blipFill>
                  <pic:spPr>
                    <a:xfrm flipH="false" flipV="false" rot="0">
                      <a:ext cx="614045" cy="771525"/>
                    </a:xfrm>
                    <a:prstGeom prst="rect"/>
                  </pic:spPr>
                </pic:pic>
              </a:graphicData>
            </a:graphic>
          </wp:inline>
        </w:drawing>
      </w:r>
    </w:p>
    <w:p w14:paraId="08000000">
      <w:pPr>
        <w:widowControl w:val="1"/>
        <w:ind/>
        <w:jc w:val="center"/>
        <w:rPr>
          <w:rFonts w:ascii="PT Astra Serif" w:hAnsi="PT Astra Serif"/>
          <w:b w:val="1"/>
          <w:sz w:val="34"/>
        </w:rPr>
      </w:pPr>
      <w:r>
        <w:rPr>
          <w:rFonts w:ascii="PT Astra Serif" w:hAnsi="PT Astra Serif"/>
          <w:b w:val="1"/>
          <w:sz w:val="34"/>
        </w:rPr>
        <w:t xml:space="preserve">АДМИНИСТРАЦИЯ </w:t>
      </w:r>
    </w:p>
    <w:p w14:paraId="09000000">
      <w:pPr>
        <w:widowControl w:val="1"/>
        <w:ind/>
        <w:jc w:val="center"/>
        <w:rPr>
          <w:rFonts w:ascii="PT Astra Serif" w:hAnsi="PT Astra Serif"/>
          <w:b w:val="1"/>
          <w:sz w:val="34"/>
        </w:rPr>
      </w:pPr>
      <w:r>
        <w:rPr>
          <w:rFonts w:ascii="PT Astra Serif" w:hAnsi="PT Astra Serif"/>
          <w:b w:val="1"/>
          <w:sz w:val="34"/>
        </w:rPr>
        <w:t xml:space="preserve">МУНИЦИПАЛЬНОГО ОБРАЗОВАНИЯ </w:t>
      </w:r>
    </w:p>
    <w:p w14:paraId="0A000000">
      <w:pPr>
        <w:widowControl w:val="1"/>
        <w:ind/>
        <w:jc w:val="center"/>
        <w:rPr>
          <w:rFonts w:ascii="PT Astra Serif" w:hAnsi="PT Astra Serif"/>
          <w:b w:val="1"/>
          <w:sz w:val="34"/>
        </w:rPr>
      </w:pPr>
      <w:r>
        <w:rPr>
          <w:rFonts w:ascii="PT Astra Serif" w:hAnsi="PT Astra Serif"/>
          <w:b w:val="1"/>
          <w:sz w:val="34"/>
        </w:rPr>
        <w:t xml:space="preserve">ЩЁКИНСКИЙ РАЙОН </w:t>
      </w:r>
    </w:p>
    <w:p w14:paraId="0B000000">
      <w:pPr>
        <w:widowControl w:val="1"/>
        <w:spacing w:before="200" w:line="200" w:lineRule="exact"/>
        <w:ind/>
        <w:jc w:val="center"/>
        <w:rPr>
          <w:rFonts w:ascii="PT Astra Serif" w:hAnsi="PT Astra Serif"/>
          <w:b w:val="1"/>
          <w:sz w:val="33"/>
        </w:rPr>
      </w:pPr>
    </w:p>
    <w:p w14:paraId="0C000000">
      <w:pPr>
        <w:widowControl w:val="1"/>
        <w:spacing w:before="200" w:line="276" w:lineRule="auto"/>
        <w:ind/>
        <w:jc w:val="center"/>
        <w:rPr>
          <w:rFonts w:ascii="PT Astra Serif" w:hAnsi="PT Astra Serif"/>
          <w:b w:val="1"/>
          <w:sz w:val="33"/>
        </w:rPr>
      </w:pPr>
      <w:r>
        <w:rPr>
          <w:rFonts w:ascii="PT Astra Serif" w:hAnsi="PT Astra Serif"/>
          <w:b w:val="1"/>
          <w:sz w:val="33"/>
        </w:rPr>
        <w:t>ПОСТАНОВЛЕНИЕ</w:t>
      </w:r>
    </w:p>
    <w:p w14:paraId="0D000000">
      <w:pPr>
        <w:widowControl w:val="1"/>
        <w:spacing w:before="600" w:line="200" w:lineRule="exact"/>
        <w:ind/>
        <w:jc w:val="center"/>
        <w:rPr>
          <w:rFonts w:ascii="PT Astra Serif" w:hAnsi="PT Astra Serif"/>
          <w:b w:val="1"/>
          <w:sz w:val="32"/>
        </w:rPr>
      </w:pPr>
    </w:p>
    <w:tbl>
      <w:tblPr>
        <w:tblStyle w:val="Style_2"/>
        <w:tblW w:type="auto" w:w="0"/>
        <w:tblInd w:type="dxa" w:w="675"/>
        <w:tblLayout w:type="fixed"/>
      </w:tblPr>
      <w:tblGrid>
        <w:gridCol w:w="5846"/>
        <w:gridCol w:w="2409"/>
      </w:tblGrid>
      <w:tr>
        <w:trPr>
          <w:trHeight w:hRule="atLeast" w:val="146"/>
        </w:trPr>
        <w:tc>
          <w:tcPr>
            <w:tcW w:type="dxa" w:w="5846"/>
            <w:shd w:fill="auto" w:val="clear"/>
          </w:tcPr>
          <w:p w14:paraId="0E000000">
            <w:pPr>
              <w:pStyle w:val="Style_3"/>
              <w:rPr>
                <w:rFonts w:ascii="PT Astra Serif" w:hAnsi="PT Astra Serif"/>
                <w:sz w:val="28"/>
              </w:rPr>
            </w:pPr>
            <w:r>
              <w:rPr>
                <w:rFonts w:ascii="PT Astra Serif" w:hAnsi="PT Astra Serif"/>
                <w:sz w:val="28"/>
              </w:rPr>
              <w:t>от 07.09.2026</w:t>
            </w:r>
          </w:p>
        </w:tc>
        <w:tc>
          <w:tcPr>
            <w:tcW w:type="dxa" w:w="2409"/>
            <w:shd w:fill="auto" w:val="clear"/>
          </w:tcPr>
          <w:p w14:paraId="0F000000">
            <w:pPr>
              <w:pStyle w:val="Style_3"/>
              <w:rPr>
                <w:rFonts w:ascii="PT Astra Serif" w:hAnsi="PT Astra Serif"/>
                <w:sz w:val="28"/>
              </w:rPr>
            </w:pPr>
            <w:r>
              <w:rPr>
                <w:rFonts w:ascii="PT Astra Serif" w:hAnsi="PT Astra Serif"/>
                <w:sz w:val="28"/>
              </w:rPr>
              <w:t>№ 9 – 1377</w:t>
            </w:r>
          </w:p>
        </w:tc>
      </w:tr>
    </w:tbl>
    <w:p w14:paraId="10000000">
      <w:pPr>
        <w:rPr>
          <w:rFonts w:ascii="PT Astra Serif" w:hAnsi="PT Astra Serif"/>
          <w:sz w:val="20"/>
        </w:rPr>
      </w:pPr>
    </w:p>
    <w:p w14:paraId="11000000">
      <w:pPr>
        <w:rPr>
          <w:rFonts w:ascii="PT Astra Serif" w:hAnsi="PT Astra Serif"/>
          <w:sz w:val="20"/>
        </w:rPr>
      </w:pPr>
    </w:p>
    <w:p w14:paraId="12000000">
      <w:pPr>
        <w:pStyle w:val="Style_4"/>
        <w:widowControl w:val="1"/>
        <w:ind/>
        <w:jc w:val="center"/>
        <w:rPr>
          <w:rFonts w:ascii="PT Astra Serif" w:hAnsi="PT Astra Serif"/>
          <w:b w:val="1"/>
          <w:sz w:val="28"/>
        </w:rPr>
      </w:pPr>
      <w:r>
        <w:rPr>
          <w:rFonts w:ascii="PT Astra Serif" w:hAnsi="PT Astra Serif"/>
          <w:b w:val="1"/>
          <w:sz w:val="28"/>
        </w:rPr>
        <w:t xml:space="preserve">О внесении изменений в постановление администрации </w:t>
      </w:r>
    </w:p>
    <w:p w14:paraId="13000000">
      <w:pPr>
        <w:pStyle w:val="Style_4"/>
        <w:widowControl w:val="1"/>
        <w:ind/>
        <w:jc w:val="center"/>
        <w:rPr>
          <w:rFonts w:ascii="PT Astra Serif" w:hAnsi="PT Astra Serif"/>
          <w:b w:val="1"/>
          <w:sz w:val="28"/>
        </w:rPr>
      </w:pPr>
      <w:r>
        <w:rPr>
          <w:rFonts w:ascii="PT Astra Serif" w:hAnsi="PT Astra Serif"/>
          <w:b w:val="1"/>
          <w:sz w:val="28"/>
        </w:rPr>
        <w:t>муниципального образования Щекинский район от 26.03.2026 №</w:t>
      </w:r>
      <w:r>
        <w:rPr>
          <w:rFonts w:ascii="PT Astra Serif" w:hAnsi="PT Astra Serif"/>
          <w:b w:val="1"/>
          <w:sz w:val="28"/>
        </w:rPr>
        <w:t> </w:t>
      </w:r>
      <w:r>
        <w:rPr>
          <w:rFonts w:ascii="PT Astra Serif" w:hAnsi="PT Astra Serif"/>
          <w:b w:val="1"/>
          <w:sz w:val="28"/>
        </w:rPr>
        <w:t xml:space="preserve">3-400 «Об утверждении Порядка проведения неотложных ремонтно-восстановительных работ с целью восстановления жилых помещений, находящихся в собственности физических лиц, пострадавших </w:t>
      </w:r>
    </w:p>
    <w:p w14:paraId="14000000">
      <w:pPr>
        <w:pStyle w:val="Style_4"/>
        <w:widowControl w:val="1"/>
        <w:ind/>
        <w:jc w:val="center"/>
        <w:rPr>
          <w:rFonts w:ascii="PT Astra Serif" w:hAnsi="PT Astra Serif"/>
          <w:b w:val="1"/>
          <w:sz w:val="28"/>
        </w:rPr>
      </w:pPr>
      <w:r>
        <w:rPr>
          <w:rFonts w:ascii="PT Astra Serif" w:hAnsi="PT Astra Serif"/>
          <w:b w:val="1"/>
          <w:sz w:val="28"/>
        </w:rPr>
        <w:t xml:space="preserve">в результате террористических атак </w:t>
      </w:r>
      <w:r>
        <w:rPr>
          <w:rFonts w:ascii="PT Astra Serif" w:hAnsi="PT Astra Serif"/>
          <w:b w:val="1"/>
          <w:sz w:val="28"/>
        </w:rPr>
        <w:t>беспилотными</w:t>
      </w:r>
      <w:r>
        <w:rPr>
          <w:rFonts w:ascii="PT Astra Serif" w:hAnsi="PT Astra Serif"/>
          <w:b w:val="1"/>
          <w:sz w:val="28"/>
        </w:rPr>
        <w:t xml:space="preserve"> </w:t>
      </w:r>
    </w:p>
    <w:p w14:paraId="15000000">
      <w:pPr>
        <w:pStyle w:val="Style_4"/>
        <w:widowControl w:val="1"/>
        <w:ind/>
        <w:jc w:val="center"/>
        <w:rPr>
          <w:rFonts w:ascii="PT Astra Serif" w:hAnsi="PT Astra Serif"/>
          <w:b w:val="1"/>
          <w:sz w:val="28"/>
        </w:rPr>
      </w:pPr>
      <w:r>
        <w:rPr>
          <w:rFonts w:ascii="PT Astra Serif" w:hAnsi="PT Astra Serif"/>
          <w:b w:val="1"/>
          <w:sz w:val="28"/>
        </w:rPr>
        <w:t>летательными аппаратами»</w:t>
      </w:r>
    </w:p>
    <w:p w14:paraId="16000000">
      <w:pPr>
        <w:widowControl w:val="1"/>
        <w:ind/>
        <w:jc w:val="center"/>
        <w:rPr>
          <w:rFonts w:ascii="PT Astra Serif" w:hAnsi="PT Astra Serif"/>
          <w:b w:val="1"/>
          <w:sz w:val="20"/>
        </w:rPr>
      </w:pPr>
    </w:p>
    <w:p w14:paraId="17000000">
      <w:pPr>
        <w:widowControl w:val="1"/>
        <w:ind/>
        <w:jc w:val="center"/>
        <w:rPr>
          <w:rFonts w:ascii="PT Astra Serif" w:hAnsi="PT Astra Serif"/>
          <w:b w:val="1"/>
          <w:sz w:val="20"/>
        </w:rPr>
      </w:pPr>
    </w:p>
    <w:p w14:paraId="18000000">
      <w:pPr>
        <w:widowControl w:val="1"/>
        <w:spacing w:line="360" w:lineRule="exact"/>
        <w:ind w:firstLine="709"/>
        <w:jc w:val="both"/>
        <w:rPr>
          <w:rFonts w:ascii="PT Astra Serif" w:hAnsi="PT Astra Serif"/>
          <w:sz w:val="28"/>
        </w:rPr>
      </w:pPr>
      <w:r>
        <w:rPr>
          <w:rFonts w:ascii="PT Astra Serif" w:hAnsi="PT Astra Serif"/>
          <w:sz w:val="28"/>
        </w:rPr>
        <w:t>В соответствии с Федеральными законами от 12.02.1998 № 28-ФЗ              «О гражданской обороне», от 21.12.1994 №</w:t>
      </w:r>
      <w:r>
        <w:rPr>
          <w:rFonts w:ascii="PT Astra Serif" w:hAnsi="PT Astra Serif"/>
          <w:sz w:val="28"/>
        </w:rPr>
        <w:t> </w:t>
      </w:r>
      <w:r>
        <w:rPr>
          <w:rFonts w:ascii="PT Astra Serif" w:hAnsi="PT Astra Serif"/>
          <w:sz w:val="28"/>
        </w:rPr>
        <w:t>68-ФЗ «О защите населения и территорий от чрезвычайных ситуаций природного и техногенного характера», от 06.10.2003 №</w:t>
      </w:r>
      <w:r>
        <w:rPr>
          <w:rFonts w:ascii="PT Astra Serif" w:hAnsi="PT Astra Serif"/>
          <w:sz w:val="28"/>
        </w:rPr>
        <w:t> </w:t>
      </w:r>
      <w:r>
        <w:rPr>
          <w:rFonts w:ascii="PT Astra Serif" w:hAnsi="PT Astra Serif"/>
          <w:sz w:val="28"/>
        </w:rPr>
        <w:t xml:space="preserve">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на основании Устава Щекинского муниципального района Тульской области, Устава городского поселения город Щекино Щекинского муниципального района Тульской области администрация </w:t>
      </w:r>
      <w:r>
        <w:rPr>
          <w:rFonts w:ascii="PT Astra Serif" w:hAnsi="PT Astra Serif"/>
          <w:sz w:val="28"/>
        </w:rPr>
        <w:t xml:space="preserve">муниципального образования </w:t>
      </w:r>
      <w:r>
        <w:rPr>
          <w:rFonts w:ascii="PT Astra Serif" w:hAnsi="PT Astra Serif"/>
          <w:sz w:val="28"/>
        </w:rPr>
        <w:t>Щекинский</w:t>
      </w:r>
      <w:r>
        <w:rPr>
          <w:rFonts w:ascii="PT Astra Serif" w:hAnsi="PT Astra Serif"/>
          <w:sz w:val="28"/>
        </w:rPr>
        <w:t xml:space="preserve"> район</w:t>
      </w:r>
      <w:r>
        <w:rPr>
          <w:rFonts w:ascii="PT Astra Serif" w:hAnsi="PT Astra Serif"/>
          <w:sz w:val="28"/>
        </w:rPr>
        <w:t xml:space="preserve"> ПОСТАНОВЛЯЕТ: </w:t>
      </w:r>
    </w:p>
    <w:p w14:paraId="19000000">
      <w:pPr>
        <w:widowControl w:val="1"/>
        <w:spacing w:line="360" w:lineRule="exact"/>
        <w:ind w:firstLine="709"/>
        <w:jc w:val="both"/>
        <w:rPr>
          <w:rFonts w:ascii="PT Astra Serif" w:hAnsi="PT Astra Serif"/>
          <w:sz w:val="28"/>
        </w:rPr>
      </w:pPr>
      <w:r>
        <w:rPr>
          <w:rFonts w:ascii="PT Astra Serif" w:hAnsi="PT Astra Serif"/>
          <w:sz w:val="28"/>
        </w:rPr>
        <w:t>1. Внести в постановление администрации муниципального образования Щекинский район от 26.03.2026 №</w:t>
      </w:r>
      <w:r>
        <w:rPr>
          <w:rFonts w:ascii="PT Astra Serif" w:hAnsi="PT Astra Serif"/>
          <w:sz w:val="28"/>
        </w:rPr>
        <w:t> </w:t>
      </w:r>
      <w:r>
        <w:rPr>
          <w:rFonts w:ascii="PT Astra Serif" w:hAnsi="PT Astra Serif"/>
          <w:sz w:val="28"/>
        </w:rPr>
        <w:t xml:space="preserve">3-400 «Об утверждении Порядка проведения неотложных ремонтно-восстановительных работ с целью восстановления жилых помещений, находящихся в собственности физических лиц, пострадавших </w:t>
      </w:r>
      <w:bookmarkStart w:id="1" w:name="_GoBack"/>
      <w:bookmarkEnd w:id="1"/>
      <w:r>
        <w:rPr>
          <w:rFonts w:ascii="PT Astra Serif" w:hAnsi="PT Astra Serif"/>
          <w:sz w:val="28"/>
        </w:rPr>
        <w:t xml:space="preserve">в результате террористических атак беспилотными летательными аппаратами» </w:t>
      </w:r>
      <w:r>
        <w:rPr>
          <w:rFonts w:ascii="PT Astra Serif" w:hAnsi="PT Astra Serif"/>
          <w:sz w:val="28"/>
        </w:rPr>
        <w:t xml:space="preserve">(далее – постановление) </w:t>
      </w:r>
      <w:r>
        <w:rPr>
          <w:rFonts w:ascii="PT Astra Serif" w:hAnsi="PT Astra Serif"/>
          <w:sz w:val="28"/>
        </w:rPr>
        <w:t>следующие изменения:</w:t>
      </w:r>
    </w:p>
    <w:p w14:paraId="1A000000">
      <w:pPr>
        <w:widowControl w:val="1"/>
        <w:spacing w:line="360" w:lineRule="exact"/>
        <w:ind w:firstLine="709"/>
        <w:jc w:val="both"/>
        <w:rPr>
          <w:rFonts w:ascii="PT Astra Serif" w:hAnsi="PT Astra Serif"/>
          <w:sz w:val="28"/>
        </w:rPr>
      </w:pPr>
      <w:r>
        <w:rPr>
          <w:rFonts w:ascii="PT Astra Serif" w:hAnsi="PT Astra Serif"/>
          <w:sz w:val="28"/>
        </w:rPr>
        <w:t>1.1. Наименование постановления изложить в следующей редакции:</w:t>
      </w:r>
    </w:p>
    <w:p w14:paraId="1B000000">
      <w:pPr>
        <w:widowControl w:val="1"/>
        <w:ind w:firstLine="709"/>
        <w:jc w:val="both"/>
        <w:rPr>
          <w:rFonts w:ascii="PT Astra Serif" w:hAnsi="PT Astra Serif"/>
          <w:sz w:val="28"/>
        </w:rPr>
      </w:pPr>
      <w:r>
        <w:rPr>
          <w:rFonts w:ascii="PT Astra Serif" w:hAnsi="PT Astra Serif"/>
          <w:sz w:val="28"/>
        </w:rPr>
        <w:t>«Об утверждении Порядка проведения неотложных ремонтно-восстановительных работ с целью восстановления жилых помещений, балконов, лоджий, находящихся в собственности физических лиц, пострадавших в результате террористических атак беспилотными летательными аппаратами».</w:t>
      </w:r>
    </w:p>
    <w:p w14:paraId="1C000000">
      <w:pPr>
        <w:widowControl w:val="1"/>
        <w:ind w:firstLine="709"/>
        <w:jc w:val="both"/>
        <w:rPr>
          <w:rFonts w:ascii="PT Astra Serif" w:hAnsi="PT Astra Serif"/>
          <w:sz w:val="28"/>
        </w:rPr>
      </w:pPr>
      <w:r>
        <w:rPr>
          <w:rFonts w:ascii="PT Astra Serif" w:hAnsi="PT Astra Serif"/>
          <w:sz w:val="28"/>
        </w:rPr>
        <w:t>1.2. </w:t>
      </w:r>
      <w:r>
        <w:rPr>
          <w:rFonts w:ascii="PT Astra Serif" w:hAnsi="PT Astra Serif"/>
          <w:sz w:val="28"/>
        </w:rPr>
        <w:t xml:space="preserve">Приложение к </w:t>
      </w:r>
      <w:r>
        <w:rPr>
          <w:rFonts w:ascii="PT Astra Serif" w:hAnsi="PT Astra Serif"/>
          <w:sz w:val="28"/>
        </w:rPr>
        <w:t>п</w:t>
      </w:r>
      <w:r>
        <w:rPr>
          <w:rFonts w:ascii="PT Astra Serif" w:hAnsi="PT Astra Serif"/>
          <w:sz w:val="28"/>
        </w:rPr>
        <w:t>остановлению</w:t>
      </w:r>
      <w:r>
        <w:rPr>
          <w:rFonts w:ascii="PT Astra Serif" w:hAnsi="PT Astra Serif"/>
          <w:sz w:val="28"/>
        </w:rPr>
        <w:t xml:space="preserve"> изложить в новой редакции (</w:t>
      </w:r>
      <w:r>
        <w:rPr>
          <w:rFonts w:ascii="PT Astra Serif" w:hAnsi="PT Astra Serif"/>
          <w:sz w:val="28"/>
        </w:rPr>
        <w:t>п</w:t>
      </w:r>
      <w:r>
        <w:rPr>
          <w:rFonts w:ascii="PT Astra Serif" w:hAnsi="PT Astra Serif"/>
          <w:sz w:val="28"/>
        </w:rPr>
        <w:t>риложение).</w:t>
      </w:r>
    </w:p>
    <w:p w14:paraId="1D000000">
      <w:pPr>
        <w:widowControl w:val="1"/>
        <w:spacing w:line="360" w:lineRule="exact"/>
        <w:ind w:firstLine="709"/>
        <w:jc w:val="both"/>
        <w:rPr>
          <w:rFonts w:ascii="PT Astra Serif" w:hAnsi="PT Astra Serif"/>
          <w:sz w:val="28"/>
        </w:rPr>
      </w:pPr>
      <w:r>
        <w:rPr>
          <w:rFonts w:ascii="PT Astra Serif" w:hAnsi="PT Astra Serif"/>
          <w:sz w:val="28"/>
        </w:rPr>
        <w:t>2. </w:t>
      </w:r>
      <w:r>
        <w:rPr>
          <w:rFonts w:ascii="PT Astra Serif" w:hAnsi="PT Astra Serif"/>
          <w:sz w:val="28"/>
        </w:rPr>
        <w:t>Настоящее п</w:t>
      </w:r>
      <w:r>
        <w:rPr>
          <w:rFonts w:ascii="PT Astra Serif" w:hAnsi="PT Astra Serif"/>
          <w:sz w:val="28"/>
        </w:rPr>
        <w:t>остановление обнародовать путем опубликования, разместив его полный текст в сетевом издании «Щекинский муниципальный             вестник» (http://npa-schekino.ru, регистрация в качестве сетевого издания:</w:t>
      </w:r>
      <w:r>
        <w:rPr>
          <w:rFonts w:ascii="PT Astra Serif" w:hAnsi="PT Astra Serif"/>
          <w:sz w:val="28"/>
        </w:rPr>
        <w:t xml:space="preserve"> </w:t>
      </w:r>
      <w:r>
        <w:rPr>
          <w:rFonts w:ascii="PT Astra Serif" w:hAnsi="PT Astra Serif"/>
          <w:sz w:val="28"/>
        </w:rPr>
        <w:t>Эл № ФС 77-74320 от 19.11.2018), и разместить на официальном сайте муниципального образования Щекинский район.</w:t>
      </w:r>
    </w:p>
    <w:p w14:paraId="1E000000">
      <w:pPr>
        <w:widowControl w:val="1"/>
        <w:spacing w:line="360" w:lineRule="exact"/>
        <w:ind w:firstLine="709"/>
        <w:jc w:val="both"/>
        <w:rPr>
          <w:rFonts w:ascii="PT Astra Serif" w:hAnsi="PT Astra Serif"/>
          <w:sz w:val="28"/>
        </w:rPr>
      </w:pPr>
      <w:r>
        <w:rPr>
          <w:rFonts w:ascii="PT Astra Serif" w:hAnsi="PT Astra Serif"/>
          <w:sz w:val="28"/>
        </w:rPr>
        <w:t>3. </w:t>
      </w:r>
      <w:r>
        <w:rPr>
          <w:rFonts w:ascii="PT Astra Serif" w:hAnsi="PT Astra Serif"/>
          <w:sz w:val="28"/>
        </w:rPr>
        <w:t>Настоящее п</w:t>
      </w:r>
      <w:r>
        <w:rPr>
          <w:rFonts w:ascii="PT Astra Serif" w:hAnsi="PT Astra Serif"/>
          <w:sz w:val="28"/>
        </w:rPr>
        <w:t>остановление вступает в силу со дня официального обнародования и распространяет свое действие на правоотношения, возникшие с 01.06.2026.</w:t>
      </w:r>
    </w:p>
    <w:p w14:paraId="1F000000">
      <w:pPr>
        <w:widowControl w:val="1"/>
        <w:ind w:firstLine="709"/>
        <w:jc w:val="both"/>
        <w:rPr>
          <w:rFonts w:ascii="PT Astra Serif" w:hAnsi="PT Astra Serif"/>
        </w:rPr>
      </w:pPr>
    </w:p>
    <w:p w14:paraId="20000000">
      <w:pPr>
        <w:widowControl w:val="1"/>
        <w:ind w:firstLine="709"/>
        <w:jc w:val="both"/>
        <w:rPr>
          <w:rFonts w:ascii="PT Astra Serif" w:hAnsi="PT Astra Serif"/>
        </w:rPr>
      </w:pPr>
    </w:p>
    <w:p w14:paraId="21000000">
      <w:pPr>
        <w:widowControl w:val="1"/>
        <w:ind w:firstLine="709"/>
        <w:jc w:val="both"/>
        <w:rPr>
          <w:rFonts w:ascii="PT Astra Serif" w:hAnsi="PT Astra Serif"/>
        </w:rPr>
      </w:pPr>
    </w:p>
    <w:tbl>
      <w:tblPr>
        <w:tblStyle w:val="Style_5"/>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4075"/>
        <w:gridCol w:w="2391"/>
        <w:gridCol w:w="2998"/>
      </w:tblGrid>
      <w:tr>
        <w:trPr>
          <w:trHeight w:hRule="atLeast" w:val="229"/>
        </w:trPr>
        <w:tc>
          <w:tcPr>
            <w:tcW w:type="dxa" w:w="4075"/>
            <w:tcBorders>
              <w:top w:sz="4" w:val="nil"/>
              <w:left w:sz="4" w:val="nil"/>
              <w:bottom w:sz="4" w:val="nil"/>
              <w:right w:sz="4" w:val="nil"/>
            </w:tcBorders>
          </w:tcPr>
          <w:p w14:paraId="22000000">
            <w:pPr>
              <w:pStyle w:val="Style_3"/>
              <w:widowControl w:val="1"/>
              <w:ind w:right="-119"/>
              <w:jc w:val="center"/>
              <w:rPr>
                <w:rFonts w:ascii="PT Astra Serif" w:hAnsi="PT Astra Serif"/>
                <w:b w:val="1"/>
              </w:rPr>
            </w:pPr>
            <w:r>
              <w:rPr>
                <w:rFonts w:ascii="PT Astra Serif" w:hAnsi="PT Astra Serif"/>
                <w:b w:val="1"/>
                <w:sz w:val="28"/>
              </w:rPr>
              <w:t xml:space="preserve">Глава администрации муниципального образования </w:t>
            </w:r>
            <w:r>
              <w:rPr>
                <w:rFonts w:ascii="PT Astra Serif" w:hAnsi="PT Astra Serif"/>
                <w:b w:val="1"/>
                <w:sz w:val="28"/>
              </w:rPr>
              <w:t>Щёкинский</w:t>
            </w:r>
            <w:r>
              <w:rPr>
                <w:rFonts w:ascii="PT Astra Serif" w:hAnsi="PT Astra Serif"/>
                <w:b w:val="1"/>
                <w:sz w:val="28"/>
              </w:rPr>
              <w:t xml:space="preserve"> район</w:t>
            </w:r>
          </w:p>
        </w:tc>
        <w:tc>
          <w:tcPr>
            <w:tcW w:type="dxa" w:w="2391"/>
            <w:tcBorders>
              <w:top w:sz="4" w:val="nil"/>
              <w:left w:sz="4" w:val="nil"/>
              <w:bottom w:sz="4" w:val="nil"/>
              <w:right w:sz="4" w:val="nil"/>
            </w:tcBorders>
            <w:vAlign w:val="center"/>
          </w:tcPr>
          <w:p w14:paraId="23000000">
            <w:pPr>
              <w:widowControl w:val="1"/>
              <w:ind/>
              <w:jc w:val="center"/>
              <w:rPr>
                <w:rFonts w:ascii="PT Astra Serif" w:hAnsi="PT Astra Serif"/>
                <w:sz w:val="24"/>
              </w:rPr>
            </w:pPr>
          </w:p>
        </w:tc>
        <w:tc>
          <w:tcPr>
            <w:tcW w:type="dxa" w:w="2998"/>
            <w:tcBorders>
              <w:top w:sz="4" w:val="nil"/>
              <w:left w:sz="4" w:val="nil"/>
              <w:bottom w:sz="4" w:val="nil"/>
              <w:right w:sz="4" w:val="nil"/>
            </w:tcBorders>
            <w:vAlign w:val="bottom"/>
          </w:tcPr>
          <w:p w14:paraId="24000000">
            <w:pPr>
              <w:widowControl w:val="1"/>
              <w:ind/>
              <w:jc w:val="right"/>
              <w:rPr>
                <w:rFonts w:ascii="PT Astra Serif" w:hAnsi="PT Astra Serif"/>
                <w:sz w:val="24"/>
              </w:rPr>
            </w:pPr>
            <w:r>
              <w:rPr>
                <w:rFonts w:ascii="PT Astra Serif" w:hAnsi="PT Astra Serif"/>
                <w:b w:val="1"/>
                <w:sz w:val="28"/>
              </w:rPr>
              <w:t>А.С. Гамбург</w:t>
            </w:r>
          </w:p>
        </w:tc>
      </w:tr>
    </w:tbl>
    <w:p w14:paraId="25000000">
      <w:pPr>
        <w:sectPr>
          <w:headerReference r:id="rId2" w:type="default"/>
          <w:pgSz w:h="16838" w:orient="portrait" w:w="11906"/>
          <w:pgMar w:bottom="1134" w:footer="720" w:gutter="0" w:header="567" w:left="1701" w:right="850" w:top="1134"/>
          <w:titlePg/>
        </w:sectPr>
      </w:pPr>
    </w:p>
    <w:tbl>
      <w:tblPr>
        <w:tblStyle w:val="Style_2"/>
        <w:tblW w:type="auto" w:w="0"/>
        <w:jc w:val="right"/>
        <w:tblInd w:type="dxa" w:w="0"/>
        <w:tblLayout w:type="fixed"/>
      </w:tblPr>
      <w:tblGrid>
        <w:gridCol w:w="4482"/>
      </w:tblGrid>
      <w:tr>
        <w:trPr>
          <w:trHeight w:hRule="atLeast" w:val="1846"/>
        </w:trPr>
        <w:tc>
          <w:tcPr>
            <w:tcW w:type="dxa" w:w="4482"/>
            <w:tcMar>
              <w:top w:type="dxa" w:w="0"/>
              <w:left w:type="dxa" w:w="108"/>
              <w:bottom w:type="dxa" w:w="0"/>
              <w:right w:type="dxa" w:w="108"/>
            </w:tcMar>
          </w:tcPr>
          <w:p w14:paraId="26000000">
            <w:pPr>
              <w:widowControl w:val="1"/>
              <w:ind/>
              <w:jc w:val="center"/>
              <w:rPr>
                <w:rFonts w:ascii="PT Astra Serif" w:hAnsi="PT Astra Serif"/>
                <w:sz w:val="28"/>
              </w:rPr>
            </w:pPr>
            <w:r>
              <w:rPr>
                <w:rFonts w:ascii="PT Astra Serif" w:hAnsi="PT Astra Serif"/>
                <w:sz w:val="28"/>
              </w:rPr>
              <w:t>Приложение</w:t>
            </w:r>
          </w:p>
          <w:p w14:paraId="27000000">
            <w:pPr>
              <w:widowControl w:val="1"/>
              <w:ind/>
              <w:jc w:val="center"/>
              <w:rPr>
                <w:rFonts w:ascii="PT Astra Serif" w:hAnsi="PT Astra Serif"/>
                <w:sz w:val="28"/>
              </w:rPr>
            </w:pPr>
            <w:r>
              <w:rPr>
                <w:rFonts w:ascii="PT Astra Serif" w:hAnsi="PT Astra Serif"/>
                <w:sz w:val="28"/>
              </w:rPr>
              <w:t>к постановлению администрации</w:t>
            </w:r>
          </w:p>
          <w:p w14:paraId="28000000">
            <w:pPr>
              <w:widowControl w:val="1"/>
              <w:ind/>
              <w:jc w:val="center"/>
              <w:rPr>
                <w:rFonts w:ascii="PT Astra Serif" w:hAnsi="PT Astra Serif"/>
                <w:sz w:val="28"/>
              </w:rPr>
            </w:pPr>
            <w:r>
              <w:rPr>
                <w:rFonts w:ascii="PT Astra Serif" w:hAnsi="PT Astra Serif"/>
                <w:sz w:val="28"/>
              </w:rPr>
              <w:t>муниципального образования</w:t>
            </w:r>
          </w:p>
          <w:p w14:paraId="29000000">
            <w:pPr>
              <w:widowControl w:val="1"/>
              <w:ind/>
              <w:jc w:val="center"/>
              <w:rPr>
                <w:rFonts w:ascii="PT Astra Serif" w:hAnsi="PT Astra Serif"/>
                <w:sz w:val="28"/>
              </w:rPr>
            </w:pPr>
            <w:r>
              <w:rPr>
                <w:rFonts w:ascii="PT Astra Serif" w:hAnsi="PT Astra Serif"/>
                <w:sz w:val="28"/>
              </w:rPr>
              <w:t>Щекинский район</w:t>
            </w:r>
          </w:p>
          <w:p w14:paraId="2A000000">
            <w:pPr>
              <w:widowControl w:val="1"/>
              <w:ind/>
              <w:jc w:val="center"/>
              <w:rPr>
                <w:rFonts w:ascii="PT Astra Serif" w:hAnsi="PT Astra Serif"/>
                <w:sz w:val="12"/>
              </w:rPr>
            </w:pPr>
          </w:p>
          <w:p w14:paraId="2B000000">
            <w:pPr>
              <w:widowControl w:val="1"/>
              <w:ind/>
              <w:jc w:val="center"/>
              <w:rPr>
                <w:rFonts w:ascii="PT Astra Serif" w:hAnsi="PT Astra Serif"/>
                <w:sz w:val="28"/>
              </w:rPr>
            </w:pPr>
            <w:r>
              <w:rPr>
                <w:rFonts w:ascii="PT Astra Serif" w:hAnsi="PT Astra Serif"/>
                <w:sz w:val="28"/>
              </w:rPr>
              <w:t>от 07.09.2026 № 9 – 1377</w:t>
            </w:r>
          </w:p>
        </w:tc>
      </w:tr>
      <w:tr>
        <w:trPr>
          <w:trHeight w:hRule="atLeast" w:val="138"/>
        </w:trPr>
        <w:tc>
          <w:tcPr>
            <w:tcW w:type="dxa" w:w="4482"/>
            <w:tcMar>
              <w:top w:type="dxa" w:w="0"/>
              <w:left w:type="dxa" w:w="108"/>
              <w:bottom w:type="dxa" w:w="0"/>
              <w:right w:type="dxa" w:w="108"/>
            </w:tcMar>
          </w:tcPr>
          <w:p w14:paraId="2C000000">
            <w:pPr>
              <w:widowControl w:val="1"/>
              <w:ind/>
              <w:jc w:val="center"/>
              <w:rPr>
                <w:rFonts w:ascii="PT Astra Serif" w:hAnsi="PT Astra Serif"/>
                <w:sz w:val="28"/>
              </w:rPr>
            </w:pPr>
          </w:p>
        </w:tc>
      </w:tr>
      <w:tr>
        <w:trPr>
          <w:trHeight w:hRule="atLeast" w:val="1846"/>
        </w:trPr>
        <w:tc>
          <w:tcPr>
            <w:tcW w:type="dxa" w:w="4482"/>
            <w:tcMar>
              <w:top w:type="dxa" w:w="0"/>
              <w:left w:type="dxa" w:w="108"/>
              <w:bottom w:type="dxa" w:w="0"/>
              <w:right w:type="dxa" w:w="108"/>
            </w:tcMar>
          </w:tcPr>
          <w:p w14:paraId="2D000000">
            <w:pPr>
              <w:widowControl w:val="1"/>
              <w:ind/>
              <w:jc w:val="center"/>
              <w:rPr>
                <w:rFonts w:ascii="PT Astra Serif" w:hAnsi="PT Astra Serif"/>
                <w:sz w:val="28"/>
              </w:rPr>
            </w:pPr>
            <w:r>
              <w:rPr>
                <w:rFonts w:ascii="PT Astra Serif" w:hAnsi="PT Astra Serif"/>
                <w:sz w:val="28"/>
              </w:rPr>
              <w:t>УТВЕРЖДЕН</w:t>
            </w:r>
          </w:p>
          <w:p w14:paraId="2E000000">
            <w:pPr>
              <w:widowControl w:val="1"/>
              <w:ind/>
              <w:jc w:val="center"/>
              <w:rPr>
                <w:rFonts w:ascii="PT Astra Serif" w:hAnsi="PT Astra Serif"/>
                <w:sz w:val="28"/>
              </w:rPr>
            </w:pPr>
            <w:r>
              <w:rPr>
                <w:rFonts w:ascii="PT Astra Serif" w:hAnsi="PT Astra Serif"/>
                <w:sz w:val="28"/>
              </w:rPr>
              <w:t>постановлением администрации</w:t>
            </w:r>
          </w:p>
          <w:p w14:paraId="2F000000">
            <w:pPr>
              <w:widowControl w:val="1"/>
              <w:ind/>
              <w:jc w:val="center"/>
              <w:rPr>
                <w:rFonts w:ascii="PT Astra Serif" w:hAnsi="PT Astra Serif"/>
                <w:sz w:val="28"/>
              </w:rPr>
            </w:pPr>
            <w:r>
              <w:rPr>
                <w:rFonts w:ascii="PT Astra Serif" w:hAnsi="PT Astra Serif"/>
                <w:sz w:val="28"/>
              </w:rPr>
              <w:t>муниципального образования</w:t>
            </w:r>
          </w:p>
          <w:p w14:paraId="30000000">
            <w:pPr>
              <w:widowControl w:val="1"/>
              <w:ind/>
              <w:jc w:val="center"/>
              <w:rPr>
                <w:rFonts w:ascii="PT Astra Serif" w:hAnsi="PT Astra Serif"/>
                <w:sz w:val="28"/>
              </w:rPr>
            </w:pPr>
            <w:r>
              <w:rPr>
                <w:rFonts w:ascii="PT Astra Serif" w:hAnsi="PT Astra Serif"/>
                <w:sz w:val="28"/>
              </w:rPr>
              <w:t>Щекинский район</w:t>
            </w:r>
          </w:p>
          <w:p w14:paraId="31000000">
            <w:pPr>
              <w:widowControl w:val="1"/>
              <w:ind/>
              <w:jc w:val="center"/>
              <w:rPr>
                <w:rFonts w:ascii="PT Astra Serif" w:hAnsi="PT Astra Serif"/>
                <w:sz w:val="12"/>
              </w:rPr>
            </w:pPr>
          </w:p>
          <w:p w14:paraId="32000000">
            <w:pPr>
              <w:widowControl w:val="1"/>
              <w:ind/>
              <w:jc w:val="center"/>
              <w:rPr>
                <w:rFonts w:ascii="PT Astra Serif" w:hAnsi="PT Astra Serif"/>
                <w:sz w:val="28"/>
              </w:rPr>
            </w:pPr>
            <w:r>
              <w:rPr>
                <w:rFonts w:ascii="PT Astra Serif" w:hAnsi="PT Astra Serif"/>
                <w:sz w:val="28"/>
              </w:rPr>
              <w:t>от 26.03.2026 № 3 – 400</w:t>
            </w:r>
          </w:p>
        </w:tc>
      </w:tr>
    </w:tbl>
    <w:p w14:paraId="33000000">
      <w:pPr>
        <w:rPr>
          <w:rFonts w:ascii="PT Astra Serif" w:hAnsi="PT Astra Serif"/>
        </w:rPr>
      </w:pPr>
    </w:p>
    <w:p w14:paraId="34000000">
      <w:pPr>
        <w:rPr>
          <w:rFonts w:ascii="PT Astra Serif" w:hAnsi="PT Astra Serif"/>
        </w:rPr>
      </w:pPr>
    </w:p>
    <w:p w14:paraId="35000000">
      <w:pPr>
        <w:widowControl w:val="1"/>
        <w:ind/>
        <w:jc w:val="center"/>
        <w:rPr>
          <w:rFonts w:ascii="PT Astra Serif" w:hAnsi="PT Astra Serif"/>
          <w:b w:val="1"/>
          <w:sz w:val="28"/>
        </w:rPr>
      </w:pPr>
    </w:p>
    <w:p w14:paraId="36000000">
      <w:pPr>
        <w:widowControl w:val="1"/>
        <w:ind/>
        <w:jc w:val="center"/>
        <w:rPr>
          <w:rFonts w:ascii="PT Astra Serif" w:hAnsi="PT Astra Serif"/>
          <w:b w:val="1"/>
          <w:sz w:val="28"/>
        </w:rPr>
      </w:pPr>
      <w:r>
        <w:rPr>
          <w:rFonts w:ascii="PT Astra Serif" w:hAnsi="PT Astra Serif"/>
          <w:b w:val="1"/>
          <w:sz w:val="28"/>
        </w:rPr>
        <w:t>ПОРЯДОК</w:t>
      </w:r>
    </w:p>
    <w:p w14:paraId="37000000">
      <w:pPr>
        <w:widowControl w:val="1"/>
        <w:ind/>
        <w:jc w:val="center"/>
        <w:rPr>
          <w:rFonts w:ascii="PT Astra Serif" w:hAnsi="PT Astra Serif"/>
          <w:b w:val="1"/>
          <w:sz w:val="28"/>
        </w:rPr>
      </w:pPr>
      <w:r>
        <w:rPr>
          <w:rFonts w:ascii="PT Astra Serif" w:hAnsi="PT Astra Serif"/>
          <w:b w:val="1"/>
          <w:sz w:val="28"/>
        </w:rPr>
        <w:t xml:space="preserve">проведения неотложных ремонтно-восстановительных работ </w:t>
      </w:r>
    </w:p>
    <w:p w14:paraId="38000000">
      <w:pPr>
        <w:widowControl w:val="1"/>
        <w:ind/>
        <w:jc w:val="center"/>
        <w:rPr>
          <w:rFonts w:ascii="PT Astra Serif" w:hAnsi="PT Astra Serif"/>
          <w:b w:val="1"/>
          <w:sz w:val="28"/>
        </w:rPr>
      </w:pPr>
      <w:r>
        <w:rPr>
          <w:rFonts w:ascii="PT Astra Serif" w:hAnsi="PT Astra Serif"/>
          <w:b w:val="1"/>
          <w:sz w:val="28"/>
        </w:rPr>
        <w:t>с целью восстановления жилых помещений, балконов, лоджий, находящихся в собственности физических лиц</w:t>
      </w:r>
      <w:r>
        <w:rPr>
          <w:rFonts w:ascii="PT Astra Serif" w:hAnsi="PT Astra Serif"/>
          <w:b w:val="1"/>
          <w:sz w:val="28"/>
        </w:rPr>
        <w:t xml:space="preserve"> ,</w:t>
      </w:r>
      <w:r>
        <w:rPr>
          <w:rFonts w:ascii="PT Astra Serif" w:hAnsi="PT Astra Serif"/>
          <w:b w:val="1"/>
          <w:sz w:val="28"/>
        </w:rPr>
        <w:t xml:space="preserve"> пострадавших </w:t>
      </w:r>
    </w:p>
    <w:p w14:paraId="39000000">
      <w:pPr>
        <w:widowControl w:val="1"/>
        <w:ind/>
        <w:jc w:val="center"/>
        <w:rPr>
          <w:rFonts w:ascii="PT Astra Serif" w:hAnsi="PT Astra Serif"/>
          <w:b w:val="1"/>
          <w:sz w:val="28"/>
        </w:rPr>
      </w:pPr>
      <w:r>
        <w:rPr>
          <w:rFonts w:ascii="PT Astra Serif" w:hAnsi="PT Astra Serif"/>
          <w:b w:val="1"/>
          <w:sz w:val="28"/>
        </w:rPr>
        <w:t xml:space="preserve">в результате террористических атак </w:t>
      </w:r>
      <w:r>
        <w:rPr>
          <w:rFonts w:ascii="PT Astra Serif" w:hAnsi="PT Astra Serif"/>
          <w:b w:val="1"/>
          <w:sz w:val="28"/>
        </w:rPr>
        <w:t>беспилотными</w:t>
      </w:r>
      <w:r>
        <w:rPr>
          <w:rFonts w:ascii="PT Astra Serif" w:hAnsi="PT Astra Serif"/>
          <w:b w:val="1"/>
          <w:sz w:val="28"/>
        </w:rPr>
        <w:t xml:space="preserve"> </w:t>
      </w:r>
    </w:p>
    <w:p w14:paraId="3A000000">
      <w:pPr>
        <w:widowControl w:val="1"/>
        <w:ind/>
        <w:jc w:val="center"/>
        <w:rPr>
          <w:rFonts w:ascii="PT Astra Serif" w:hAnsi="PT Astra Serif"/>
          <w:b w:val="1"/>
          <w:sz w:val="28"/>
        </w:rPr>
      </w:pPr>
      <w:r>
        <w:rPr>
          <w:rFonts w:ascii="PT Astra Serif" w:hAnsi="PT Astra Serif"/>
          <w:b w:val="1"/>
          <w:sz w:val="28"/>
        </w:rPr>
        <w:t>летательными аппаратами</w:t>
      </w:r>
    </w:p>
    <w:p w14:paraId="3B000000">
      <w:pPr>
        <w:widowControl w:val="1"/>
        <w:ind w:firstLine="709"/>
        <w:jc w:val="center"/>
        <w:rPr>
          <w:rFonts w:ascii="PT Astra Serif" w:hAnsi="PT Astra Serif"/>
          <w:sz w:val="28"/>
        </w:rPr>
      </w:pPr>
    </w:p>
    <w:p w14:paraId="3C000000">
      <w:pPr>
        <w:widowControl w:val="1"/>
        <w:ind w:firstLine="709"/>
        <w:jc w:val="both"/>
        <w:rPr>
          <w:rFonts w:ascii="PT Astra Serif" w:hAnsi="PT Astra Serif"/>
          <w:sz w:val="28"/>
        </w:rPr>
      </w:pPr>
    </w:p>
    <w:p w14:paraId="3D000000">
      <w:pPr>
        <w:widowControl w:val="1"/>
        <w:ind w:firstLine="709"/>
        <w:jc w:val="both"/>
        <w:rPr>
          <w:rFonts w:ascii="PT Astra Serif" w:hAnsi="PT Astra Serif"/>
          <w:sz w:val="28"/>
        </w:rPr>
      </w:pPr>
    </w:p>
    <w:p w14:paraId="3E000000">
      <w:pPr>
        <w:widowControl w:val="1"/>
        <w:ind w:firstLine="709"/>
        <w:jc w:val="both"/>
        <w:rPr>
          <w:rFonts w:ascii="PT Astra Serif" w:hAnsi="PT Astra Serif"/>
          <w:sz w:val="28"/>
        </w:rPr>
      </w:pPr>
    </w:p>
    <w:p w14:paraId="3F000000">
      <w:pPr>
        <w:widowControl w:val="1"/>
        <w:ind w:firstLine="709"/>
        <w:jc w:val="both"/>
        <w:rPr>
          <w:rFonts w:ascii="PT Astra Serif" w:hAnsi="PT Astra Serif"/>
          <w:sz w:val="28"/>
        </w:rPr>
      </w:pPr>
    </w:p>
    <w:p w14:paraId="40000000">
      <w:pPr>
        <w:widowControl w:val="1"/>
        <w:ind w:firstLine="709"/>
        <w:jc w:val="both"/>
        <w:rPr>
          <w:rFonts w:ascii="PT Astra Serif" w:hAnsi="PT Astra Serif"/>
          <w:sz w:val="28"/>
        </w:rPr>
      </w:pPr>
    </w:p>
    <w:p w14:paraId="41000000">
      <w:pPr>
        <w:widowControl w:val="1"/>
        <w:ind w:firstLine="709"/>
        <w:jc w:val="both"/>
        <w:rPr>
          <w:rFonts w:ascii="PT Astra Serif" w:hAnsi="PT Astra Serif"/>
          <w:sz w:val="28"/>
        </w:rPr>
      </w:pPr>
    </w:p>
    <w:p w14:paraId="42000000">
      <w:pPr>
        <w:widowControl w:val="1"/>
        <w:ind w:firstLine="709"/>
        <w:jc w:val="both"/>
        <w:rPr>
          <w:rFonts w:ascii="PT Astra Serif" w:hAnsi="PT Astra Serif"/>
          <w:sz w:val="28"/>
        </w:rPr>
      </w:pPr>
    </w:p>
    <w:p w14:paraId="43000000">
      <w:pPr>
        <w:widowControl w:val="1"/>
        <w:ind w:firstLine="709"/>
        <w:jc w:val="both"/>
        <w:rPr>
          <w:rFonts w:ascii="PT Astra Serif" w:hAnsi="PT Astra Serif"/>
          <w:sz w:val="28"/>
        </w:rPr>
      </w:pPr>
    </w:p>
    <w:p w14:paraId="44000000">
      <w:pPr>
        <w:widowControl w:val="1"/>
        <w:ind w:firstLine="709"/>
        <w:jc w:val="both"/>
        <w:rPr>
          <w:rFonts w:ascii="PT Astra Serif" w:hAnsi="PT Astra Serif"/>
          <w:sz w:val="28"/>
        </w:rPr>
      </w:pPr>
    </w:p>
    <w:p w14:paraId="45000000">
      <w:pPr>
        <w:widowControl w:val="1"/>
        <w:ind w:firstLine="709"/>
        <w:jc w:val="both"/>
        <w:rPr>
          <w:rFonts w:ascii="PT Astra Serif" w:hAnsi="PT Astra Serif"/>
          <w:sz w:val="28"/>
        </w:rPr>
      </w:pPr>
    </w:p>
    <w:p w14:paraId="46000000">
      <w:pPr>
        <w:widowControl w:val="1"/>
        <w:ind w:firstLine="709"/>
        <w:jc w:val="both"/>
        <w:rPr>
          <w:rFonts w:ascii="PT Astra Serif" w:hAnsi="PT Astra Serif"/>
          <w:sz w:val="28"/>
        </w:rPr>
      </w:pPr>
    </w:p>
    <w:p w14:paraId="47000000">
      <w:pPr>
        <w:widowControl w:val="1"/>
        <w:ind w:firstLine="709"/>
        <w:jc w:val="both"/>
        <w:rPr>
          <w:rFonts w:ascii="PT Astra Serif" w:hAnsi="PT Astra Serif"/>
          <w:sz w:val="28"/>
        </w:rPr>
      </w:pPr>
    </w:p>
    <w:p w14:paraId="48000000">
      <w:pPr>
        <w:widowControl w:val="1"/>
        <w:ind w:firstLine="709"/>
        <w:jc w:val="both"/>
        <w:rPr>
          <w:rFonts w:ascii="PT Astra Serif" w:hAnsi="PT Astra Serif"/>
          <w:sz w:val="28"/>
        </w:rPr>
      </w:pPr>
    </w:p>
    <w:p w14:paraId="49000000">
      <w:pPr>
        <w:widowControl w:val="1"/>
        <w:ind w:firstLine="709"/>
        <w:jc w:val="both"/>
        <w:rPr>
          <w:rFonts w:ascii="PT Astra Serif" w:hAnsi="PT Astra Serif"/>
          <w:sz w:val="28"/>
        </w:rPr>
      </w:pPr>
    </w:p>
    <w:p w14:paraId="4A000000">
      <w:pPr>
        <w:widowControl w:val="1"/>
        <w:ind w:firstLine="709"/>
        <w:jc w:val="both"/>
        <w:rPr>
          <w:rFonts w:ascii="PT Astra Serif" w:hAnsi="PT Astra Serif"/>
          <w:sz w:val="28"/>
        </w:rPr>
      </w:pPr>
    </w:p>
    <w:p w14:paraId="4B000000">
      <w:pPr>
        <w:widowControl w:val="1"/>
        <w:ind w:firstLine="709"/>
        <w:jc w:val="both"/>
        <w:rPr>
          <w:rFonts w:ascii="PT Astra Serif" w:hAnsi="PT Astra Serif"/>
          <w:sz w:val="28"/>
        </w:rPr>
      </w:pPr>
    </w:p>
    <w:p w14:paraId="4C000000">
      <w:pPr>
        <w:widowControl w:val="1"/>
        <w:ind w:firstLine="709"/>
        <w:jc w:val="both"/>
        <w:rPr>
          <w:rFonts w:ascii="PT Astra Serif" w:hAnsi="PT Astra Serif"/>
          <w:sz w:val="28"/>
        </w:rPr>
      </w:pPr>
    </w:p>
    <w:p w14:paraId="4D000000">
      <w:pPr>
        <w:widowControl w:val="1"/>
        <w:ind w:firstLine="709"/>
        <w:jc w:val="both"/>
        <w:rPr>
          <w:rFonts w:ascii="PT Astra Serif" w:hAnsi="PT Astra Serif"/>
          <w:sz w:val="28"/>
        </w:rPr>
      </w:pPr>
    </w:p>
    <w:p w14:paraId="4E000000">
      <w:pPr>
        <w:widowControl w:val="1"/>
        <w:ind w:firstLine="709"/>
        <w:jc w:val="both"/>
        <w:rPr>
          <w:rFonts w:ascii="PT Astra Serif" w:hAnsi="PT Astra Serif"/>
          <w:sz w:val="28"/>
        </w:rPr>
      </w:pPr>
    </w:p>
    <w:p w14:paraId="4F000000">
      <w:pPr>
        <w:widowControl w:val="1"/>
        <w:ind w:firstLine="709"/>
        <w:jc w:val="both"/>
        <w:rPr>
          <w:rFonts w:ascii="PT Astra Serif" w:hAnsi="PT Astra Serif"/>
          <w:sz w:val="28"/>
        </w:rPr>
      </w:pPr>
    </w:p>
    <w:p w14:paraId="50000000">
      <w:pPr>
        <w:widowControl w:val="1"/>
        <w:ind w:firstLine="709"/>
        <w:jc w:val="both"/>
        <w:rPr>
          <w:rFonts w:ascii="PT Astra Serif" w:hAnsi="PT Astra Serif"/>
          <w:sz w:val="28"/>
        </w:rPr>
      </w:pPr>
    </w:p>
    <w:p w14:paraId="51000000">
      <w:pPr>
        <w:widowControl w:val="1"/>
        <w:ind w:firstLine="709"/>
        <w:jc w:val="both"/>
        <w:rPr>
          <w:rFonts w:ascii="PT Astra Serif" w:hAnsi="PT Astra Serif"/>
          <w:sz w:val="28"/>
        </w:rPr>
      </w:pPr>
    </w:p>
    <w:p w14:paraId="52000000">
      <w:pPr>
        <w:widowControl w:val="1"/>
        <w:ind w:firstLine="709"/>
        <w:jc w:val="both"/>
        <w:rPr>
          <w:rFonts w:ascii="PT Astra Serif" w:hAnsi="PT Astra Serif"/>
          <w:sz w:val="28"/>
        </w:rPr>
      </w:pPr>
    </w:p>
    <w:p w14:paraId="53000000">
      <w:pPr>
        <w:widowControl w:val="1"/>
        <w:ind w:firstLine="709"/>
        <w:jc w:val="both"/>
        <w:rPr>
          <w:rFonts w:ascii="PT Astra Serif" w:hAnsi="PT Astra Serif"/>
          <w:sz w:val="28"/>
        </w:rPr>
      </w:pPr>
      <w:r>
        <w:rPr>
          <w:rFonts w:ascii="PT Astra Serif" w:hAnsi="PT Astra Serif"/>
          <w:sz w:val="28"/>
        </w:rPr>
        <w:t>1. Настоящий Порядок определяет процедуру и условия принятия администрацией муниципального образования Щекинский район решения о проведении неотложных ремонтно-восстановительных работ с целью</w:t>
      </w:r>
      <w:r>
        <w:rPr>
          <w:rFonts w:ascii="PT Astra Serif" w:hAnsi="PT Astra Serif"/>
        </w:rPr>
        <w:t xml:space="preserve"> </w:t>
      </w:r>
      <w:r>
        <w:rPr>
          <w:rFonts w:ascii="PT Astra Serif" w:hAnsi="PT Astra Serif"/>
          <w:sz w:val="28"/>
        </w:rPr>
        <w:t>восстановления жилых помещений, балконов, лоджий находящихся в собственности физических лиц, пострадавших в результате террористических атак беспилотными летательными аппаратами (далее – Порядок).</w:t>
      </w:r>
    </w:p>
    <w:p w14:paraId="54000000">
      <w:pPr>
        <w:widowControl w:val="1"/>
        <w:ind w:firstLine="709"/>
        <w:jc w:val="both"/>
        <w:rPr>
          <w:rFonts w:ascii="PT Astra Serif" w:hAnsi="PT Astra Serif"/>
          <w:sz w:val="28"/>
        </w:rPr>
      </w:pPr>
      <w:r>
        <w:rPr>
          <w:rFonts w:ascii="PT Astra Serif" w:hAnsi="PT Astra Serif"/>
          <w:sz w:val="28"/>
        </w:rPr>
        <w:t>2. В целях настоящего Порядка:</w:t>
      </w:r>
    </w:p>
    <w:p w14:paraId="55000000">
      <w:pPr>
        <w:widowControl w:val="1"/>
        <w:ind w:firstLine="709"/>
        <w:jc w:val="both"/>
        <w:rPr>
          <w:rFonts w:ascii="PT Astra Serif" w:hAnsi="PT Astra Serif"/>
          <w:sz w:val="28"/>
        </w:rPr>
      </w:pPr>
      <w:r>
        <w:rPr>
          <w:rFonts w:ascii="PT Astra Serif" w:hAnsi="PT Astra Serif"/>
          <w:sz w:val="28"/>
        </w:rPr>
        <w:t>1)</w:t>
      </w:r>
      <w:r>
        <w:rPr>
          <w:rFonts w:ascii="PT Astra Serif" w:hAnsi="PT Astra Serif"/>
          <w:sz w:val="28"/>
        </w:rPr>
        <w:t> </w:t>
      </w:r>
      <w:r>
        <w:rPr>
          <w:rFonts w:ascii="PT Astra Serif" w:hAnsi="PT Astra Serif"/>
          <w:sz w:val="28"/>
        </w:rPr>
        <w:t xml:space="preserve">под неотложными ремонтно-восстановительными работами понимается комплекс операций, мероприятий по оперативному восстановлению эксплуатационных характеристик жилых помещений, балконов, лоджий, находящихся в собственности физических лиц, проведение которых организуется администрацией муниципального образования </w:t>
      </w:r>
      <w:r>
        <w:rPr>
          <w:rFonts w:ascii="PT Astra Serif" w:hAnsi="PT Astra Serif"/>
          <w:sz w:val="28"/>
        </w:rPr>
        <w:t>Щекинский</w:t>
      </w:r>
      <w:r>
        <w:rPr>
          <w:rFonts w:ascii="PT Astra Serif" w:hAnsi="PT Astra Serif"/>
          <w:sz w:val="28"/>
        </w:rPr>
        <w:t xml:space="preserve"> район (далее</w:t>
      </w:r>
      <w:r>
        <w:rPr>
          <w:rFonts w:ascii="PT Astra Serif" w:hAnsi="PT Astra Serif"/>
          <w:sz w:val="28"/>
        </w:rPr>
        <w:t xml:space="preserve"> – </w:t>
      </w:r>
      <w:r>
        <w:rPr>
          <w:rFonts w:ascii="PT Astra Serif" w:hAnsi="PT Astra Serif"/>
          <w:sz w:val="28"/>
        </w:rPr>
        <w:t>Администрация);</w:t>
      </w:r>
    </w:p>
    <w:p w14:paraId="56000000">
      <w:pPr>
        <w:widowControl w:val="1"/>
        <w:ind w:firstLine="709"/>
        <w:jc w:val="both"/>
        <w:rPr>
          <w:rFonts w:ascii="PT Astra Serif" w:hAnsi="PT Astra Serif"/>
          <w:sz w:val="28"/>
        </w:rPr>
      </w:pPr>
      <w:r>
        <w:rPr>
          <w:rFonts w:ascii="PT Astra Serif" w:hAnsi="PT Astra Serif"/>
          <w:sz w:val="28"/>
        </w:rPr>
        <w:t>2)</w:t>
      </w:r>
      <w:r>
        <w:rPr>
          <w:rFonts w:ascii="PT Astra Serif" w:hAnsi="PT Astra Serif"/>
          <w:sz w:val="28"/>
        </w:rPr>
        <w:t> </w:t>
      </w:r>
      <w:r>
        <w:rPr>
          <w:rFonts w:ascii="PT Astra Serif" w:hAnsi="PT Astra Serif"/>
          <w:sz w:val="28"/>
        </w:rPr>
        <w:t>под заявителями понимаются физические лица – собственники пострадавших жилых помещений, расположенных на территории муниципального образования город Щекино Щекинского района,  признанные в установленном законом порядке потерпевшими по соответствующим уголовным делам;</w:t>
      </w:r>
    </w:p>
    <w:p w14:paraId="57000000">
      <w:pPr>
        <w:widowControl w:val="1"/>
        <w:ind w:firstLine="709"/>
        <w:jc w:val="both"/>
        <w:rPr>
          <w:rFonts w:ascii="PT Astra Serif" w:hAnsi="PT Astra Serif"/>
          <w:sz w:val="28"/>
        </w:rPr>
      </w:pPr>
      <w:r>
        <w:rPr>
          <w:rFonts w:ascii="PT Astra Serif" w:hAnsi="PT Astra Serif"/>
          <w:sz w:val="28"/>
        </w:rPr>
        <w:t>3)</w:t>
      </w:r>
      <w:r>
        <w:rPr>
          <w:rFonts w:ascii="PT Astra Serif" w:hAnsi="PT Astra Serif"/>
        </w:rPr>
        <w:t xml:space="preserve"> </w:t>
      </w:r>
      <w:r>
        <w:rPr>
          <w:rFonts w:ascii="PT Astra Serif" w:hAnsi="PT Astra Serif"/>
          <w:sz w:val="28"/>
        </w:rPr>
        <w:t xml:space="preserve">под жилым помещением понимается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виды которого установлены Жилищным кодексом РФ. </w:t>
      </w:r>
    </w:p>
    <w:p w14:paraId="58000000">
      <w:pPr>
        <w:widowControl w:val="1"/>
        <w:ind w:firstLine="709"/>
        <w:jc w:val="both"/>
        <w:rPr>
          <w:rFonts w:ascii="PT Astra Serif" w:hAnsi="PT Astra Serif"/>
          <w:color w:val="000000"/>
          <w:sz w:val="28"/>
        </w:rPr>
      </w:pPr>
      <w:r>
        <w:rPr>
          <w:rFonts w:ascii="PT Astra Serif" w:hAnsi="PT Astra Serif"/>
          <w:color w:val="000000"/>
          <w:sz w:val="28"/>
        </w:rPr>
        <w:t>4) под балконом понимается выступающая из плоскости наружной стены огражденная площадка, имеющая ограниченную глубину, взаимоувязанную с освещением примыкающего помещения; может выполняться с покрытием и остеклением.</w:t>
      </w:r>
    </w:p>
    <w:p w14:paraId="59000000">
      <w:pPr>
        <w:widowControl w:val="1"/>
        <w:ind w:firstLine="709"/>
        <w:jc w:val="both"/>
        <w:rPr>
          <w:rFonts w:ascii="PT Astra Serif" w:hAnsi="PT Astra Serif"/>
          <w:color w:val="000000"/>
          <w:sz w:val="28"/>
        </w:rPr>
      </w:pPr>
      <w:r>
        <w:rPr>
          <w:rFonts w:ascii="PT Astra Serif" w:hAnsi="PT Astra Serif"/>
          <w:color w:val="000000"/>
          <w:sz w:val="28"/>
        </w:rPr>
        <w:t>5)</w:t>
      </w:r>
      <w:r>
        <w:rPr>
          <w:rFonts w:ascii="PT Astra Serif" w:hAnsi="PT Astra Serif"/>
          <w:color w:val="000000"/>
          <w:sz w:val="28"/>
        </w:rPr>
        <w:t> </w:t>
      </w:r>
      <w:r>
        <w:rPr>
          <w:rFonts w:ascii="PT Astra Serif" w:hAnsi="PT Astra Serif"/>
          <w:color w:val="000000"/>
          <w:sz w:val="28"/>
        </w:rPr>
        <w:t xml:space="preserve">под лоджией понимается вспомогательное неотапливаемое помещение, встроенное в здание или пристроенное к нему, имеющее стены с трех сторон (или с двух сторон при угловом расположении) на всю высоту этажа, ограждение с открытой стороны (сторон) и ограниченную глубину, взаимоувязанную с освещением помещения, к которому примыкает; может выполняться с покрытием и остеклением. </w:t>
      </w:r>
    </w:p>
    <w:p w14:paraId="5A000000">
      <w:pPr>
        <w:widowControl w:val="1"/>
        <w:ind w:firstLine="709"/>
        <w:jc w:val="both"/>
        <w:rPr>
          <w:rFonts w:ascii="PT Astra Serif" w:hAnsi="PT Astra Serif"/>
          <w:sz w:val="28"/>
        </w:rPr>
      </w:pPr>
      <w:r>
        <w:rPr>
          <w:rFonts w:ascii="PT Astra Serif" w:hAnsi="PT Astra Serif"/>
          <w:sz w:val="28"/>
        </w:rPr>
        <w:t>3.</w:t>
      </w:r>
      <w:r>
        <w:rPr>
          <w:rFonts w:ascii="PT Astra Serif" w:hAnsi="PT Astra Serif"/>
        </w:rPr>
        <w:t> </w:t>
      </w:r>
      <w:r>
        <w:rPr>
          <w:rFonts w:ascii="PT Astra Serif" w:hAnsi="PT Astra Serif"/>
          <w:sz w:val="28"/>
        </w:rPr>
        <w:t>Проведение Администрацией неотложных ремонтно-восстановительных работ с целью восстановления жилых помещений, балконов, лоджий не лишает граждан права на получение меры социальной поддержки в целях компенсации причиненного ущерба за личный автотранспорт, иные объекты имущества (гаражи, бани, сараи, иные хозяйственные постройки, здания, сооружения, расположенные на территории муниципального образования город Щекино Щекинский район), предусмотренной Решением Собрания депутатов муниципального образования город Щекино от 18.12.2025 №</w:t>
      </w:r>
      <w:r>
        <w:rPr>
          <w:rFonts w:ascii="PT Astra Serif" w:hAnsi="PT Astra Serif"/>
          <w:sz w:val="28"/>
        </w:rPr>
        <w:t xml:space="preserve"> </w:t>
      </w:r>
      <w:r>
        <w:rPr>
          <w:rFonts w:ascii="PT Astra Serif" w:hAnsi="PT Astra Serif"/>
          <w:sz w:val="28"/>
        </w:rPr>
        <w:t>26</w:t>
      </w:r>
      <w:r>
        <w:rPr>
          <w:rFonts w:ascii="PT Astra Serif" w:hAnsi="PT Astra Serif"/>
          <w:sz w:val="28"/>
        </w:rPr>
        <w:t xml:space="preserve">/108 «Об установлении меры социальной поддержки в виде финансовой помощи на проведение неотложных ремонтно-восстановительных работ с целью восстановления </w:t>
      </w:r>
      <w:r>
        <w:rPr>
          <w:rFonts w:ascii="PT Astra Serif" w:hAnsi="PT Astra Serif"/>
          <w:sz w:val="28"/>
        </w:rPr>
        <w:t>имущества, находящегося в собственности физических лиц, личного транспортного средства, которые пострадали в результате террористических атак беспило</w:t>
      </w:r>
      <w:r>
        <w:rPr>
          <w:rFonts w:ascii="PT Astra Serif" w:hAnsi="PT Astra Serif"/>
          <w:sz w:val="28"/>
        </w:rPr>
        <w:t>тными летательными аппаратами»</w:t>
      </w:r>
      <w:r>
        <w:rPr>
          <w:rFonts w:ascii="PT Astra Serif" w:hAnsi="PT Astra Serif"/>
          <w:sz w:val="28"/>
        </w:rPr>
        <w:t xml:space="preserve"> </w:t>
      </w:r>
      <w:r>
        <w:rPr>
          <w:rFonts w:ascii="PT Astra Serif" w:hAnsi="PT Astra Serif"/>
          <w:sz w:val="28"/>
        </w:rPr>
        <w:t>(далее</w:t>
      </w:r>
      <w:r>
        <w:rPr>
          <w:rFonts w:ascii="PT Astra Serif" w:hAnsi="PT Astra Serif"/>
          <w:sz w:val="28"/>
        </w:rPr>
        <w:t xml:space="preserve"> – </w:t>
      </w:r>
      <w:r>
        <w:rPr>
          <w:rFonts w:ascii="PT Astra Serif" w:hAnsi="PT Astra Serif"/>
          <w:sz w:val="28"/>
        </w:rPr>
        <w:t>Решение №</w:t>
      </w:r>
      <w:r>
        <w:rPr>
          <w:rFonts w:ascii="PT Astra Serif" w:hAnsi="PT Astra Serif"/>
          <w:sz w:val="28"/>
        </w:rPr>
        <w:t xml:space="preserve"> </w:t>
      </w:r>
      <w:r>
        <w:rPr>
          <w:rFonts w:ascii="PT Astra Serif" w:hAnsi="PT Astra Serif"/>
          <w:sz w:val="28"/>
        </w:rPr>
        <w:t>26/108).</w:t>
      </w:r>
    </w:p>
    <w:p w14:paraId="5B000000">
      <w:pPr>
        <w:widowControl w:val="1"/>
        <w:ind w:firstLine="709"/>
        <w:jc w:val="both"/>
        <w:rPr>
          <w:rFonts w:ascii="PT Astra Serif" w:hAnsi="PT Astra Serif"/>
          <w:sz w:val="28"/>
        </w:rPr>
      </w:pPr>
      <w:r>
        <w:rPr>
          <w:rFonts w:ascii="PT Astra Serif" w:hAnsi="PT Astra Serif"/>
          <w:sz w:val="28"/>
        </w:rPr>
        <w:t xml:space="preserve">4. </w:t>
      </w:r>
      <w:r>
        <w:rPr>
          <w:rFonts w:ascii="PT Astra Serif" w:hAnsi="PT Astra Serif"/>
          <w:sz w:val="28"/>
        </w:rPr>
        <w:t>Проведение неотложных ремонтно-восстановительных работ осуществляется в отношении конструктивных элементов балконов, лоджий (остекление, ограждения)</w:t>
      </w:r>
      <w:r>
        <w:rPr>
          <w:rFonts w:ascii="PT Astra Serif" w:hAnsi="PT Astra Serif"/>
          <w:sz w:val="28"/>
        </w:rPr>
        <w:t>,</w:t>
      </w:r>
      <w:r>
        <w:rPr>
          <w:rFonts w:ascii="PT Astra Serif" w:hAnsi="PT Astra Serif"/>
          <w:sz w:val="28"/>
        </w:rPr>
        <w:t xml:space="preserve"> не относящихся к общему имуществу собственников помещений в многоквартирном доме.</w:t>
      </w:r>
    </w:p>
    <w:p w14:paraId="5C000000">
      <w:pPr>
        <w:widowControl w:val="1"/>
        <w:ind w:firstLine="709"/>
        <w:jc w:val="both"/>
        <w:rPr>
          <w:rFonts w:ascii="PT Astra Serif" w:hAnsi="PT Astra Serif"/>
          <w:sz w:val="28"/>
        </w:rPr>
      </w:pPr>
      <w:r>
        <w:rPr>
          <w:rFonts w:ascii="PT Astra Serif" w:hAnsi="PT Astra Serif"/>
          <w:sz w:val="28"/>
        </w:rPr>
        <w:t>5</w:t>
      </w:r>
      <w:r>
        <w:rPr>
          <w:rFonts w:ascii="PT Astra Serif" w:hAnsi="PT Astra Serif"/>
          <w:sz w:val="28"/>
        </w:rPr>
        <w:t>. В случае террористического акта беспилотными летательными аппаратами</w:t>
      </w:r>
      <w:r>
        <w:rPr>
          <w:rFonts w:ascii="PT Astra Serif" w:hAnsi="PT Astra Serif"/>
          <w:sz w:val="28"/>
        </w:rPr>
        <w:t>,</w:t>
      </w:r>
      <w:r>
        <w:rPr>
          <w:rFonts w:ascii="PT Astra Serif" w:hAnsi="PT Astra Serif"/>
          <w:sz w:val="28"/>
        </w:rPr>
        <w:t xml:space="preserve"> в результате которого причинен ущерб </w:t>
      </w:r>
      <w:r>
        <w:rPr>
          <w:rFonts w:ascii="PT Astra Serif" w:hAnsi="PT Astra Serif"/>
          <w:sz w:val="28"/>
        </w:rPr>
        <w:t>жилым помещениям, балкон</w:t>
      </w:r>
      <w:r>
        <w:rPr>
          <w:rFonts w:ascii="PT Astra Serif" w:hAnsi="PT Astra Serif"/>
          <w:sz w:val="28"/>
        </w:rPr>
        <w:t>ам</w:t>
      </w:r>
      <w:r>
        <w:rPr>
          <w:rFonts w:ascii="PT Astra Serif" w:hAnsi="PT Astra Serif"/>
          <w:sz w:val="28"/>
        </w:rPr>
        <w:t>, лоджи</w:t>
      </w:r>
      <w:r>
        <w:rPr>
          <w:rFonts w:ascii="PT Astra Serif" w:hAnsi="PT Astra Serif"/>
          <w:sz w:val="28"/>
        </w:rPr>
        <w:t>ям</w:t>
      </w:r>
      <w:r>
        <w:rPr>
          <w:rFonts w:ascii="PT Astra Serif" w:hAnsi="PT Astra Serif"/>
          <w:sz w:val="28"/>
        </w:rPr>
        <w:t xml:space="preserve">: </w:t>
      </w:r>
    </w:p>
    <w:p w14:paraId="5D000000">
      <w:pPr>
        <w:widowControl w:val="1"/>
        <w:ind w:firstLine="709"/>
        <w:jc w:val="both"/>
        <w:rPr>
          <w:rFonts w:ascii="PT Astra Serif" w:hAnsi="PT Astra Serif"/>
          <w:sz w:val="28"/>
        </w:rPr>
      </w:pPr>
      <w:r>
        <w:rPr>
          <w:rFonts w:ascii="PT Astra Serif" w:hAnsi="PT Astra Serif"/>
          <w:sz w:val="28"/>
        </w:rPr>
        <w:t>5</w:t>
      </w:r>
      <w:r>
        <w:rPr>
          <w:rFonts w:ascii="PT Astra Serif" w:hAnsi="PT Astra Serif"/>
          <w:sz w:val="28"/>
        </w:rPr>
        <w:t>.1. Администрация в лице уполномоченного отраслевого орган</w:t>
      </w:r>
      <w:r>
        <w:rPr>
          <w:rFonts w:ascii="PT Astra Serif" w:hAnsi="PT Astra Serif"/>
          <w:sz w:val="28"/>
        </w:rPr>
        <w:t>а–</w:t>
      </w:r>
      <w:r>
        <w:rPr>
          <w:rFonts w:ascii="PT Astra Serif" w:hAnsi="PT Astra Serif"/>
          <w:sz w:val="28"/>
        </w:rPr>
        <w:t xml:space="preserve"> отдела по </w:t>
      </w:r>
      <w:r>
        <w:rPr>
          <w:rFonts w:ascii="PT Astra Serif" w:hAnsi="PT Astra Serif"/>
          <w:sz w:val="28"/>
          <w:shd w:fill="FAF8F5" w:val="clear"/>
        </w:rPr>
        <w:t>ГО , ЧС и охране окружающей среды</w:t>
      </w:r>
      <w:r>
        <w:rPr>
          <w:rFonts w:ascii="PT Astra Serif" w:hAnsi="PT Astra Serif"/>
          <w:sz w:val="28"/>
        </w:rPr>
        <w:t xml:space="preserve">: </w:t>
      </w:r>
    </w:p>
    <w:p w14:paraId="5E000000">
      <w:pPr>
        <w:widowControl w:val="1"/>
        <w:ind w:firstLine="709"/>
        <w:jc w:val="both"/>
        <w:rPr>
          <w:rFonts w:ascii="PT Astra Serif" w:hAnsi="PT Astra Serif"/>
          <w:sz w:val="28"/>
        </w:rPr>
      </w:pPr>
      <w:r>
        <w:rPr>
          <w:rFonts w:ascii="PT Astra Serif" w:hAnsi="PT Astra Serif"/>
          <w:sz w:val="28"/>
        </w:rPr>
        <w:t>1) информирует граждан о способах, сроках подачи заявлений о проведении неотложных ремонтно-восстановительных работ и перечне необходимых документов (сведений);</w:t>
      </w:r>
    </w:p>
    <w:p w14:paraId="5F000000">
      <w:pPr>
        <w:widowControl w:val="1"/>
        <w:ind w:firstLine="709"/>
        <w:jc w:val="both"/>
        <w:rPr>
          <w:rFonts w:ascii="PT Astra Serif" w:hAnsi="PT Astra Serif"/>
          <w:sz w:val="28"/>
        </w:rPr>
      </w:pPr>
      <w:r>
        <w:rPr>
          <w:rFonts w:ascii="PT Astra Serif" w:hAnsi="PT Astra Serif"/>
          <w:sz w:val="28"/>
        </w:rPr>
        <w:t>2) организует сбор заявлений граждан о проведении</w:t>
      </w:r>
      <w:r>
        <w:rPr>
          <w:rFonts w:ascii="PT Astra Serif" w:hAnsi="PT Astra Serif"/>
        </w:rPr>
        <w:t xml:space="preserve"> </w:t>
      </w:r>
      <w:r>
        <w:rPr>
          <w:rFonts w:ascii="PT Astra Serif" w:hAnsi="PT Astra Serif"/>
          <w:sz w:val="28"/>
        </w:rPr>
        <w:t>неотложных ремонтно-восстановительных работ;</w:t>
      </w:r>
    </w:p>
    <w:p w14:paraId="60000000">
      <w:pPr>
        <w:widowControl w:val="1"/>
        <w:ind w:firstLine="709"/>
        <w:jc w:val="both"/>
        <w:rPr>
          <w:rFonts w:ascii="PT Astra Serif" w:hAnsi="PT Astra Serif"/>
          <w:sz w:val="28"/>
        </w:rPr>
      </w:pPr>
      <w:r>
        <w:rPr>
          <w:rFonts w:ascii="PT Astra Serif" w:hAnsi="PT Astra Serif"/>
          <w:spacing w:val="-6"/>
          <w:sz w:val="28"/>
        </w:rPr>
        <w:t>3) осуществляет организацию заседания комиссии в целях установления</w:t>
      </w:r>
      <w:r>
        <w:rPr>
          <w:rFonts w:ascii="PT Astra Serif" w:hAnsi="PT Astra Serif"/>
          <w:sz w:val="28"/>
        </w:rPr>
        <w:t xml:space="preserve"> факта причинения ущерба жилым помещениям, балконам, лоджиям, находящимся в собственности физических лиц, и принятия решения о необходимости проведения (либо отказе в проведении) неотложных ремонтно-восстановительных работ жилых помещений;</w:t>
      </w:r>
    </w:p>
    <w:p w14:paraId="61000000">
      <w:pPr>
        <w:widowControl w:val="1"/>
        <w:ind w:firstLine="709"/>
        <w:jc w:val="both"/>
        <w:rPr>
          <w:rFonts w:ascii="PT Astra Serif" w:hAnsi="PT Astra Serif"/>
          <w:sz w:val="28"/>
        </w:rPr>
      </w:pPr>
      <w:r>
        <w:rPr>
          <w:rFonts w:ascii="PT Astra Serif" w:hAnsi="PT Astra Serif"/>
          <w:sz w:val="28"/>
        </w:rPr>
        <w:t>Порядок деятельности комисс</w:t>
      </w:r>
      <w:r>
        <w:rPr>
          <w:rFonts w:ascii="PT Astra Serif" w:hAnsi="PT Astra Serif"/>
          <w:sz w:val="28"/>
        </w:rPr>
        <w:t>ии и ее</w:t>
      </w:r>
      <w:r>
        <w:rPr>
          <w:rFonts w:ascii="PT Astra Serif" w:hAnsi="PT Astra Serif"/>
          <w:sz w:val="28"/>
        </w:rPr>
        <w:t xml:space="preserve"> состав утверждается постановлением администрации муниципального образования Щекинский район;</w:t>
      </w:r>
    </w:p>
    <w:p w14:paraId="62000000">
      <w:pPr>
        <w:widowControl w:val="1"/>
        <w:ind w:firstLine="709"/>
        <w:jc w:val="both"/>
        <w:rPr>
          <w:rFonts w:ascii="PT Astra Serif" w:hAnsi="PT Astra Serif"/>
          <w:spacing w:val="-6"/>
          <w:sz w:val="28"/>
        </w:rPr>
      </w:pPr>
      <w:r>
        <w:rPr>
          <w:rFonts w:ascii="PT Astra Serif" w:hAnsi="PT Astra Serif"/>
          <w:spacing w:val="-6"/>
          <w:sz w:val="28"/>
        </w:rPr>
        <w:t>5</w:t>
      </w:r>
      <w:r>
        <w:rPr>
          <w:rFonts w:ascii="PT Astra Serif" w:hAnsi="PT Astra Serif"/>
          <w:spacing w:val="-6"/>
          <w:sz w:val="28"/>
        </w:rPr>
        <w:t>.2. </w:t>
      </w:r>
      <w:r>
        <w:rPr>
          <w:rFonts w:ascii="PT Astra Serif" w:hAnsi="PT Astra Serif"/>
          <w:sz w:val="28"/>
        </w:rPr>
        <w:t>Администрация в лице уполномоченного отраслевого орган</w:t>
      </w:r>
      <w:r>
        <w:rPr>
          <w:rFonts w:ascii="PT Astra Serif" w:hAnsi="PT Astra Serif"/>
          <w:sz w:val="28"/>
        </w:rPr>
        <w:t>а–</w:t>
      </w:r>
      <w:r>
        <w:rPr>
          <w:rFonts w:ascii="PT Astra Serif" w:hAnsi="PT Astra Serif"/>
          <w:sz w:val="28"/>
        </w:rPr>
        <w:t xml:space="preserve"> отдела по вопросам жилищного фонда:</w:t>
      </w:r>
    </w:p>
    <w:p w14:paraId="63000000">
      <w:pPr>
        <w:widowControl w:val="1"/>
        <w:ind w:firstLine="709"/>
        <w:jc w:val="both"/>
        <w:rPr>
          <w:rFonts w:ascii="PT Astra Serif" w:hAnsi="PT Astra Serif"/>
          <w:spacing w:val="-6"/>
          <w:sz w:val="28"/>
        </w:rPr>
      </w:pPr>
      <w:r>
        <w:rPr>
          <w:rFonts w:ascii="PT Astra Serif" w:hAnsi="PT Astra Serif"/>
          <w:spacing w:val="-6"/>
          <w:sz w:val="28"/>
        </w:rPr>
        <w:t>1) организует проведение закупочных процедур в рамках</w:t>
      </w:r>
      <w:r>
        <w:rPr>
          <w:rFonts w:ascii="PT Astra Serif" w:hAnsi="PT Astra Serif"/>
        </w:rPr>
        <w:t xml:space="preserve"> </w:t>
      </w:r>
      <w:r>
        <w:rPr>
          <w:rFonts w:ascii="PT Astra Serif" w:hAnsi="PT Astra Serif"/>
          <w:spacing w:val="-6"/>
          <w:sz w:val="28"/>
        </w:rPr>
        <w:t>Федерального закона от 05.04.2013 №</w:t>
      </w:r>
      <w:r>
        <w:rPr>
          <w:rFonts w:ascii="PT Astra Serif" w:hAnsi="PT Astra Serif"/>
          <w:spacing w:val="-6"/>
          <w:sz w:val="28"/>
        </w:rPr>
        <w:t xml:space="preserve"> </w:t>
      </w:r>
      <w:r>
        <w:rPr>
          <w:rFonts w:ascii="PT Astra Serif" w:hAnsi="PT Astra Serif"/>
          <w:spacing w:val="-6"/>
          <w:sz w:val="28"/>
        </w:rPr>
        <w:t>44-ФЗ «О контрактной системе в сфере закупок товаров, работ, услуг для обеспечения государственных и муниципальных нужд» (далее-Федеральный закон №</w:t>
      </w:r>
      <w:r>
        <w:rPr>
          <w:rFonts w:ascii="PT Astra Serif" w:hAnsi="PT Astra Serif"/>
          <w:spacing w:val="-6"/>
          <w:sz w:val="28"/>
        </w:rPr>
        <w:t xml:space="preserve"> </w:t>
      </w:r>
      <w:r>
        <w:rPr>
          <w:rFonts w:ascii="PT Astra Serif" w:hAnsi="PT Astra Serif"/>
          <w:spacing w:val="-6"/>
          <w:sz w:val="28"/>
        </w:rPr>
        <w:t>44-ФЗ) для проведения работ по восстановлению жилых помещений, пострадавших в результате террористических атак беспилотными летательными аппаратами.</w:t>
      </w:r>
    </w:p>
    <w:p w14:paraId="64000000">
      <w:pPr>
        <w:widowControl w:val="1"/>
        <w:ind w:firstLine="709"/>
        <w:jc w:val="both"/>
        <w:rPr>
          <w:rFonts w:ascii="PT Astra Serif" w:hAnsi="PT Astra Serif"/>
          <w:sz w:val="28"/>
        </w:rPr>
      </w:pPr>
      <w:r>
        <w:rPr>
          <w:rFonts w:ascii="PT Astra Serif" w:hAnsi="PT Astra Serif"/>
          <w:sz w:val="28"/>
        </w:rPr>
        <w:t>Финансирование расходного обязательства осуществляется из бюджета муниципального образования город Щекино.</w:t>
      </w:r>
    </w:p>
    <w:p w14:paraId="65000000">
      <w:pPr>
        <w:widowControl w:val="1"/>
        <w:ind w:firstLine="709"/>
        <w:jc w:val="both"/>
        <w:rPr>
          <w:rFonts w:ascii="PT Astra Serif" w:hAnsi="PT Astra Serif"/>
          <w:sz w:val="28"/>
        </w:rPr>
      </w:pPr>
      <w:r>
        <w:rPr>
          <w:rFonts w:ascii="PT Astra Serif" w:hAnsi="PT Astra Serif"/>
          <w:sz w:val="28"/>
        </w:rPr>
        <w:t>6</w:t>
      </w:r>
      <w:r>
        <w:rPr>
          <w:rFonts w:ascii="PT Astra Serif" w:hAnsi="PT Astra Serif"/>
          <w:sz w:val="28"/>
        </w:rPr>
        <w:t xml:space="preserve">. Для проведения неотложных ремонтно-восстановительных работ </w:t>
      </w:r>
      <w:r>
        <w:rPr>
          <w:rFonts w:ascii="PT Astra Serif" w:hAnsi="PT Astra Serif"/>
          <w:spacing w:val="-4"/>
          <w:sz w:val="28"/>
        </w:rPr>
        <w:t>граждане</w:t>
      </w:r>
      <w:r>
        <w:rPr>
          <w:rFonts w:ascii="PT Astra Serif" w:hAnsi="PT Astra Serif"/>
          <w:spacing w:val="-4"/>
          <w:sz w:val="28"/>
        </w:rPr>
        <w:t xml:space="preserve"> </w:t>
      </w:r>
      <w:r>
        <w:rPr>
          <w:rFonts w:ascii="PT Astra Serif" w:hAnsi="PT Astra Serif"/>
          <w:spacing w:val="-4"/>
          <w:sz w:val="28"/>
        </w:rPr>
        <w:t>- собственники жилых помещений,</w:t>
      </w:r>
      <w:r>
        <w:rPr>
          <w:rFonts w:ascii="PT Astra Serif" w:hAnsi="PT Astra Serif"/>
          <w:spacing w:val="-4"/>
          <w:sz w:val="28"/>
        </w:rPr>
        <w:t xml:space="preserve"> балконов, лоджий</w:t>
      </w:r>
      <w:r>
        <w:rPr>
          <w:rFonts w:ascii="PT Astra Serif" w:hAnsi="PT Astra Serif"/>
          <w:spacing w:val="-4"/>
          <w:sz w:val="28"/>
        </w:rPr>
        <w:t>,</w:t>
      </w:r>
      <w:r>
        <w:rPr>
          <w:rFonts w:ascii="PT Astra Serif" w:hAnsi="PT Astra Serif"/>
          <w:spacing w:val="-4"/>
          <w:sz w:val="28"/>
        </w:rPr>
        <w:t xml:space="preserve"> пострадавших</w:t>
      </w:r>
      <w:r>
        <w:rPr>
          <w:rFonts w:ascii="PT Astra Serif" w:hAnsi="PT Astra Serif"/>
          <w:sz w:val="28"/>
        </w:rPr>
        <w:t xml:space="preserve"> в результате террористических атак беспилотными летательными аппаратами (далее-заявители), представляют в Администрацию следующие документы:</w:t>
      </w:r>
    </w:p>
    <w:p w14:paraId="66000000">
      <w:pPr>
        <w:widowControl w:val="1"/>
        <w:ind w:firstLine="709"/>
        <w:jc w:val="both"/>
        <w:rPr>
          <w:rFonts w:ascii="PT Astra Serif" w:hAnsi="PT Astra Serif"/>
          <w:spacing w:val="-6"/>
          <w:sz w:val="28"/>
        </w:rPr>
      </w:pPr>
      <w:r>
        <w:rPr>
          <w:rFonts w:ascii="PT Astra Serif" w:hAnsi="PT Astra Serif"/>
          <w:sz w:val="28"/>
        </w:rPr>
        <w:t>1) заявление по</w:t>
      </w:r>
      <w:r>
        <w:rPr>
          <w:rFonts w:ascii="PT Astra Serif" w:hAnsi="PT Astra Serif"/>
          <w:sz w:val="28"/>
        </w:rPr>
        <w:t xml:space="preserve"> </w:t>
      </w:r>
      <w:r>
        <w:rPr>
          <w:rFonts w:ascii="PT Astra Serif" w:hAnsi="PT Astra Serif"/>
          <w:sz w:val="28"/>
        </w:rPr>
        <w:t>форме, установленной постановлением Администрации</w:t>
      </w:r>
      <w:r>
        <w:rPr>
          <w:rFonts w:ascii="PT Astra Serif" w:hAnsi="PT Astra Serif"/>
          <w:spacing w:val="-6"/>
          <w:sz w:val="28"/>
        </w:rPr>
        <w:t xml:space="preserve"> (приложение № 1 к Порядку); </w:t>
      </w:r>
    </w:p>
    <w:p w14:paraId="67000000">
      <w:pPr>
        <w:widowControl w:val="1"/>
        <w:ind w:firstLine="709"/>
        <w:jc w:val="both"/>
        <w:rPr>
          <w:rFonts w:ascii="PT Astra Serif" w:hAnsi="PT Astra Serif"/>
          <w:sz w:val="28"/>
        </w:rPr>
      </w:pPr>
      <w:r>
        <w:rPr>
          <w:rFonts w:ascii="PT Astra Serif" w:hAnsi="PT Astra Serif"/>
          <w:sz w:val="28"/>
        </w:rPr>
        <w:t>2) копию паспорта или иного документа, удостоверяющего личность в соответствии с</w:t>
      </w:r>
      <w:r>
        <w:rPr>
          <w:rFonts w:ascii="PT Astra Serif" w:hAnsi="PT Astra Serif"/>
          <w:sz w:val="28"/>
        </w:rPr>
        <w:t xml:space="preserve"> </w:t>
      </w:r>
      <w:r>
        <w:rPr>
          <w:rFonts w:ascii="PT Astra Serif" w:hAnsi="PT Astra Serif"/>
          <w:sz w:val="28"/>
        </w:rPr>
        <w:t xml:space="preserve">законодательством Российской Федерации, а также подтверждение факта регистрации на территории муниципального образования город Щекино Щекинского района; </w:t>
      </w:r>
    </w:p>
    <w:p w14:paraId="68000000">
      <w:pPr>
        <w:widowControl w:val="1"/>
        <w:ind w:firstLine="709"/>
        <w:jc w:val="both"/>
        <w:rPr>
          <w:rFonts w:ascii="PT Astra Serif" w:hAnsi="PT Astra Serif"/>
          <w:sz w:val="28"/>
        </w:rPr>
      </w:pPr>
      <w:r>
        <w:rPr>
          <w:rFonts w:ascii="PT Astra Serif" w:hAnsi="PT Astra Serif"/>
          <w:sz w:val="28"/>
        </w:rPr>
        <w:t xml:space="preserve">3) выписки из Единого государственного реестра недвижимости на жилое помещение; </w:t>
      </w:r>
    </w:p>
    <w:p w14:paraId="69000000">
      <w:pPr>
        <w:widowControl w:val="1"/>
        <w:ind w:firstLine="709"/>
        <w:jc w:val="both"/>
        <w:rPr>
          <w:rFonts w:ascii="PT Astra Serif" w:hAnsi="PT Astra Serif"/>
          <w:sz w:val="28"/>
        </w:rPr>
      </w:pPr>
      <w:r>
        <w:rPr>
          <w:rFonts w:ascii="PT Astra Serif" w:hAnsi="PT Astra Serif"/>
          <w:sz w:val="28"/>
        </w:rPr>
        <w:t xml:space="preserve">4) постановление следователя (дознавателя, судьи) или определение суда о признании гражданина потерпевшим по уголовному делу; </w:t>
      </w:r>
    </w:p>
    <w:p w14:paraId="6A000000">
      <w:pPr>
        <w:widowControl w:val="1"/>
        <w:ind w:firstLine="709"/>
        <w:jc w:val="both"/>
        <w:rPr>
          <w:rFonts w:ascii="PT Astra Serif" w:hAnsi="PT Astra Serif"/>
          <w:spacing w:val="-10"/>
          <w:sz w:val="28"/>
        </w:rPr>
      </w:pPr>
      <w:r>
        <w:rPr>
          <w:rFonts w:ascii="PT Astra Serif" w:hAnsi="PT Astra Serif"/>
          <w:spacing w:val="-10"/>
          <w:sz w:val="28"/>
        </w:rPr>
        <w:t>5) согласие на обработку персональных данных (приложение № 2 к Порядку).</w:t>
      </w:r>
    </w:p>
    <w:p w14:paraId="6B000000">
      <w:pPr>
        <w:widowControl w:val="1"/>
        <w:ind w:firstLine="709"/>
        <w:jc w:val="both"/>
        <w:rPr>
          <w:rFonts w:ascii="PT Astra Serif" w:hAnsi="PT Astra Serif"/>
          <w:sz w:val="28"/>
        </w:rPr>
      </w:pPr>
      <w:r>
        <w:rPr>
          <w:rFonts w:ascii="PT Astra Serif" w:hAnsi="PT Astra Serif"/>
          <w:sz w:val="28"/>
        </w:rPr>
        <w:t>7</w:t>
      </w:r>
      <w:r>
        <w:rPr>
          <w:rFonts w:ascii="PT Astra Serif" w:hAnsi="PT Astra Serif"/>
          <w:sz w:val="28"/>
        </w:rPr>
        <w:t>.</w:t>
      </w:r>
      <w:r>
        <w:rPr>
          <w:rFonts w:ascii="PT Astra Serif" w:hAnsi="PT Astra Serif"/>
          <w:sz w:val="28"/>
        </w:rPr>
        <w:t> </w:t>
      </w:r>
      <w:r>
        <w:rPr>
          <w:rFonts w:ascii="PT Astra Serif" w:hAnsi="PT Astra Serif"/>
          <w:sz w:val="28"/>
        </w:rPr>
        <w:t xml:space="preserve">С заявлением о проведении неотложных ремонтно-восстановительных работ может обратиться как гражданин (собственник пострадавшего помещения), так и его уполномоченный представитель. </w:t>
      </w:r>
    </w:p>
    <w:p w14:paraId="6C000000">
      <w:pPr>
        <w:widowControl w:val="1"/>
        <w:ind w:firstLine="709"/>
        <w:jc w:val="both"/>
        <w:rPr>
          <w:rFonts w:ascii="PT Astra Serif" w:hAnsi="PT Astra Serif"/>
          <w:sz w:val="28"/>
        </w:rPr>
      </w:pPr>
      <w:r>
        <w:rPr>
          <w:rFonts w:ascii="PT Astra Serif" w:hAnsi="PT Astra Serif"/>
          <w:sz w:val="28"/>
        </w:rPr>
        <w:t>При обращении с заявлением уполномоченного представителя гражданина дополнительно предъявляется документ, подтверждающий его полномочия (нотариальная доверенность), а также копия паспорта или иного документа, удостоверяющего его личность в соответствии с</w:t>
      </w:r>
      <w:r>
        <w:rPr>
          <w:rFonts w:ascii="PT Astra Serif" w:hAnsi="PT Astra Serif"/>
          <w:sz w:val="28"/>
        </w:rPr>
        <w:t xml:space="preserve"> </w:t>
      </w:r>
      <w:r>
        <w:rPr>
          <w:rFonts w:ascii="PT Astra Serif" w:hAnsi="PT Astra Serif"/>
          <w:sz w:val="28"/>
        </w:rPr>
        <w:t xml:space="preserve">законодательством Российской Федерации. </w:t>
      </w:r>
    </w:p>
    <w:p w14:paraId="6D000000">
      <w:pPr>
        <w:widowControl w:val="1"/>
        <w:ind w:firstLine="709"/>
        <w:jc w:val="both"/>
        <w:rPr>
          <w:rFonts w:ascii="PT Astra Serif" w:hAnsi="PT Astra Serif"/>
          <w:sz w:val="28"/>
        </w:rPr>
      </w:pPr>
      <w:r>
        <w:rPr>
          <w:rFonts w:ascii="PT Astra Serif" w:hAnsi="PT Astra Serif"/>
          <w:sz w:val="28"/>
        </w:rPr>
        <w:t xml:space="preserve">В случае нахождения имущества в общей совместной (долевой) собственности заявление подается одним из участников общей совместной (долевой) собственности. </w:t>
      </w:r>
    </w:p>
    <w:p w14:paraId="6E000000">
      <w:pPr>
        <w:widowControl w:val="1"/>
        <w:ind w:firstLine="709"/>
        <w:jc w:val="both"/>
        <w:rPr>
          <w:rFonts w:ascii="PT Astra Serif" w:hAnsi="PT Astra Serif"/>
          <w:sz w:val="28"/>
        </w:rPr>
      </w:pPr>
      <w:r>
        <w:rPr>
          <w:rFonts w:ascii="PT Astra Serif" w:hAnsi="PT Astra Serif"/>
          <w:sz w:val="28"/>
        </w:rPr>
        <w:t>8</w:t>
      </w:r>
      <w:r>
        <w:rPr>
          <w:rFonts w:ascii="PT Astra Serif" w:hAnsi="PT Astra Serif"/>
          <w:sz w:val="28"/>
        </w:rPr>
        <w:t>. Заявление и документы, указанные в п.5 настоящего Порядка подаются заявителями (их представителями) на бумажном носителе непосредственно в Администрацию.</w:t>
      </w:r>
    </w:p>
    <w:p w14:paraId="6F000000">
      <w:pPr>
        <w:widowControl w:val="1"/>
        <w:ind w:firstLine="709"/>
        <w:jc w:val="both"/>
        <w:rPr>
          <w:rFonts w:ascii="PT Astra Serif" w:hAnsi="PT Astra Serif"/>
          <w:sz w:val="28"/>
        </w:rPr>
      </w:pPr>
      <w:r>
        <w:rPr>
          <w:rFonts w:ascii="PT Astra Serif" w:hAnsi="PT Astra Serif"/>
          <w:sz w:val="28"/>
        </w:rPr>
        <w:t>9</w:t>
      </w:r>
      <w:r>
        <w:rPr>
          <w:rFonts w:ascii="PT Astra Serif" w:hAnsi="PT Astra Serif"/>
          <w:sz w:val="28"/>
        </w:rPr>
        <w:t>. Заявление с документами, поданные заявителем в Администрацию, регистрируются в день их подачи.</w:t>
      </w:r>
    </w:p>
    <w:p w14:paraId="70000000">
      <w:pPr>
        <w:widowControl w:val="1"/>
        <w:ind w:firstLine="709"/>
        <w:jc w:val="both"/>
        <w:rPr>
          <w:rFonts w:ascii="PT Astra Serif" w:hAnsi="PT Astra Serif"/>
          <w:spacing w:val="-6"/>
          <w:sz w:val="28"/>
        </w:rPr>
      </w:pPr>
      <w:r>
        <w:rPr>
          <w:rFonts w:ascii="PT Astra Serif" w:hAnsi="PT Astra Serif"/>
          <w:spacing w:val="-6"/>
          <w:sz w:val="28"/>
        </w:rPr>
        <w:t>10</w:t>
      </w:r>
      <w:r>
        <w:rPr>
          <w:rFonts w:ascii="PT Astra Serif" w:hAnsi="PT Astra Serif"/>
          <w:spacing w:val="-6"/>
          <w:sz w:val="28"/>
        </w:rPr>
        <w:t xml:space="preserve">. Администрация в лице </w:t>
      </w:r>
      <w:r>
        <w:rPr>
          <w:rFonts w:ascii="PT Astra Serif" w:hAnsi="PT Astra Serif"/>
          <w:sz w:val="28"/>
        </w:rPr>
        <w:t xml:space="preserve">уполномоченного отраслевого органа – отдела по </w:t>
      </w:r>
      <w:r>
        <w:rPr>
          <w:rFonts w:ascii="PT Astra Serif" w:hAnsi="PT Astra Serif"/>
          <w:sz w:val="28"/>
          <w:shd w:fill="FAF8F5" w:val="clear"/>
        </w:rPr>
        <w:t>ГО, ЧС и охране окружающей среды</w:t>
      </w:r>
      <w:r>
        <w:rPr>
          <w:rFonts w:ascii="PT Astra Serif" w:hAnsi="PT Astra Serif"/>
          <w:spacing w:val="-6"/>
          <w:sz w:val="28"/>
        </w:rPr>
        <w:t xml:space="preserve"> после получения заявления, предусмотренного пп.1п.5 настоящего Порядка, посредством единой системы межведомственного электронного взаимодействия (далее – СМЭВ) запрашивает следующие документы:</w:t>
      </w:r>
    </w:p>
    <w:p w14:paraId="71000000">
      <w:pPr>
        <w:widowControl w:val="1"/>
        <w:ind w:firstLine="709"/>
        <w:jc w:val="both"/>
        <w:rPr>
          <w:rFonts w:ascii="PT Astra Serif" w:hAnsi="PT Astra Serif"/>
          <w:sz w:val="28"/>
        </w:rPr>
      </w:pPr>
      <w:r>
        <w:rPr>
          <w:rFonts w:ascii="PT Astra Serif" w:hAnsi="PT Astra Serif"/>
          <w:sz w:val="28"/>
        </w:rPr>
        <w:t>1) выписки из Единого государственного реестра недвижимости на жилые помещения, пострадавшие в результате террористических атак беспилотными летательными аппаратами.</w:t>
      </w:r>
    </w:p>
    <w:p w14:paraId="72000000">
      <w:pPr>
        <w:widowControl w:val="1"/>
        <w:ind w:firstLine="709"/>
        <w:jc w:val="both"/>
        <w:rPr>
          <w:rFonts w:ascii="PT Astra Serif" w:hAnsi="PT Astra Serif"/>
          <w:sz w:val="28"/>
        </w:rPr>
      </w:pPr>
      <w:r>
        <w:rPr>
          <w:rFonts w:ascii="PT Astra Serif" w:hAnsi="PT Astra Serif"/>
          <w:sz w:val="28"/>
        </w:rPr>
        <w:t>После получения полного комплекта документов подведомственное учреждение Администрации - Муниципальное казенное учреждение «Управление капитального строительства</w:t>
      </w:r>
      <w:r>
        <w:rPr>
          <w:rFonts w:ascii="PT Astra Serif" w:hAnsi="PT Astra Serif"/>
          <w:sz w:val="28"/>
        </w:rPr>
        <w:t>»(</w:t>
      </w:r>
      <w:r>
        <w:rPr>
          <w:rFonts w:ascii="PT Astra Serif" w:hAnsi="PT Astra Serif"/>
          <w:sz w:val="28"/>
        </w:rPr>
        <w:t xml:space="preserve"> далее- МКУ «УКС») в течение 3 рабочих дней осуществляет выездное обследование жилого помещения, пострадавшего в результате террористических атак беспилотными летательными аппаратами. </w:t>
      </w:r>
    </w:p>
    <w:p w14:paraId="73000000">
      <w:pPr>
        <w:widowControl w:val="1"/>
        <w:ind w:firstLine="709"/>
        <w:jc w:val="both"/>
        <w:rPr>
          <w:rFonts w:ascii="PT Astra Serif" w:hAnsi="PT Astra Serif"/>
          <w:sz w:val="28"/>
        </w:rPr>
      </w:pPr>
      <w:r>
        <w:rPr>
          <w:rFonts w:ascii="PT Astra Serif" w:hAnsi="PT Astra Serif"/>
          <w:sz w:val="28"/>
        </w:rPr>
        <w:t>По итогам обследования в течение 3 рабочих дней составляется сметный расчет для проведения ремонтно-восстановительных работ.</w:t>
      </w:r>
    </w:p>
    <w:p w14:paraId="74000000">
      <w:pPr>
        <w:widowControl w:val="1"/>
        <w:ind w:firstLine="709"/>
        <w:jc w:val="both"/>
        <w:rPr>
          <w:rFonts w:ascii="PT Astra Serif" w:hAnsi="PT Astra Serif"/>
          <w:sz w:val="28"/>
        </w:rPr>
      </w:pPr>
      <w:r>
        <w:rPr>
          <w:rFonts w:ascii="PT Astra Serif" w:hAnsi="PT Astra Serif"/>
          <w:sz w:val="28"/>
        </w:rPr>
        <w:t>11</w:t>
      </w:r>
      <w:r>
        <w:rPr>
          <w:rFonts w:ascii="PT Astra Serif" w:hAnsi="PT Astra Serif"/>
          <w:sz w:val="28"/>
        </w:rPr>
        <w:t xml:space="preserve">. </w:t>
      </w:r>
      <w:r>
        <w:rPr>
          <w:rFonts w:ascii="PT Astra Serif" w:hAnsi="PT Astra Serif"/>
          <w:sz w:val="28"/>
        </w:rPr>
        <w:t>Заявление и документы подлежат рассмотрению Администрацией в течение не более 10 рабочих дней со дня их регистрации, по результатам рассмотрения принимается решение о необходимости проведения либо об отказе в проведении</w:t>
      </w:r>
      <w:r>
        <w:rPr>
          <w:rFonts w:ascii="PT Astra Serif" w:hAnsi="PT Astra Serif"/>
        </w:rPr>
        <w:t xml:space="preserve"> </w:t>
      </w:r>
      <w:r>
        <w:rPr>
          <w:rFonts w:ascii="PT Astra Serif" w:hAnsi="PT Astra Serif"/>
          <w:sz w:val="28"/>
        </w:rPr>
        <w:t xml:space="preserve">неотложных ремонтно-восстановительных работ с целью восстановления жилых помещений, балконов, лоджий, находящихся в собственности физических лиц, пострадавших в результате террористических атак беспилотными летательными аппаратами. </w:t>
      </w:r>
    </w:p>
    <w:p w14:paraId="75000000">
      <w:pPr>
        <w:widowControl w:val="1"/>
        <w:ind w:firstLine="709"/>
        <w:jc w:val="both"/>
        <w:rPr>
          <w:rFonts w:ascii="PT Astra Serif" w:hAnsi="PT Astra Serif"/>
          <w:sz w:val="28"/>
        </w:rPr>
      </w:pPr>
      <w:r>
        <w:rPr>
          <w:rFonts w:ascii="PT Astra Serif" w:hAnsi="PT Astra Serif"/>
          <w:sz w:val="28"/>
        </w:rPr>
        <w:t>12</w:t>
      </w:r>
      <w:r>
        <w:rPr>
          <w:rFonts w:ascii="PT Astra Serif" w:hAnsi="PT Astra Serif"/>
          <w:sz w:val="28"/>
        </w:rPr>
        <w:t>. Основаниями для отказа заявителю в приеме и регистрации заявлений, документов являются:</w:t>
      </w:r>
    </w:p>
    <w:p w14:paraId="76000000">
      <w:pPr>
        <w:widowControl w:val="1"/>
        <w:ind w:firstLine="709"/>
        <w:jc w:val="both"/>
        <w:rPr>
          <w:rFonts w:ascii="PT Astra Serif" w:hAnsi="PT Astra Serif"/>
          <w:color w:themeColor="text1" w:val="000000"/>
          <w:sz w:val="28"/>
        </w:rPr>
      </w:pPr>
      <w:r>
        <w:rPr>
          <w:rFonts w:ascii="PT Astra Serif" w:hAnsi="PT Astra Serif"/>
          <w:color w:themeColor="text1" w:val="000000"/>
          <w:sz w:val="28"/>
        </w:rPr>
        <w:t>1) представление неполного комплекта документов;</w:t>
      </w:r>
    </w:p>
    <w:p w14:paraId="77000000">
      <w:pPr>
        <w:widowControl w:val="1"/>
        <w:ind w:firstLine="709"/>
        <w:jc w:val="both"/>
        <w:rPr>
          <w:rFonts w:ascii="PT Astra Serif" w:hAnsi="PT Astra Serif"/>
          <w:color w:themeColor="text1" w:val="000000"/>
          <w:sz w:val="28"/>
        </w:rPr>
      </w:pPr>
      <w:r>
        <w:rPr>
          <w:rFonts w:ascii="PT Astra Serif" w:hAnsi="PT Astra Serif"/>
          <w:color w:themeColor="text1" w:val="000000"/>
          <w:sz w:val="28"/>
        </w:rPr>
        <w:t>2)</w:t>
      </w:r>
      <w:r>
        <w:rPr>
          <w:rFonts w:ascii="PT Astra Serif" w:hAnsi="PT Astra Serif"/>
          <w:color w:themeColor="text1" w:val="000000"/>
          <w:sz w:val="28"/>
        </w:rPr>
        <w:t> </w:t>
      </w:r>
      <w:r>
        <w:rPr>
          <w:rFonts w:ascii="PT Astra Serif" w:hAnsi="PT Astra Serif"/>
          <w:color w:themeColor="text1" w:val="000000"/>
          <w:sz w:val="28"/>
        </w:rPr>
        <w:t>представленные документы утратили силу или являются недействительными на момент обращения гражданина (представителя);</w:t>
      </w:r>
    </w:p>
    <w:p w14:paraId="78000000">
      <w:pPr>
        <w:widowControl w:val="1"/>
        <w:ind w:firstLine="709"/>
        <w:jc w:val="both"/>
        <w:rPr>
          <w:rFonts w:ascii="PT Astra Serif" w:hAnsi="PT Astra Serif"/>
          <w:sz w:val="28"/>
        </w:rPr>
      </w:pPr>
      <w:r>
        <w:rPr>
          <w:rFonts w:ascii="PT Astra Serif" w:hAnsi="PT Astra Serif"/>
          <w:sz w:val="28"/>
        </w:rPr>
        <w:t>3)</w:t>
      </w:r>
      <w:r>
        <w:rPr>
          <w:rFonts w:ascii="PT Astra Serif" w:hAnsi="PT Astra Serif"/>
          <w:sz w:val="28"/>
        </w:rPr>
        <w:t> </w:t>
      </w:r>
      <w:r>
        <w:rPr>
          <w:rFonts w:ascii="PT Astra Serif" w:hAnsi="PT Astra Serif"/>
          <w:sz w:val="28"/>
        </w:rPr>
        <w:t>представленные документы содержат подчистки и исправления текста, не</w:t>
      </w:r>
      <w:r>
        <w:rPr>
          <w:rFonts w:ascii="PT Astra Serif" w:hAnsi="PT Astra Serif"/>
          <w:sz w:val="28"/>
        </w:rPr>
        <w:t xml:space="preserve"> </w:t>
      </w:r>
      <w:r>
        <w:rPr>
          <w:rFonts w:ascii="PT Astra Serif" w:hAnsi="PT Astra Serif"/>
          <w:sz w:val="28"/>
        </w:rPr>
        <w:t>заверенные в порядке, установленном законодательством Российской Федерации;</w:t>
      </w:r>
    </w:p>
    <w:p w14:paraId="79000000">
      <w:pPr>
        <w:widowControl w:val="1"/>
        <w:ind w:firstLine="709"/>
        <w:jc w:val="both"/>
        <w:rPr>
          <w:rFonts w:ascii="PT Astra Serif" w:hAnsi="PT Astra Serif"/>
          <w:color w:themeColor="text1" w:val="000000"/>
          <w:sz w:val="28"/>
        </w:rPr>
      </w:pPr>
      <w:r>
        <w:rPr>
          <w:rFonts w:ascii="PT Astra Serif" w:hAnsi="PT Astra Serif"/>
          <w:color w:themeColor="text1" w:val="000000"/>
          <w:sz w:val="28"/>
        </w:rPr>
        <w:t>4) документы содержат повреждения, наличие которых не позволяет однозначно истолковать их содержание;</w:t>
      </w:r>
    </w:p>
    <w:p w14:paraId="7A000000">
      <w:pPr>
        <w:widowControl w:val="1"/>
        <w:ind w:firstLine="709"/>
        <w:jc w:val="both"/>
        <w:rPr>
          <w:rFonts w:ascii="PT Astra Serif" w:hAnsi="PT Astra Serif"/>
          <w:sz w:val="28"/>
        </w:rPr>
      </w:pPr>
      <w:r>
        <w:rPr>
          <w:rFonts w:ascii="PT Astra Serif" w:hAnsi="PT Astra Serif"/>
          <w:sz w:val="28"/>
        </w:rPr>
        <w:t>5) подача заявления лицом, не имеющим полномочий представлять интересы гражданина, чье жилое помещение пострадало в результате</w:t>
      </w:r>
      <w:r>
        <w:rPr>
          <w:rFonts w:ascii="PT Astra Serif" w:hAnsi="PT Astra Serif"/>
        </w:rPr>
        <w:t xml:space="preserve"> </w:t>
      </w:r>
      <w:r>
        <w:rPr>
          <w:rFonts w:ascii="PT Astra Serif" w:hAnsi="PT Astra Serif"/>
          <w:sz w:val="28"/>
        </w:rPr>
        <w:t>террористических атак беспилотными летательными аппаратами</w:t>
      </w:r>
    </w:p>
    <w:p w14:paraId="7B000000">
      <w:pPr>
        <w:widowControl w:val="1"/>
        <w:ind w:firstLine="709"/>
        <w:jc w:val="both"/>
        <w:rPr>
          <w:rFonts w:ascii="PT Astra Serif" w:hAnsi="PT Astra Serif"/>
          <w:sz w:val="28"/>
        </w:rPr>
      </w:pPr>
      <w:r>
        <w:rPr>
          <w:rFonts w:ascii="PT Astra Serif" w:hAnsi="PT Astra Serif"/>
          <w:sz w:val="28"/>
        </w:rPr>
        <w:t>6) представленные гражданином документы (документ) не поддаются прочтению;</w:t>
      </w:r>
    </w:p>
    <w:p w14:paraId="7C000000">
      <w:pPr>
        <w:widowControl w:val="1"/>
        <w:ind w:firstLine="709"/>
        <w:jc w:val="both"/>
        <w:rPr>
          <w:rFonts w:ascii="PT Astra Serif" w:hAnsi="PT Astra Serif"/>
          <w:sz w:val="28"/>
        </w:rPr>
      </w:pPr>
      <w:r>
        <w:rPr>
          <w:rFonts w:ascii="PT Astra Serif" w:hAnsi="PT Astra Serif"/>
          <w:spacing w:val="-6"/>
          <w:sz w:val="28"/>
        </w:rPr>
        <w:t>7) несоответствие заявления, документов, представленных гражданином</w:t>
      </w:r>
      <w:r>
        <w:rPr>
          <w:rFonts w:ascii="PT Astra Serif" w:hAnsi="PT Astra Serif"/>
          <w:sz w:val="28"/>
        </w:rPr>
        <w:t xml:space="preserve"> </w:t>
      </w:r>
      <w:r>
        <w:rPr>
          <w:rFonts w:ascii="PT Astra Serif" w:hAnsi="PT Astra Serif"/>
          <w:spacing w:val="-6"/>
          <w:sz w:val="28"/>
        </w:rPr>
        <w:t xml:space="preserve">(представителем), по форме </w:t>
      </w:r>
      <w:r>
        <w:rPr>
          <w:rFonts w:ascii="PT Astra Serif" w:hAnsi="PT Astra Serif"/>
          <w:spacing w:val="-6"/>
          <w:sz w:val="28"/>
        </w:rPr>
        <w:t>и(</w:t>
      </w:r>
      <w:r>
        <w:rPr>
          <w:rFonts w:ascii="PT Astra Serif" w:hAnsi="PT Astra Serif"/>
          <w:spacing w:val="-6"/>
          <w:sz w:val="28"/>
        </w:rPr>
        <w:t>или) содержанию требованиям законодательства</w:t>
      </w:r>
      <w:r>
        <w:rPr>
          <w:rFonts w:ascii="PT Astra Serif" w:hAnsi="PT Astra Serif"/>
          <w:sz w:val="28"/>
        </w:rPr>
        <w:t xml:space="preserve"> Российской Федерации;</w:t>
      </w:r>
    </w:p>
    <w:p w14:paraId="7D000000">
      <w:pPr>
        <w:widowControl w:val="1"/>
        <w:ind w:firstLine="709"/>
        <w:jc w:val="both"/>
        <w:rPr>
          <w:rFonts w:ascii="PT Astra Serif" w:hAnsi="PT Astra Serif"/>
          <w:sz w:val="28"/>
        </w:rPr>
      </w:pPr>
      <w:r>
        <w:rPr>
          <w:rFonts w:ascii="PT Astra Serif" w:hAnsi="PT Astra Serif"/>
          <w:sz w:val="28"/>
        </w:rPr>
        <w:t>8) истек срок, установленный для подачи заявления.</w:t>
      </w:r>
    </w:p>
    <w:p w14:paraId="7E000000">
      <w:pPr>
        <w:widowControl w:val="1"/>
        <w:ind w:firstLine="709"/>
        <w:jc w:val="both"/>
        <w:rPr>
          <w:rFonts w:ascii="PT Astra Serif" w:hAnsi="PT Astra Serif"/>
          <w:spacing w:val="-4"/>
          <w:sz w:val="28"/>
        </w:rPr>
      </w:pPr>
      <w:r>
        <w:rPr>
          <w:rFonts w:ascii="PT Astra Serif" w:hAnsi="PT Astra Serif"/>
          <w:spacing w:val="-4"/>
          <w:sz w:val="28"/>
        </w:rPr>
        <w:t>13</w:t>
      </w:r>
      <w:r>
        <w:rPr>
          <w:rFonts w:ascii="PT Astra Serif" w:hAnsi="PT Astra Serif"/>
          <w:spacing w:val="-4"/>
          <w:sz w:val="28"/>
        </w:rPr>
        <w:t>. Основания для отказа в проведении Администрацией неотложных ремонтно-восстановительных работ:</w:t>
      </w:r>
    </w:p>
    <w:p w14:paraId="7F000000">
      <w:pPr>
        <w:widowControl w:val="1"/>
        <w:ind w:firstLine="709"/>
        <w:jc w:val="both"/>
        <w:rPr>
          <w:rFonts w:ascii="PT Astra Serif" w:hAnsi="PT Astra Serif"/>
          <w:color w:themeColor="text1" w:val="000000"/>
          <w:sz w:val="28"/>
        </w:rPr>
      </w:pPr>
      <w:r>
        <w:rPr>
          <w:rFonts w:ascii="PT Astra Serif" w:hAnsi="PT Astra Serif"/>
          <w:color w:themeColor="text1" w:val="000000"/>
          <w:sz w:val="28"/>
        </w:rPr>
        <w:t xml:space="preserve">1) несоответствие заявителя категории лиц, указанной в </w:t>
      </w:r>
      <w:r>
        <w:rPr>
          <w:rFonts w:ascii="PT Astra Serif" w:hAnsi="PT Astra Serif"/>
          <w:color w:themeColor="text1" w:val="000000"/>
          <w:sz w:val="28"/>
        </w:rPr>
        <w:t>пп</w:t>
      </w:r>
      <w:r>
        <w:rPr>
          <w:rFonts w:ascii="PT Astra Serif" w:hAnsi="PT Astra Serif"/>
          <w:color w:themeColor="text1" w:val="000000"/>
          <w:sz w:val="28"/>
        </w:rPr>
        <w:t>. 2 п. 2 настоящего Порядка;</w:t>
      </w:r>
    </w:p>
    <w:p w14:paraId="80000000">
      <w:pPr>
        <w:widowControl w:val="1"/>
        <w:ind w:firstLine="709"/>
        <w:jc w:val="both"/>
        <w:rPr>
          <w:rFonts w:ascii="PT Astra Serif" w:hAnsi="PT Astra Serif"/>
          <w:spacing w:val="-8"/>
          <w:sz w:val="28"/>
        </w:rPr>
      </w:pPr>
      <w:r>
        <w:rPr>
          <w:rFonts w:ascii="PT Astra Serif" w:hAnsi="PT Astra Serif"/>
          <w:sz w:val="28"/>
        </w:rPr>
        <w:t xml:space="preserve">2) несоответствие информации, которая содержится в документах, </w:t>
      </w:r>
      <w:r>
        <w:rPr>
          <w:rFonts w:ascii="PT Astra Serif" w:hAnsi="PT Astra Serif"/>
          <w:spacing w:val="-8"/>
          <w:sz w:val="28"/>
        </w:rPr>
        <w:t>представленных заявителем (представителем), сведениям, полученным по СМЭВ;</w:t>
      </w:r>
    </w:p>
    <w:p w14:paraId="81000000">
      <w:pPr>
        <w:widowControl w:val="1"/>
        <w:ind w:firstLine="709"/>
        <w:jc w:val="both"/>
        <w:rPr>
          <w:rFonts w:ascii="PT Astra Serif" w:hAnsi="PT Astra Serif"/>
          <w:sz w:val="28"/>
        </w:rPr>
      </w:pPr>
      <w:r>
        <w:rPr>
          <w:rFonts w:ascii="PT Astra Serif" w:hAnsi="PT Astra Serif"/>
          <w:sz w:val="28"/>
        </w:rPr>
        <w:t>3) выявлен факт ранее назначенной меры социальной поддержки</w:t>
      </w:r>
      <w:r>
        <w:rPr>
          <w:rFonts w:ascii="PT Astra Serif" w:hAnsi="PT Astra Serif"/>
          <w:sz w:val="28"/>
        </w:rPr>
        <w:t xml:space="preserve"> в виде финансовой помощи </w:t>
      </w:r>
      <w:r>
        <w:rPr>
          <w:rFonts w:ascii="PT Astra Serif" w:hAnsi="PT Astra Serif"/>
          <w:sz w:val="28"/>
        </w:rPr>
        <w:t>на</w:t>
      </w:r>
      <w:r>
        <w:rPr>
          <w:rFonts w:ascii="PT Astra Serif" w:hAnsi="PT Astra Serif"/>
          <w:sz w:val="28"/>
        </w:rPr>
        <w:t xml:space="preserve"> проведени</w:t>
      </w:r>
      <w:r>
        <w:rPr>
          <w:rFonts w:ascii="PT Astra Serif" w:hAnsi="PT Astra Serif"/>
          <w:sz w:val="28"/>
        </w:rPr>
        <w:t>е</w:t>
      </w:r>
      <w:r>
        <w:rPr>
          <w:rFonts w:ascii="PT Astra Serif" w:hAnsi="PT Astra Serif"/>
          <w:sz w:val="28"/>
        </w:rPr>
        <w:t xml:space="preserve"> неотложных ремонтно-восстановительных работ с целью восстановления жилых помещений, балконов, лоджий, </w:t>
      </w:r>
      <w:r>
        <w:rPr>
          <w:rFonts w:ascii="PT Astra Serif" w:hAnsi="PT Astra Serif"/>
          <w:sz w:val="28"/>
        </w:rPr>
        <w:t>установленной Решени</w:t>
      </w:r>
      <w:r>
        <w:rPr>
          <w:rFonts w:ascii="PT Astra Serif" w:hAnsi="PT Astra Serif"/>
          <w:sz w:val="28"/>
        </w:rPr>
        <w:t>ем</w:t>
      </w:r>
      <w:r>
        <w:rPr>
          <w:rFonts w:ascii="PT Astra Serif" w:hAnsi="PT Astra Serif"/>
          <w:sz w:val="28"/>
        </w:rPr>
        <w:t xml:space="preserve"> №26/108.</w:t>
      </w:r>
    </w:p>
    <w:p w14:paraId="82000000">
      <w:pPr>
        <w:widowControl w:val="1"/>
        <w:ind w:firstLine="709"/>
        <w:jc w:val="both"/>
        <w:rPr>
          <w:rFonts w:ascii="PT Astra Serif" w:hAnsi="PT Astra Serif"/>
          <w:sz w:val="28"/>
        </w:rPr>
      </w:pPr>
      <w:r>
        <w:rPr>
          <w:rFonts w:ascii="PT Astra Serif" w:hAnsi="PT Astra Serif"/>
          <w:sz w:val="28"/>
        </w:rPr>
        <w:t>4) комиссией не установлен и не подтвержден факт нанесения ущерба жилому помещению, балкону, лоджии находящемуся в собственности гражданина, в результате террористических атак беспилотными летательными аппаратами;</w:t>
      </w:r>
    </w:p>
    <w:p w14:paraId="83000000">
      <w:pPr>
        <w:widowControl w:val="1"/>
        <w:ind w:firstLine="709"/>
        <w:jc w:val="both"/>
        <w:rPr>
          <w:rFonts w:ascii="PT Astra Serif" w:hAnsi="PT Astra Serif"/>
          <w:sz w:val="28"/>
        </w:rPr>
      </w:pPr>
      <w:r>
        <w:rPr>
          <w:rFonts w:ascii="PT Astra Serif" w:hAnsi="PT Astra Serif"/>
          <w:sz w:val="28"/>
        </w:rPr>
        <w:t>5) заявление отозвано по инициативе заявителя;</w:t>
      </w:r>
    </w:p>
    <w:p w14:paraId="84000000">
      <w:pPr>
        <w:widowControl w:val="1"/>
        <w:ind w:firstLine="709"/>
        <w:jc w:val="both"/>
        <w:rPr>
          <w:rFonts w:ascii="PT Astra Serif" w:hAnsi="PT Astra Serif"/>
          <w:color w:themeColor="text1" w:val="000000"/>
          <w:sz w:val="28"/>
        </w:rPr>
      </w:pPr>
      <w:r>
        <w:rPr>
          <w:rFonts w:ascii="PT Astra Serif" w:hAnsi="PT Astra Serif"/>
          <w:color w:themeColor="text1" w:val="000000"/>
          <w:sz w:val="28"/>
        </w:rPr>
        <w:t xml:space="preserve">6) установление </w:t>
      </w:r>
      <w:r>
        <w:rPr>
          <w:rFonts w:ascii="PT Astra Serif" w:hAnsi="PT Astra Serif"/>
          <w:color w:themeColor="text1" w:val="000000"/>
          <w:sz w:val="28"/>
        </w:rPr>
        <w:t>факта наличия договора страхования пострадавшего жилого помещения</w:t>
      </w:r>
      <w:r>
        <w:rPr>
          <w:rFonts w:ascii="PT Astra Serif" w:hAnsi="PT Astra Serif"/>
          <w:color w:themeColor="text1" w:val="000000"/>
          <w:sz w:val="28"/>
        </w:rPr>
        <w:t>.</w:t>
      </w:r>
    </w:p>
    <w:p w14:paraId="85000000">
      <w:pPr>
        <w:widowControl w:val="1"/>
        <w:ind w:firstLine="709"/>
        <w:jc w:val="both"/>
        <w:rPr>
          <w:rFonts w:ascii="PT Astra Serif" w:hAnsi="PT Astra Serif"/>
          <w:spacing w:val="-6"/>
          <w:sz w:val="28"/>
        </w:rPr>
      </w:pPr>
      <w:r>
        <w:rPr>
          <w:rFonts w:ascii="PT Astra Serif" w:hAnsi="PT Astra Serif"/>
          <w:spacing w:val="-6"/>
          <w:sz w:val="28"/>
        </w:rPr>
        <w:t>14</w:t>
      </w:r>
      <w:r>
        <w:rPr>
          <w:rFonts w:ascii="PT Astra Serif" w:hAnsi="PT Astra Serif"/>
          <w:spacing w:val="-6"/>
          <w:sz w:val="28"/>
        </w:rPr>
        <w:t>. Заявление о проведении неотложных ремонтно-восстановительных работ подается заявителем в течение 6</w:t>
      </w:r>
      <w:r>
        <w:rPr>
          <w:rFonts w:ascii="PT Astra Serif" w:hAnsi="PT Astra Serif"/>
          <w:spacing w:val="-6"/>
          <w:sz w:val="28"/>
        </w:rPr>
        <w:t xml:space="preserve"> </w:t>
      </w:r>
      <w:r>
        <w:rPr>
          <w:rFonts w:ascii="PT Astra Serif" w:hAnsi="PT Astra Serif"/>
          <w:spacing w:val="-6"/>
          <w:sz w:val="28"/>
        </w:rPr>
        <w:t xml:space="preserve">месяцев со дня совершения террористического акта. </w:t>
      </w:r>
    </w:p>
    <w:p w14:paraId="86000000">
      <w:pPr>
        <w:widowControl w:val="1"/>
        <w:ind w:firstLine="709"/>
        <w:jc w:val="both"/>
        <w:rPr>
          <w:rFonts w:ascii="PT Astra Serif" w:hAnsi="PT Astra Serif"/>
          <w:sz w:val="28"/>
        </w:rPr>
      </w:pPr>
      <w:r>
        <w:rPr>
          <w:rFonts w:ascii="PT Astra Serif" w:hAnsi="PT Astra Serif"/>
          <w:sz w:val="28"/>
        </w:rPr>
        <w:t>15</w:t>
      </w:r>
      <w:r>
        <w:rPr>
          <w:rFonts w:ascii="PT Astra Serif" w:hAnsi="PT Astra Serif"/>
          <w:sz w:val="28"/>
        </w:rPr>
        <w:t>. Решение о проведении неотложных ремонтно-восстановительных работ оформляется постановлением администрации Щекинского района. Отказ в проведении неотложных ремонтно-восстановительных работ оформляется в виде письма Администрации.</w:t>
      </w:r>
    </w:p>
    <w:p w14:paraId="87000000">
      <w:pPr>
        <w:widowControl w:val="1"/>
        <w:ind w:firstLine="709"/>
        <w:jc w:val="both"/>
        <w:rPr>
          <w:rFonts w:ascii="PT Astra Serif" w:hAnsi="PT Astra Serif"/>
          <w:sz w:val="28"/>
        </w:rPr>
      </w:pPr>
      <w:r>
        <w:rPr>
          <w:rFonts w:ascii="PT Astra Serif" w:hAnsi="PT Astra Serif"/>
          <w:sz w:val="28"/>
        </w:rPr>
        <w:t xml:space="preserve">Решение о проведении неотложных ремонтно-восстановительных работ направляется отделом по ГО, ЧС и охране окружающей среды </w:t>
      </w:r>
      <w:r>
        <w:rPr>
          <w:rFonts w:ascii="PT Astra Serif" w:hAnsi="PT Astra Serif"/>
          <w:sz w:val="28"/>
        </w:rPr>
        <w:t>администрации в отдел жилищного фонда администрации для последующей организации мероприятий по производству ремонтно</w:t>
      </w:r>
      <w:r>
        <w:rPr>
          <w:rFonts w:ascii="PT Astra Serif" w:hAnsi="PT Astra Serif"/>
          <w:sz w:val="28"/>
        </w:rPr>
        <w:t>-</w:t>
      </w:r>
      <w:r>
        <w:rPr>
          <w:rFonts w:ascii="PT Astra Serif" w:hAnsi="PT Astra Serif"/>
          <w:sz w:val="28"/>
        </w:rPr>
        <w:t>восстановительных работ.</w:t>
      </w:r>
    </w:p>
    <w:p w14:paraId="88000000">
      <w:pPr>
        <w:widowControl w:val="1"/>
        <w:ind w:firstLine="709"/>
        <w:jc w:val="both"/>
        <w:rPr>
          <w:rFonts w:ascii="PT Astra Serif" w:hAnsi="PT Astra Serif"/>
          <w:sz w:val="28"/>
        </w:rPr>
      </w:pPr>
      <w:r>
        <w:rPr>
          <w:rFonts w:ascii="PT Astra Serif" w:hAnsi="PT Astra Serif"/>
          <w:sz w:val="28"/>
        </w:rPr>
        <w:t>16</w:t>
      </w:r>
      <w:r>
        <w:rPr>
          <w:rFonts w:ascii="PT Astra Serif" w:hAnsi="PT Astra Serif"/>
          <w:sz w:val="28"/>
        </w:rPr>
        <w:t>.</w:t>
      </w:r>
      <w:r>
        <w:rPr>
          <w:rFonts w:ascii="PT Astra Serif" w:hAnsi="PT Astra Serif"/>
          <w:sz w:val="28"/>
        </w:rPr>
        <w:t> </w:t>
      </w:r>
      <w:r>
        <w:rPr>
          <w:rFonts w:ascii="PT Astra Serif" w:hAnsi="PT Astra Serif"/>
          <w:sz w:val="28"/>
        </w:rPr>
        <w:t>Решение о проведении неотложных ремонтно-восстановительных работ или об отказе в их проведении, направляется заявителю, обратившемуся с соответствующим заявлением, не позднее 10 рабочих дней со дня принятия решения.</w:t>
      </w:r>
    </w:p>
    <w:p w14:paraId="89000000">
      <w:pPr>
        <w:widowControl w:val="1"/>
        <w:ind w:firstLine="709"/>
        <w:jc w:val="both"/>
        <w:rPr>
          <w:rFonts w:ascii="PT Astra Serif" w:hAnsi="PT Astra Serif"/>
          <w:sz w:val="28"/>
        </w:rPr>
      </w:pPr>
      <w:r>
        <w:rPr>
          <w:rFonts w:ascii="PT Astra Serif" w:hAnsi="PT Astra Serif"/>
          <w:sz w:val="28"/>
        </w:rPr>
        <w:t>17</w:t>
      </w:r>
      <w:r>
        <w:rPr>
          <w:rFonts w:ascii="PT Astra Serif" w:hAnsi="PT Astra Serif"/>
          <w:sz w:val="28"/>
        </w:rPr>
        <w:t>. В случае если неотложные ремонтно-восстановительные работы не могут быть произведены по вине заявителя (необеспечение доступа в жилое помещение) или ввиду непреодолимой силы в течение 3 месяцев со дня принятия Администрацией решения, то заявитель утрачивает право на проведение таких работ.</w:t>
      </w:r>
    </w:p>
    <w:p w14:paraId="8A000000">
      <w:pPr>
        <w:widowControl w:val="1"/>
        <w:ind w:firstLine="709"/>
        <w:jc w:val="both"/>
        <w:rPr>
          <w:rFonts w:ascii="PT Astra Serif" w:hAnsi="PT Astra Serif"/>
          <w:sz w:val="28"/>
        </w:rPr>
      </w:pPr>
      <w:r>
        <w:rPr>
          <w:rFonts w:ascii="PT Astra Serif" w:hAnsi="PT Astra Serif"/>
          <w:sz w:val="28"/>
        </w:rPr>
        <w:t>18</w:t>
      </w:r>
      <w:r>
        <w:rPr>
          <w:rFonts w:ascii="PT Astra Serif" w:hAnsi="PT Astra Serif"/>
          <w:sz w:val="28"/>
        </w:rPr>
        <w:t xml:space="preserve">. </w:t>
      </w:r>
      <w:r>
        <w:rPr>
          <w:rFonts w:ascii="PT Astra Serif" w:hAnsi="PT Astra Serif"/>
          <w:sz w:val="28"/>
        </w:rPr>
        <w:t>Необеспечение доступа в жилое помещение устанавливается путем составления акта организацией, осуществляющей ремонтно-восстановительные работы с привлечением представителя управляющей компании, в случае нахождения жилого помещения в многоквартирном жилом доме, либо представителя уполномоченного отраслевого органа Администрации</w:t>
      </w:r>
      <w:r>
        <w:rPr>
          <w:rFonts w:ascii="PT Astra Serif" w:hAnsi="PT Astra Serif"/>
          <w:sz w:val="28"/>
        </w:rPr>
        <w:t xml:space="preserve"> –</w:t>
      </w:r>
      <w:r>
        <w:rPr>
          <w:rFonts w:ascii="PT Astra Serif" w:hAnsi="PT Astra Serif"/>
        </w:rPr>
        <w:t xml:space="preserve"> </w:t>
      </w:r>
      <w:r>
        <w:rPr>
          <w:rFonts w:ascii="PT Astra Serif" w:hAnsi="PT Astra Serif"/>
          <w:sz w:val="28"/>
        </w:rPr>
        <w:t>отдела по ГО, ЧС и охране окружающей среды, в отношении иных жилых помещений.</w:t>
      </w:r>
    </w:p>
    <w:p w14:paraId="8B000000">
      <w:pPr>
        <w:widowControl w:val="1"/>
        <w:ind w:firstLine="709"/>
        <w:jc w:val="both"/>
        <w:rPr>
          <w:rFonts w:ascii="PT Astra Serif" w:hAnsi="PT Astra Serif"/>
          <w:sz w:val="28"/>
        </w:rPr>
      </w:pPr>
      <w:r>
        <w:rPr>
          <w:rFonts w:ascii="PT Astra Serif" w:hAnsi="PT Astra Serif"/>
          <w:sz w:val="28"/>
        </w:rPr>
        <w:t>19</w:t>
      </w:r>
      <w:r>
        <w:rPr>
          <w:rFonts w:ascii="PT Astra Serif" w:hAnsi="PT Astra Serif"/>
          <w:sz w:val="28"/>
        </w:rPr>
        <w:t>.</w:t>
      </w:r>
      <w:r>
        <w:rPr>
          <w:rFonts w:ascii="PT Astra Serif" w:hAnsi="PT Astra Serif"/>
          <w:sz w:val="28"/>
        </w:rPr>
        <w:t> </w:t>
      </w:r>
      <w:r>
        <w:rPr>
          <w:rFonts w:ascii="PT Astra Serif" w:hAnsi="PT Astra Serif"/>
          <w:sz w:val="28"/>
        </w:rPr>
        <w:t>Администрация обеспечивает хранение представленных гражданами заявлений и документов в течение 5 лет со дня регистрации соответствующего заявления.</w:t>
      </w:r>
    </w:p>
    <w:p w14:paraId="8C000000">
      <w:pPr>
        <w:widowControl w:val="1"/>
        <w:ind w:firstLine="709"/>
        <w:jc w:val="both"/>
        <w:rPr>
          <w:rFonts w:ascii="PT Astra Serif" w:hAnsi="PT Astra Serif"/>
          <w:sz w:val="28"/>
          <w:highlight w:val="white"/>
        </w:rPr>
      </w:pPr>
    </w:p>
    <w:p w14:paraId="8D000000">
      <w:pPr>
        <w:widowControl w:val="1"/>
        <w:ind w:firstLine="709"/>
        <w:jc w:val="both"/>
        <w:rPr>
          <w:rFonts w:ascii="PT Astra Serif" w:hAnsi="PT Astra Serif"/>
          <w:sz w:val="28"/>
          <w:highlight w:val="white"/>
        </w:rPr>
      </w:pPr>
    </w:p>
    <w:p w14:paraId="8E000000">
      <w:pPr>
        <w:widowControl w:val="1"/>
        <w:ind/>
        <w:jc w:val="center"/>
        <w:rPr>
          <w:rFonts w:ascii="PT Astra Serif" w:hAnsi="PT Astra Serif"/>
          <w:sz w:val="28"/>
        </w:rPr>
      </w:pPr>
      <w:r>
        <w:rPr>
          <w:rFonts w:ascii="PT Astra Serif" w:hAnsi="PT Astra Serif"/>
          <w:sz w:val="28"/>
        </w:rPr>
        <w:t>__________________________________________</w:t>
      </w:r>
    </w:p>
    <w:p w14:paraId="8F000000">
      <w:pPr>
        <w:sectPr>
          <w:headerReference r:id="rId3" w:type="default"/>
          <w:pgSz w:h="16838" w:orient="portrait" w:w="11906"/>
          <w:pgMar w:bottom="1134" w:footer="720" w:gutter="0" w:header="567" w:left="1701" w:right="850" w:top="1134"/>
          <w:pgNumType w:start="1"/>
          <w:titlePg/>
        </w:sectPr>
      </w:pPr>
    </w:p>
    <w:tbl>
      <w:tblPr>
        <w:tblStyle w:val="Style_2"/>
        <w:tblW w:type="auto" w:w="0"/>
        <w:jc w:val="right"/>
        <w:tblInd w:type="dxa" w:w="0"/>
        <w:tblLayout w:type="fixed"/>
      </w:tblPr>
      <w:tblGrid>
        <w:gridCol w:w="5103"/>
      </w:tblGrid>
      <w:tr>
        <w:trPr>
          <w:trHeight w:hRule="atLeast" w:val="1846"/>
        </w:trPr>
        <w:tc>
          <w:tcPr>
            <w:tcW w:type="dxa" w:w="5103"/>
            <w:tcMar>
              <w:top w:type="dxa" w:w="0"/>
              <w:left w:type="dxa" w:w="108"/>
              <w:bottom w:type="dxa" w:w="0"/>
              <w:right w:type="dxa" w:w="108"/>
            </w:tcMar>
          </w:tcPr>
          <w:p w14:paraId="90000000">
            <w:pPr>
              <w:widowControl w:val="1"/>
              <w:ind/>
              <w:jc w:val="center"/>
              <w:rPr>
                <w:rFonts w:ascii="PT Astra Serif" w:hAnsi="PT Astra Serif"/>
              </w:rPr>
            </w:pPr>
            <w:r>
              <w:rPr>
                <w:rFonts w:ascii="PT Astra Serif" w:hAnsi="PT Astra Serif"/>
              </w:rPr>
              <w:t>Приложение № 1</w:t>
            </w:r>
          </w:p>
          <w:p w14:paraId="91000000">
            <w:pPr>
              <w:widowControl w:val="1"/>
              <w:ind/>
              <w:jc w:val="center"/>
              <w:rPr>
                <w:rFonts w:ascii="PT Astra Serif" w:hAnsi="PT Astra Serif"/>
                <w:sz w:val="28"/>
              </w:rPr>
            </w:pPr>
            <w:r>
              <w:rPr>
                <w:rFonts w:ascii="PT Astra Serif" w:hAnsi="PT Astra Serif"/>
              </w:rPr>
              <w:t>к Порядку проведения неотложных ремонтно-восстановительных работ с целью восстановления жилых помещений, находящихся в собственности физических лиц, пострадавших в результате террористических атак беспилотными летательными аппаратами</w:t>
            </w:r>
          </w:p>
        </w:tc>
      </w:tr>
    </w:tbl>
    <w:p w14:paraId="92000000">
      <w:pPr>
        <w:widowControl w:val="0"/>
        <w:ind/>
        <w:jc w:val="center"/>
        <w:rPr>
          <w:rFonts w:ascii="PT Astra Serif" w:hAnsi="PT Astra Serif"/>
          <w:sz w:val="28"/>
        </w:rPr>
      </w:pPr>
    </w:p>
    <w:p w14:paraId="93000000">
      <w:pPr>
        <w:widowControl w:val="1"/>
        <w:ind/>
        <w:jc w:val="right"/>
        <w:rPr>
          <w:rFonts w:ascii="PT Astra Serif" w:hAnsi="PT Astra Serif"/>
          <w:color w:themeColor="text1" w:val="000000"/>
          <w:sz w:val="28"/>
        </w:rPr>
      </w:pPr>
      <w:r>
        <w:rPr>
          <w:rFonts w:ascii="PT Astra Serif" w:hAnsi="PT Astra Serif"/>
          <w:color w:themeColor="text1" w:val="000000"/>
          <w:sz w:val="28"/>
        </w:rPr>
        <w:t>Главе администрации МО Щекинский район</w:t>
      </w:r>
      <w:r>
        <w:rPr>
          <w:rFonts w:ascii="PT Astra Serif" w:hAnsi="PT Astra Serif"/>
          <w:color w:themeColor="text1" w:val="000000"/>
          <w:sz w:val="28"/>
        </w:rPr>
        <w:br/>
      </w:r>
      <w:r>
        <w:rPr>
          <w:rFonts w:ascii="PT Astra Serif" w:hAnsi="PT Astra Serif"/>
          <w:color w:themeColor="text1" w:val="000000"/>
          <w:sz w:val="28"/>
        </w:rPr>
        <w:t>_____________________________________</w:t>
      </w:r>
      <w:r>
        <w:rPr>
          <w:rFonts w:ascii="PT Astra Serif" w:hAnsi="PT Astra Serif"/>
          <w:color w:themeColor="text1" w:val="000000"/>
          <w:sz w:val="28"/>
        </w:rPr>
        <w:br/>
      </w:r>
      <w:r>
        <w:rPr>
          <w:rFonts w:ascii="PT Astra Serif" w:hAnsi="PT Astra Serif"/>
          <w:color w:themeColor="text1" w:val="000000"/>
          <w:sz w:val="28"/>
        </w:rPr>
        <w:t>от (ФИО) ____________________________</w:t>
      </w:r>
      <w:r>
        <w:rPr>
          <w:rFonts w:ascii="PT Astra Serif" w:hAnsi="PT Astra Serif"/>
          <w:color w:themeColor="text1" w:val="000000"/>
          <w:sz w:val="28"/>
        </w:rPr>
        <w:br/>
      </w:r>
      <w:r>
        <w:rPr>
          <w:rFonts w:ascii="PT Astra Serif" w:hAnsi="PT Astra Serif"/>
          <w:color w:themeColor="text1" w:val="000000"/>
          <w:sz w:val="28"/>
        </w:rPr>
        <w:t>от (ФИО) ____________________________</w:t>
      </w:r>
      <w:r>
        <w:rPr>
          <w:rFonts w:ascii="PT Astra Serif" w:hAnsi="PT Astra Serif"/>
          <w:color w:themeColor="text1" w:val="000000"/>
          <w:sz w:val="28"/>
        </w:rPr>
        <w:br/>
      </w:r>
      <w:r>
        <w:rPr>
          <w:rFonts w:ascii="PT Astra Serif" w:hAnsi="PT Astra Serif"/>
          <w:color w:themeColor="text1" w:val="000000"/>
          <w:sz w:val="28"/>
        </w:rPr>
        <w:t>от (ФИО) ____________________________</w:t>
      </w:r>
      <w:r>
        <w:rPr>
          <w:rFonts w:ascii="PT Astra Serif" w:hAnsi="PT Astra Serif"/>
          <w:color w:themeColor="text1" w:val="000000"/>
          <w:sz w:val="28"/>
        </w:rPr>
        <w:br/>
      </w:r>
      <w:r>
        <w:rPr>
          <w:rFonts w:ascii="PT Astra Serif" w:hAnsi="PT Astra Serif"/>
          <w:color w:themeColor="text1" w:val="000000"/>
          <w:sz w:val="28"/>
        </w:rPr>
        <w:t>тел. ________________________________</w:t>
      </w:r>
    </w:p>
    <w:p w14:paraId="94000000">
      <w:pPr>
        <w:widowControl w:val="1"/>
        <w:spacing w:after="240"/>
        <w:ind/>
        <w:jc w:val="center"/>
        <w:rPr>
          <w:rFonts w:ascii="PT Astra Serif" w:hAnsi="PT Astra Serif"/>
          <w:color w:themeColor="text1" w:val="000000"/>
          <w:sz w:val="28"/>
        </w:rPr>
      </w:pPr>
      <w:r>
        <w:rPr>
          <w:rFonts w:ascii="PT Astra Serif" w:hAnsi="PT Astra Serif"/>
          <w:b w:val="1"/>
          <w:color w:val="444444"/>
          <w:sz w:val="28"/>
        </w:rPr>
        <w:br/>
      </w:r>
      <w:r>
        <w:rPr>
          <w:rFonts w:ascii="PT Astra Serif" w:hAnsi="PT Astra Serif"/>
          <w:b w:val="1"/>
          <w:color w:themeColor="text1" w:val="000000"/>
          <w:sz w:val="28"/>
        </w:rPr>
        <w:t>ЗАЯВЛЕНИЕ</w:t>
      </w:r>
    </w:p>
    <w:p w14:paraId="95000000">
      <w:pPr>
        <w:widowControl w:val="1"/>
        <w:ind w:firstLine="709"/>
        <w:jc w:val="both"/>
        <w:rPr>
          <w:rFonts w:ascii="PT Astra Serif" w:hAnsi="PT Astra Serif"/>
          <w:color w:themeColor="text1" w:val="000000"/>
          <w:sz w:val="28"/>
        </w:rPr>
      </w:pPr>
      <w:r>
        <w:rPr>
          <w:rFonts w:ascii="PT Astra Serif" w:hAnsi="PT Astra Serif"/>
          <w:color w:themeColor="text1" w:val="000000"/>
          <w:sz w:val="28"/>
        </w:rPr>
        <w:t xml:space="preserve">Прошу (Просим) провести </w:t>
      </w:r>
      <w:r>
        <w:rPr>
          <w:rFonts w:ascii="PT Astra Serif" w:hAnsi="PT Astra Serif"/>
          <w:sz w:val="28"/>
        </w:rPr>
        <w:t>неотложные ремонтно-восстановительные работ,</w:t>
      </w:r>
      <w:r>
        <w:rPr>
          <w:rFonts w:ascii="PT Astra Serif" w:hAnsi="PT Astra Serif"/>
          <w:color w:themeColor="text1" w:val="000000"/>
          <w:sz w:val="28"/>
        </w:rPr>
        <w:t xml:space="preserve"> </w:t>
      </w:r>
      <w:r>
        <w:rPr>
          <w:rFonts w:ascii="PT Astra Serif" w:hAnsi="PT Astra Serif"/>
          <w:sz w:val="28"/>
        </w:rPr>
        <w:t>с целью восстановления жилого помещения, которое пострадало в результате террористических атак беспилотными летательными аппаратами</w:t>
      </w:r>
      <w:r>
        <w:rPr>
          <w:rFonts w:ascii="PT Astra Serif" w:hAnsi="PT Astra Serif"/>
          <w:color w:themeColor="text1" w:val="000000"/>
          <w:sz w:val="28"/>
        </w:rPr>
        <w:t>, расположенное по адресу: ___________________________________________, находящемуся в собственности: ______________________________________</w:t>
      </w:r>
    </w:p>
    <w:p w14:paraId="96000000">
      <w:pPr>
        <w:rPr>
          <w:rFonts w:ascii="PT Astra Serif" w:hAnsi="PT Astra Serif"/>
          <w:color w:themeColor="text1" w:val="000000"/>
          <w:sz w:val="16"/>
        </w:rPr>
      </w:pPr>
    </w:p>
    <w:p w14:paraId="97000000">
      <w:pPr>
        <w:widowControl w:val="1"/>
        <w:ind w:firstLine="480"/>
        <w:jc w:val="both"/>
        <w:rPr>
          <w:rFonts w:ascii="PT Astra Serif" w:hAnsi="PT Astra Serif"/>
          <w:color w:themeColor="text1" w:val="000000"/>
          <w:sz w:val="28"/>
        </w:rPr>
      </w:pPr>
      <w:r>
        <w:rPr>
          <w:rFonts w:ascii="PT Astra Serif" w:hAnsi="PT Astra Serif"/>
          <w:color w:themeColor="text1" w:val="000000"/>
          <w:sz w:val="28"/>
        </w:rPr>
        <w:t>Настоящим подтверждаю (ем) отсутствие договора страхования имущества и факта предоставления меры социальной поддержки, в виде финансовой помощи на проведение неотложных ремонтно-восстановительных работ</w:t>
      </w:r>
      <w:r>
        <w:rPr>
          <w:rFonts w:ascii="PT Astra Serif" w:hAnsi="PT Astra Serif"/>
          <w:color w:themeColor="text1" w:val="000000"/>
          <w:sz w:val="28"/>
        </w:rPr>
        <w:t xml:space="preserve"> ,</w:t>
      </w:r>
      <w:r>
        <w:rPr>
          <w:rFonts w:ascii="PT Astra Serif" w:hAnsi="PT Astra Serif"/>
          <w:color w:themeColor="text1" w:val="000000"/>
          <w:sz w:val="28"/>
        </w:rPr>
        <w:t xml:space="preserve"> установленной пп.1 п.3  Решения №26/108.</w:t>
      </w:r>
    </w:p>
    <w:p w14:paraId="98000000">
      <w:pPr>
        <w:widowControl w:val="1"/>
        <w:ind w:firstLine="480"/>
        <w:rPr>
          <w:rFonts w:ascii="PT Astra Serif" w:hAnsi="PT Astra Serif"/>
          <w:color w:themeColor="text1" w:val="000000"/>
          <w:sz w:val="16"/>
        </w:rPr>
      </w:pPr>
    </w:p>
    <w:p w14:paraId="99000000">
      <w:pPr>
        <w:widowControl w:val="1"/>
        <w:ind w:firstLine="709"/>
        <w:rPr>
          <w:rFonts w:ascii="PT Astra Serif" w:hAnsi="PT Astra Serif"/>
          <w:color w:themeColor="text1" w:val="000000"/>
          <w:sz w:val="28"/>
        </w:rPr>
      </w:pPr>
      <w:r>
        <w:rPr>
          <w:rFonts w:ascii="PT Astra Serif" w:hAnsi="PT Astra Serif"/>
          <w:color w:themeColor="text1" w:val="000000"/>
          <w:sz w:val="28"/>
        </w:rPr>
        <w:t>Приложение: на ___</w:t>
      </w:r>
      <w:r>
        <w:rPr>
          <w:rFonts w:ascii="PT Astra Serif" w:hAnsi="PT Astra Serif"/>
          <w:color w:themeColor="text1" w:val="000000"/>
          <w:sz w:val="28"/>
        </w:rPr>
        <w:t xml:space="preserve"> </w:t>
      </w:r>
      <w:r>
        <w:rPr>
          <w:rFonts w:ascii="PT Astra Serif" w:hAnsi="PT Astra Serif"/>
          <w:color w:themeColor="text1" w:val="000000"/>
          <w:sz w:val="28"/>
        </w:rPr>
        <w:t>л. в 1 экз.</w:t>
      </w:r>
    </w:p>
    <w:p w14:paraId="9A000000">
      <w:pPr>
        <w:widowControl w:val="1"/>
        <w:ind w:firstLine="709"/>
        <w:rPr>
          <w:rFonts w:ascii="PT Astra Serif" w:hAnsi="PT Astra Serif"/>
          <w:color w:themeColor="text1" w:val="000000"/>
          <w:sz w:val="28"/>
        </w:rPr>
      </w:pPr>
      <w:r>
        <w:rPr>
          <w:rFonts w:ascii="PT Astra Serif" w:hAnsi="PT Astra Serif"/>
          <w:color w:themeColor="text1" w:val="000000"/>
          <w:spacing w:val="-18"/>
          <w:sz w:val="28"/>
        </w:rPr>
        <w:t>1. ______________________________________________________________________</w:t>
      </w:r>
    </w:p>
    <w:p w14:paraId="9B000000">
      <w:pPr>
        <w:widowControl w:val="1"/>
        <w:ind w:firstLine="709"/>
        <w:rPr>
          <w:rFonts w:ascii="PT Astra Serif" w:hAnsi="PT Astra Serif"/>
          <w:color w:themeColor="text1" w:val="000000"/>
          <w:spacing w:val="-18"/>
          <w:sz w:val="28"/>
        </w:rPr>
      </w:pPr>
    </w:p>
    <w:p w14:paraId="9C000000">
      <w:pPr>
        <w:widowControl w:val="1"/>
        <w:ind w:firstLine="709"/>
        <w:rPr>
          <w:rFonts w:ascii="PT Astra Serif" w:hAnsi="PT Astra Serif"/>
          <w:color w:themeColor="text1" w:val="000000"/>
          <w:spacing w:val="-18"/>
          <w:sz w:val="28"/>
        </w:rPr>
      </w:pPr>
      <w:r>
        <w:rPr>
          <w:rFonts w:ascii="PT Astra Serif" w:hAnsi="PT Astra Serif"/>
          <w:color w:themeColor="text1" w:val="000000"/>
          <w:spacing w:val="-18"/>
          <w:sz w:val="28"/>
        </w:rPr>
        <w:t>2. ______________________________________________________________________</w:t>
      </w:r>
    </w:p>
    <w:p w14:paraId="9D000000">
      <w:pPr>
        <w:widowControl w:val="1"/>
        <w:ind w:firstLine="709"/>
        <w:rPr>
          <w:rFonts w:ascii="PT Astra Serif" w:hAnsi="PT Astra Serif"/>
          <w:color w:themeColor="text1" w:val="000000"/>
          <w:spacing w:val="-18"/>
          <w:sz w:val="28"/>
        </w:rPr>
      </w:pPr>
    </w:p>
    <w:p w14:paraId="9E000000">
      <w:pPr>
        <w:widowControl w:val="1"/>
        <w:ind w:firstLine="709"/>
        <w:rPr>
          <w:rFonts w:ascii="PT Astra Serif" w:hAnsi="PT Astra Serif"/>
          <w:color w:val="444444"/>
          <w:spacing w:val="-18"/>
          <w:sz w:val="28"/>
        </w:rPr>
      </w:pPr>
      <w:r>
        <w:rPr>
          <w:rFonts w:ascii="PT Astra Serif" w:hAnsi="PT Astra Serif"/>
          <w:color w:themeColor="text1" w:val="000000"/>
          <w:spacing w:val="-18"/>
          <w:sz w:val="28"/>
        </w:rPr>
        <w:t>3. ______________________________________________________________________</w:t>
      </w:r>
      <w:r>
        <w:rPr>
          <w:rFonts w:ascii="PT Astra Serif" w:hAnsi="PT Astra Serif"/>
          <w:color w:val="444444"/>
          <w:spacing w:val="-18"/>
          <w:sz w:val="28"/>
        </w:rPr>
        <w:t>_</w:t>
      </w:r>
    </w:p>
    <w:p w14:paraId="9F000000">
      <w:pPr>
        <w:rPr>
          <w:rFonts w:ascii="PT Astra Serif" w:hAnsi="PT Astra Serif"/>
          <w:color w:val="444444"/>
          <w:spacing w:val="-18"/>
          <w:sz w:val="28"/>
        </w:rPr>
      </w:pPr>
    </w:p>
    <w:p w14:paraId="A0000000">
      <w:pPr>
        <w:rPr>
          <w:rFonts w:ascii="PT Astra Serif" w:hAnsi="PT Astra Serif"/>
          <w:color w:val="444444"/>
          <w:spacing w:val="-18"/>
          <w:sz w:val="28"/>
        </w:rPr>
      </w:pPr>
    </w:p>
    <w:tbl>
      <w:tblPr>
        <w:tblStyle w:val="Style_2"/>
        <w:tblW w:type="auto" w:w="0"/>
        <w:tblLayout w:type="fixed"/>
        <w:tblCellMar>
          <w:left w:type="dxa" w:w="28"/>
          <w:right w:type="dxa" w:w="28"/>
        </w:tblCellMar>
      </w:tblPr>
      <w:tblGrid>
        <w:gridCol w:w="1828"/>
        <w:gridCol w:w="2340"/>
        <w:gridCol w:w="2880"/>
        <w:gridCol w:w="426"/>
        <w:gridCol w:w="1986"/>
      </w:tblGrid>
      <w:tr>
        <w:tc>
          <w:tcPr>
            <w:tcW w:type="dxa" w:w="1828"/>
            <w:tcBorders>
              <w:top w:sz="4" w:val="nil"/>
              <w:left w:sz="4" w:val="nil"/>
              <w:bottom w:color="000000" w:sz="4" w:val="single"/>
              <w:right w:sz="4" w:val="nil"/>
            </w:tcBorders>
            <w:tcMar>
              <w:top w:type="dxa" w:w="0"/>
              <w:left w:type="dxa" w:w="28"/>
              <w:bottom w:type="dxa" w:w="0"/>
              <w:right w:type="dxa" w:w="28"/>
            </w:tcMar>
            <w:vAlign w:val="bottom"/>
          </w:tcPr>
          <w:p w14:paraId="A1000000">
            <w:pPr>
              <w:widowControl w:val="0"/>
              <w:ind/>
              <w:jc w:val="center"/>
              <w:rPr>
                <w:rFonts w:ascii="PT Astra Serif" w:hAnsi="PT Astra Serif"/>
                <w:sz w:val="28"/>
              </w:rPr>
            </w:pPr>
          </w:p>
        </w:tc>
        <w:tc>
          <w:tcPr>
            <w:tcW w:type="dxa" w:w="2340"/>
            <w:tcMar>
              <w:top w:type="dxa" w:w="0"/>
              <w:left w:type="dxa" w:w="28"/>
              <w:bottom w:type="dxa" w:w="0"/>
              <w:right w:type="dxa" w:w="28"/>
            </w:tcMar>
            <w:vAlign w:val="bottom"/>
          </w:tcPr>
          <w:p w14:paraId="A2000000">
            <w:pPr>
              <w:widowControl w:val="0"/>
              <w:ind/>
              <w:jc w:val="both"/>
              <w:rPr>
                <w:rFonts w:ascii="PT Astra Serif" w:hAnsi="PT Astra Serif"/>
                <w:sz w:val="28"/>
              </w:rPr>
            </w:pPr>
          </w:p>
        </w:tc>
        <w:tc>
          <w:tcPr>
            <w:tcW w:type="dxa" w:w="2880"/>
            <w:tcBorders>
              <w:top w:sz="4" w:val="nil"/>
              <w:left w:sz="4" w:val="nil"/>
              <w:bottom w:color="000000" w:sz="4" w:val="single"/>
              <w:right w:sz="4" w:val="nil"/>
            </w:tcBorders>
            <w:tcMar>
              <w:top w:type="dxa" w:w="0"/>
              <w:left w:type="dxa" w:w="28"/>
              <w:bottom w:type="dxa" w:w="0"/>
              <w:right w:type="dxa" w:w="28"/>
            </w:tcMar>
            <w:vAlign w:val="bottom"/>
          </w:tcPr>
          <w:p w14:paraId="A3000000">
            <w:pPr>
              <w:widowControl w:val="0"/>
              <w:ind/>
              <w:rPr>
                <w:rFonts w:ascii="PT Astra Serif" w:hAnsi="PT Astra Serif"/>
                <w:sz w:val="28"/>
              </w:rPr>
            </w:pPr>
          </w:p>
        </w:tc>
        <w:tc>
          <w:tcPr>
            <w:tcW w:type="dxa" w:w="426"/>
            <w:tcMar>
              <w:top w:type="dxa" w:w="0"/>
              <w:left w:type="dxa" w:w="28"/>
              <w:bottom w:type="dxa" w:w="0"/>
              <w:right w:type="dxa" w:w="28"/>
            </w:tcMar>
            <w:vAlign w:val="bottom"/>
          </w:tcPr>
          <w:p w14:paraId="A4000000">
            <w:pPr>
              <w:widowControl w:val="0"/>
              <w:ind/>
              <w:jc w:val="right"/>
              <w:rPr>
                <w:rFonts w:ascii="PT Astra Serif" w:hAnsi="PT Astra Serif"/>
                <w:sz w:val="28"/>
              </w:rPr>
            </w:pPr>
          </w:p>
        </w:tc>
        <w:tc>
          <w:tcPr>
            <w:tcW w:type="dxa" w:w="1986"/>
            <w:tcBorders>
              <w:top w:sz="4" w:val="nil"/>
              <w:left w:sz="4" w:val="nil"/>
              <w:bottom w:color="000000" w:sz="4" w:val="single"/>
              <w:right w:sz="4" w:val="nil"/>
            </w:tcBorders>
            <w:tcMar>
              <w:top w:type="dxa" w:w="0"/>
              <w:left w:type="dxa" w:w="28"/>
              <w:bottom w:type="dxa" w:w="0"/>
              <w:right w:type="dxa" w:w="28"/>
            </w:tcMar>
            <w:vAlign w:val="bottom"/>
          </w:tcPr>
          <w:p w14:paraId="A5000000">
            <w:pPr>
              <w:widowControl w:val="0"/>
              <w:ind/>
              <w:jc w:val="both"/>
              <w:rPr>
                <w:rFonts w:ascii="PT Astra Serif" w:hAnsi="PT Astra Serif"/>
                <w:sz w:val="28"/>
              </w:rPr>
            </w:pPr>
          </w:p>
        </w:tc>
      </w:tr>
      <w:tr>
        <w:tc>
          <w:tcPr>
            <w:tcW w:type="dxa" w:w="1828"/>
            <w:tcMar>
              <w:top w:type="dxa" w:w="0"/>
              <w:left w:type="dxa" w:w="28"/>
              <w:bottom w:type="dxa" w:w="0"/>
              <w:right w:type="dxa" w:w="28"/>
            </w:tcMar>
          </w:tcPr>
          <w:p w14:paraId="A6000000">
            <w:pPr>
              <w:widowControl w:val="0"/>
              <w:ind/>
              <w:jc w:val="center"/>
              <w:rPr>
                <w:rFonts w:ascii="PT Astra Serif" w:hAnsi="PT Astra Serif"/>
                <w:sz w:val="28"/>
              </w:rPr>
            </w:pPr>
            <w:r>
              <w:rPr>
                <w:rFonts w:ascii="PT Astra Serif" w:hAnsi="PT Astra Serif"/>
                <w:sz w:val="28"/>
              </w:rPr>
              <w:t>(дата)</w:t>
            </w:r>
          </w:p>
        </w:tc>
        <w:tc>
          <w:tcPr>
            <w:tcW w:type="dxa" w:w="2340"/>
            <w:tcMar>
              <w:top w:type="dxa" w:w="0"/>
              <w:left w:type="dxa" w:w="28"/>
              <w:bottom w:type="dxa" w:w="0"/>
              <w:right w:type="dxa" w:w="28"/>
            </w:tcMar>
          </w:tcPr>
          <w:p w14:paraId="A7000000">
            <w:pPr>
              <w:widowControl w:val="0"/>
              <w:ind/>
              <w:jc w:val="center"/>
              <w:rPr>
                <w:rFonts w:ascii="PT Astra Serif" w:hAnsi="PT Astra Serif"/>
                <w:sz w:val="28"/>
              </w:rPr>
            </w:pPr>
          </w:p>
        </w:tc>
        <w:tc>
          <w:tcPr>
            <w:tcW w:type="dxa" w:w="2880"/>
            <w:tcMar>
              <w:top w:type="dxa" w:w="0"/>
              <w:left w:type="dxa" w:w="28"/>
              <w:bottom w:type="dxa" w:w="0"/>
              <w:right w:type="dxa" w:w="28"/>
            </w:tcMar>
          </w:tcPr>
          <w:p w14:paraId="A8000000">
            <w:pPr>
              <w:widowControl w:val="0"/>
              <w:ind/>
              <w:jc w:val="both"/>
              <w:rPr>
                <w:rFonts w:ascii="PT Astra Serif" w:hAnsi="PT Astra Serif"/>
                <w:sz w:val="28"/>
              </w:rPr>
            </w:pPr>
            <w:r>
              <w:rPr>
                <w:rFonts w:ascii="PT Astra Serif" w:hAnsi="PT Astra Serif"/>
                <w:sz w:val="28"/>
              </w:rPr>
              <w:t>(</w:t>
            </w:r>
            <w:r>
              <w:rPr>
                <w:rFonts w:ascii="PT Astra Serif" w:hAnsi="PT Astra Serif"/>
                <w:sz w:val="28"/>
              </w:rPr>
              <w:t>фио</w:t>
            </w:r>
            <w:r>
              <w:rPr>
                <w:rFonts w:ascii="PT Astra Serif" w:hAnsi="PT Astra Serif"/>
                <w:sz w:val="28"/>
              </w:rPr>
              <w:t>)</w:t>
            </w:r>
          </w:p>
        </w:tc>
        <w:tc>
          <w:tcPr>
            <w:tcW w:type="dxa" w:w="426"/>
            <w:tcMar>
              <w:top w:type="dxa" w:w="0"/>
              <w:left w:type="dxa" w:w="28"/>
              <w:bottom w:type="dxa" w:w="0"/>
              <w:right w:type="dxa" w:w="28"/>
            </w:tcMar>
          </w:tcPr>
          <w:p w14:paraId="A9000000">
            <w:pPr>
              <w:widowControl w:val="0"/>
              <w:ind/>
              <w:jc w:val="center"/>
              <w:rPr>
                <w:rFonts w:ascii="PT Astra Serif" w:hAnsi="PT Astra Serif"/>
                <w:sz w:val="28"/>
              </w:rPr>
            </w:pPr>
          </w:p>
        </w:tc>
        <w:tc>
          <w:tcPr>
            <w:tcW w:type="dxa" w:w="1986"/>
            <w:tcMar>
              <w:top w:type="dxa" w:w="0"/>
              <w:left w:type="dxa" w:w="28"/>
              <w:bottom w:type="dxa" w:w="0"/>
              <w:right w:type="dxa" w:w="28"/>
            </w:tcMar>
          </w:tcPr>
          <w:p w14:paraId="AA000000">
            <w:pPr>
              <w:widowControl w:val="0"/>
              <w:ind/>
              <w:jc w:val="center"/>
              <w:rPr>
                <w:rFonts w:ascii="PT Astra Serif" w:hAnsi="PT Astra Serif"/>
                <w:sz w:val="28"/>
              </w:rPr>
            </w:pPr>
            <w:r>
              <w:rPr>
                <w:rFonts w:ascii="PT Astra Serif" w:hAnsi="PT Astra Serif"/>
                <w:sz w:val="28"/>
              </w:rPr>
              <w:t>(подпись)</w:t>
            </w:r>
          </w:p>
        </w:tc>
      </w:tr>
    </w:tbl>
    <w:p w14:paraId="AB000000">
      <w:pPr>
        <w:widowControl w:val="0"/>
        <w:ind/>
        <w:rPr>
          <w:rFonts w:ascii="PT Astra Serif" w:hAnsi="PT Astra Serif"/>
          <w:color w:val="444444"/>
          <w:spacing w:val="-18"/>
          <w:sz w:val="28"/>
        </w:rPr>
      </w:pPr>
      <w:r>
        <w:rPr>
          <w:rFonts w:ascii="PT Astra Serif" w:hAnsi="PT Astra Serif"/>
        </w:rPr>
        <w:br w:type="page"/>
      </w:r>
    </w:p>
    <w:tbl>
      <w:tblPr>
        <w:tblStyle w:val="Style_2"/>
        <w:tblW w:type="auto" w:w="0"/>
        <w:jc w:val="right"/>
        <w:tblInd w:type="dxa" w:w="0"/>
        <w:tblLayout w:type="fixed"/>
      </w:tblPr>
      <w:tblGrid>
        <w:gridCol w:w="5103"/>
      </w:tblGrid>
      <w:tr>
        <w:trPr>
          <w:trHeight w:hRule="atLeast" w:val="1846"/>
        </w:trPr>
        <w:tc>
          <w:tcPr>
            <w:tcW w:type="dxa" w:w="5103"/>
            <w:tcMar>
              <w:top w:type="dxa" w:w="0"/>
              <w:left w:type="dxa" w:w="108"/>
              <w:bottom w:type="dxa" w:w="0"/>
              <w:right w:type="dxa" w:w="108"/>
            </w:tcMar>
          </w:tcPr>
          <w:p w14:paraId="AC000000">
            <w:pPr>
              <w:widowControl w:val="1"/>
              <w:ind/>
              <w:jc w:val="center"/>
              <w:rPr>
                <w:rFonts w:ascii="PT Astra Serif" w:hAnsi="PT Astra Serif"/>
              </w:rPr>
            </w:pPr>
            <w:r>
              <w:rPr>
                <w:rFonts w:ascii="PT Astra Serif" w:hAnsi="PT Astra Serif"/>
              </w:rPr>
              <w:t>Приложение № 2</w:t>
            </w:r>
          </w:p>
          <w:p w14:paraId="AD000000">
            <w:pPr>
              <w:widowControl w:val="1"/>
              <w:ind/>
              <w:jc w:val="center"/>
              <w:rPr>
                <w:rFonts w:ascii="PT Astra Serif" w:hAnsi="PT Astra Serif"/>
                <w:sz w:val="28"/>
              </w:rPr>
            </w:pPr>
            <w:r>
              <w:rPr>
                <w:rFonts w:ascii="PT Astra Serif" w:hAnsi="PT Astra Serif"/>
              </w:rPr>
              <w:t>к Порядку проведения неотложных ремонтно-восстановительных работ с целью восстановления жилых помещений, находящихся в собственности физических лиц, пострадавших в результате террористических атак беспилотными летательными аппаратами</w:t>
            </w:r>
          </w:p>
        </w:tc>
      </w:tr>
    </w:tbl>
    <w:p w14:paraId="AE000000">
      <w:pPr>
        <w:widowControl w:val="0"/>
        <w:ind/>
        <w:jc w:val="center"/>
        <w:rPr>
          <w:rFonts w:ascii="PT Astra Serif" w:hAnsi="PT Astra Serif"/>
          <w:sz w:val="28"/>
        </w:rPr>
      </w:pPr>
    </w:p>
    <w:p w14:paraId="AF000000">
      <w:pPr>
        <w:widowControl w:val="0"/>
        <w:ind/>
        <w:jc w:val="center"/>
        <w:rPr>
          <w:rFonts w:ascii="PT Astra Serif" w:hAnsi="PT Astra Serif"/>
          <w:b w:val="1"/>
          <w:caps w:val="1"/>
          <w:sz w:val="28"/>
        </w:rPr>
      </w:pPr>
    </w:p>
    <w:p w14:paraId="B0000000">
      <w:pPr>
        <w:widowControl w:val="0"/>
        <w:ind/>
        <w:jc w:val="center"/>
        <w:rPr>
          <w:rFonts w:ascii="PT Astra Serif" w:hAnsi="PT Astra Serif"/>
          <w:b w:val="1"/>
          <w:sz w:val="28"/>
        </w:rPr>
      </w:pPr>
      <w:r>
        <w:rPr>
          <w:rFonts w:ascii="PT Astra Serif" w:hAnsi="PT Astra Serif"/>
          <w:b w:val="1"/>
          <w:caps w:val="1"/>
          <w:sz w:val="28"/>
        </w:rPr>
        <w:t xml:space="preserve">С о г л а с и е </w:t>
      </w:r>
      <w:r>
        <w:rPr>
          <w:rFonts w:ascii="PT Astra Serif" w:hAnsi="PT Astra Serif"/>
          <w:b w:val="1"/>
          <w:caps w:val="1"/>
          <w:sz w:val="28"/>
        </w:rPr>
        <w:br/>
      </w:r>
      <w:r>
        <w:rPr>
          <w:rFonts w:ascii="PT Astra Serif" w:hAnsi="PT Astra Serif"/>
          <w:b w:val="1"/>
          <w:sz w:val="28"/>
        </w:rPr>
        <w:t>на обработку персональных данных</w:t>
      </w:r>
    </w:p>
    <w:p w14:paraId="B1000000">
      <w:pPr>
        <w:widowControl w:val="0"/>
        <w:ind/>
        <w:rPr>
          <w:rFonts w:ascii="PT Astra Serif" w:hAnsi="PT Astra Serif"/>
          <w:sz w:val="16"/>
        </w:rPr>
      </w:pPr>
    </w:p>
    <w:p w14:paraId="B2000000">
      <w:pPr>
        <w:widowControl w:val="0"/>
        <w:ind w:firstLine="709"/>
        <w:rPr>
          <w:rFonts w:ascii="PT Astra Serif" w:hAnsi="PT Astra Serif"/>
          <w:sz w:val="28"/>
        </w:rPr>
      </w:pPr>
      <w:r>
        <w:rPr>
          <w:rFonts w:ascii="PT Astra Serif" w:hAnsi="PT Astra Serif"/>
          <w:sz w:val="28"/>
        </w:rPr>
        <w:t xml:space="preserve">Я, __________________________________________________________, </w:t>
      </w:r>
    </w:p>
    <w:p w14:paraId="B3000000">
      <w:pPr>
        <w:widowControl w:val="0"/>
        <w:ind/>
        <w:rPr>
          <w:rFonts w:ascii="PT Astra Serif" w:hAnsi="PT Astra Serif"/>
          <w:sz w:val="16"/>
        </w:rPr>
      </w:pPr>
    </w:p>
    <w:p w14:paraId="B4000000">
      <w:pPr>
        <w:widowControl w:val="0"/>
        <w:ind/>
        <w:rPr>
          <w:rFonts w:ascii="PT Astra Serif" w:hAnsi="PT Astra Serif"/>
          <w:sz w:val="28"/>
        </w:rPr>
      </w:pPr>
      <w:r>
        <w:rPr>
          <w:rFonts w:ascii="PT Astra Serif" w:hAnsi="PT Astra Serif"/>
          <w:sz w:val="28"/>
        </w:rPr>
        <w:t xml:space="preserve">паспорт № _____________, выдан ____________________________________, </w:t>
      </w:r>
    </w:p>
    <w:p w14:paraId="B5000000">
      <w:pPr>
        <w:widowControl w:val="0"/>
        <w:ind/>
        <w:rPr>
          <w:rFonts w:ascii="PT Astra Serif" w:hAnsi="PT Astra Serif"/>
          <w:sz w:val="16"/>
        </w:rPr>
      </w:pPr>
    </w:p>
    <w:p w14:paraId="B6000000">
      <w:pPr>
        <w:widowControl w:val="0"/>
        <w:ind/>
        <w:rPr>
          <w:rFonts w:ascii="PT Astra Serif" w:hAnsi="PT Astra Serif"/>
          <w:sz w:val="28"/>
        </w:rPr>
      </w:pPr>
      <w:r>
        <w:rPr>
          <w:rFonts w:ascii="PT Astra Serif" w:hAnsi="PT Astra Serif"/>
          <w:sz w:val="28"/>
        </w:rPr>
        <w:t>проживающий</w:t>
      </w:r>
      <w:r>
        <w:rPr>
          <w:rFonts w:ascii="PT Astra Serif" w:hAnsi="PT Astra Serif"/>
          <w:sz w:val="28"/>
        </w:rPr>
        <w:t xml:space="preserve"> по адресу: ____________________________________________</w:t>
      </w:r>
    </w:p>
    <w:p w14:paraId="B7000000">
      <w:pPr>
        <w:widowControl w:val="1"/>
        <w:ind/>
        <w:jc w:val="both"/>
        <w:rPr>
          <w:rFonts w:ascii="PT Astra Serif" w:hAnsi="PT Astra Serif"/>
          <w:sz w:val="16"/>
        </w:rPr>
      </w:pPr>
    </w:p>
    <w:p w14:paraId="B8000000">
      <w:pPr>
        <w:widowControl w:val="1"/>
        <w:ind w:firstLine="709"/>
        <w:jc w:val="both"/>
        <w:rPr>
          <w:rFonts w:ascii="PT Astra Serif" w:hAnsi="PT Astra Serif"/>
          <w:sz w:val="28"/>
        </w:rPr>
      </w:pPr>
      <w:r>
        <w:rPr>
          <w:rFonts w:ascii="PT Astra Serif" w:hAnsi="PT Astra Serif"/>
          <w:color w:themeColor="text1" w:val="000000"/>
          <w:sz w:val="28"/>
        </w:rPr>
        <w:t>В соответствии со</w:t>
      </w:r>
      <w:r>
        <w:rPr>
          <w:rFonts w:ascii="PT Astra Serif" w:hAnsi="PT Astra Serif"/>
          <w:color w:themeColor="text1" w:val="000000"/>
          <w:sz w:val="28"/>
        </w:rPr>
        <w:t xml:space="preserve"> </w:t>
      </w:r>
      <w:r>
        <w:rPr>
          <w:rFonts w:ascii="PT Astra Serif" w:hAnsi="PT Astra Serif"/>
          <w:color w:themeColor="text1" w:val="000000"/>
          <w:sz w:val="28"/>
        </w:rPr>
        <w:fldChar w:fldCharType="begin"/>
      </w:r>
      <w:r>
        <w:rPr>
          <w:rFonts w:ascii="PT Astra Serif" w:hAnsi="PT Astra Serif"/>
          <w:color w:themeColor="text1" w:val="000000"/>
          <w:sz w:val="28"/>
        </w:rPr>
        <w:instrText>HYPERLINK "https://docs.cntd.ru/document/901990046#65A0IQ"</w:instrText>
      </w:r>
      <w:r>
        <w:rPr>
          <w:rFonts w:ascii="PT Astra Serif" w:hAnsi="PT Astra Serif"/>
          <w:color w:themeColor="text1" w:val="000000"/>
          <w:sz w:val="28"/>
        </w:rPr>
        <w:fldChar w:fldCharType="separate"/>
      </w:r>
      <w:r>
        <w:rPr>
          <w:rFonts w:ascii="PT Astra Serif" w:hAnsi="PT Astra Serif"/>
          <w:color w:themeColor="text1" w:val="000000"/>
          <w:sz w:val="28"/>
        </w:rPr>
        <w:t>ст. 3</w:t>
      </w:r>
      <w:r>
        <w:rPr>
          <w:rFonts w:ascii="PT Astra Serif" w:hAnsi="PT Astra Serif"/>
          <w:color w:themeColor="text1" w:val="000000"/>
          <w:sz w:val="28"/>
        </w:rPr>
        <w:fldChar w:fldCharType="end"/>
      </w:r>
      <w:r>
        <w:rPr>
          <w:rFonts w:ascii="PT Astra Serif" w:hAnsi="PT Astra Serif"/>
          <w:color w:themeColor="text1" w:val="000000"/>
          <w:sz w:val="28"/>
        </w:rPr>
        <w:t>, </w:t>
      </w:r>
      <w:r>
        <w:rPr>
          <w:rFonts w:ascii="PT Astra Serif" w:hAnsi="PT Astra Serif"/>
          <w:color w:themeColor="text1" w:val="000000"/>
          <w:sz w:val="28"/>
        </w:rPr>
        <w:fldChar w:fldCharType="begin"/>
      </w:r>
      <w:r>
        <w:rPr>
          <w:rFonts w:ascii="PT Astra Serif" w:hAnsi="PT Astra Serif"/>
          <w:color w:themeColor="text1" w:val="000000"/>
          <w:sz w:val="28"/>
        </w:rPr>
        <w:instrText>HYPERLINK "https://docs.cntd.ru/document/901990046#7DI0K7"</w:instrText>
      </w:r>
      <w:r>
        <w:rPr>
          <w:rFonts w:ascii="PT Astra Serif" w:hAnsi="PT Astra Serif"/>
          <w:color w:themeColor="text1" w:val="000000"/>
          <w:sz w:val="28"/>
        </w:rPr>
        <w:fldChar w:fldCharType="separate"/>
      </w:r>
      <w:r>
        <w:rPr>
          <w:rFonts w:ascii="PT Astra Serif" w:hAnsi="PT Astra Serif"/>
          <w:color w:themeColor="text1" w:val="000000"/>
          <w:sz w:val="28"/>
        </w:rPr>
        <w:t>9 Федерального закона от 27.07.2006 N 152-ФЗ</w:t>
      </w:r>
      <w:r>
        <w:rPr>
          <w:rFonts w:ascii="PT Astra Serif" w:hAnsi="PT Astra Serif"/>
          <w:color w:themeColor="text1" w:val="000000"/>
          <w:sz w:val="28"/>
        </w:rPr>
        <w:t xml:space="preserve">                                                  </w:t>
      </w:r>
      <w:r>
        <w:rPr>
          <w:rFonts w:ascii="PT Astra Serif" w:hAnsi="PT Astra Serif"/>
          <w:color w:themeColor="text1" w:val="000000"/>
          <w:sz w:val="28"/>
        </w:rPr>
        <w:t xml:space="preserve"> «О персональных данных»</w:t>
      </w:r>
      <w:r>
        <w:rPr>
          <w:rFonts w:ascii="PT Astra Serif" w:hAnsi="PT Astra Serif"/>
          <w:color w:themeColor="text1" w:val="000000"/>
          <w:sz w:val="28"/>
        </w:rPr>
        <w:fldChar w:fldCharType="end"/>
      </w:r>
      <w:r>
        <w:rPr>
          <w:rFonts w:ascii="PT Astra Serif" w:hAnsi="PT Astra Serif"/>
          <w:color w:themeColor="text1" w:val="000000"/>
          <w:sz w:val="28"/>
        </w:rPr>
        <w:t xml:space="preserve"> </w:t>
      </w:r>
      <w:r>
        <w:rPr>
          <w:rFonts w:ascii="PT Astra Serif" w:hAnsi="PT Astra Serif"/>
          <w:color w:themeColor="text1" w:val="000000"/>
          <w:sz w:val="28"/>
        </w:rPr>
        <w:t>даю согласие администрации муниципального образования город Щекино Щекинский район на автоматизированную, а также без использования средств автоматизации, обработку моих персональных данных, включая их сбор, систематизацию, накопление, хранение, уточнение (обновление, изменение), использование, распространение (передачу, ознакомление, предоставление доступа), обезличивание, блокирование, уничтожение в документальной и электронной формах, в</w:t>
      </w:r>
      <w:r>
        <w:rPr>
          <w:rFonts w:ascii="PT Astra Serif" w:hAnsi="PT Astra Serif"/>
          <w:color w:themeColor="text1" w:val="000000"/>
          <w:sz w:val="28"/>
        </w:rPr>
        <w:t xml:space="preserve"> </w:t>
      </w:r>
      <w:r>
        <w:rPr>
          <w:rFonts w:ascii="PT Astra Serif" w:hAnsi="PT Astra Serif"/>
          <w:color w:themeColor="text1" w:val="000000"/>
          <w:sz w:val="28"/>
        </w:rPr>
        <w:t xml:space="preserve">целях предоставления </w:t>
      </w:r>
      <w:r>
        <w:rPr>
          <w:rFonts w:ascii="PT Astra Serif" w:hAnsi="PT Astra Serif"/>
          <w:sz w:val="28"/>
        </w:rPr>
        <w:t>финансовой помощи на проведение неотложных ремонтно-восстановительных работ с целью восстановления имущества, находящегося в собственности физических лиц, личного транспортного средства, которые пострадали в результате террористических атак беспилотными летательными аппаратами.</w:t>
      </w:r>
    </w:p>
    <w:p w14:paraId="B9000000">
      <w:pPr>
        <w:widowControl w:val="1"/>
        <w:ind w:firstLine="480"/>
        <w:jc w:val="both"/>
        <w:rPr>
          <w:rFonts w:ascii="PT Astra Serif" w:hAnsi="PT Astra Serif"/>
          <w:color w:themeColor="text1" w:val="000000"/>
          <w:sz w:val="28"/>
        </w:rPr>
      </w:pPr>
      <w:r>
        <w:rPr>
          <w:rFonts w:ascii="PT Astra Serif" w:hAnsi="PT Astra Serif"/>
          <w:color w:themeColor="text1" w:val="000000"/>
          <w:sz w:val="28"/>
        </w:rPr>
        <w:t xml:space="preserve">Настоящее согласие на обработку персональных данных действует со дня его подписания до момента достижения цели обработки персональных </w:t>
      </w:r>
      <w:r>
        <w:rPr>
          <w:rFonts w:ascii="PT Astra Serif" w:hAnsi="PT Astra Serif"/>
          <w:color w:themeColor="text1" w:val="000000"/>
          <w:spacing w:val="-8"/>
          <w:sz w:val="28"/>
        </w:rPr>
        <w:t>данных или его отзыва. Мне разъяснено, что согласие на обработку персональных</w:t>
      </w:r>
      <w:r>
        <w:rPr>
          <w:rFonts w:ascii="PT Astra Serif" w:hAnsi="PT Astra Serif"/>
          <w:color w:themeColor="text1" w:val="000000"/>
          <w:sz w:val="28"/>
        </w:rPr>
        <w:t xml:space="preserve"> данных может быть отозвано путем подачи письменного заявления.</w:t>
      </w:r>
    </w:p>
    <w:p w14:paraId="BA000000">
      <w:pPr>
        <w:widowControl w:val="1"/>
        <w:ind w:firstLine="480"/>
        <w:jc w:val="both"/>
        <w:rPr>
          <w:rFonts w:ascii="PT Astra Serif" w:hAnsi="PT Astra Serif"/>
          <w:color w:themeColor="text1" w:val="000000"/>
          <w:sz w:val="28"/>
        </w:rPr>
      </w:pPr>
      <w:r>
        <w:rPr>
          <w:rFonts w:ascii="PT Astra Serif" w:hAnsi="PT Astra Serif"/>
          <w:color w:themeColor="text1" w:val="000000"/>
          <w:sz w:val="28"/>
        </w:rPr>
        <w:t>Я ознакомлен (а) с тем, что в случае отзыва согласия на обработку персональных данных администрация муниципального образования город Щекино Щекинский район вправе продолжить обработку персональных данных без моего согласия (без согласия несовершеннолетнего) (нужное подчеркнуть) при наличии оснований, указанных в</w:t>
      </w:r>
      <w:r>
        <w:rPr>
          <w:rFonts w:ascii="PT Astra Serif" w:hAnsi="PT Astra Serif"/>
          <w:color w:themeColor="text1" w:val="000000"/>
          <w:sz w:val="28"/>
        </w:rPr>
        <w:t xml:space="preserve"> </w:t>
      </w:r>
      <w:r>
        <w:rPr>
          <w:rFonts w:ascii="PT Astra Serif" w:hAnsi="PT Astra Serif"/>
          <w:color w:themeColor="text1" w:val="000000"/>
          <w:sz w:val="28"/>
        </w:rPr>
        <w:fldChar w:fldCharType="begin"/>
      </w:r>
      <w:r>
        <w:rPr>
          <w:rFonts w:ascii="PT Astra Serif" w:hAnsi="PT Astra Serif"/>
          <w:color w:themeColor="text1" w:val="000000"/>
          <w:sz w:val="28"/>
        </w:rPr>
        <w:instrText>HYPERLINK "https://docs.cntd.ru/document/901990046#8PM0LV"</w:instrText>
      </w:r>
      <w:r>
        <w:rPr>
          <w:rFonts w:ascii="PT Astra Serif" w:hAnsi="PT Astra Serif"/>
          <w:color w:themeColor="text1" w:val="000000"/>
          <w:sz w:val="28"/>
        </w:rPr>
        <w:fldChar w:fldCharType="separate"/>
      </w:r>
      <w:r>
        <w:rPr>
          <w:rFonts w:ascii="PT Astra Serif" w:hAnsi="PT Astra Serif"/>
          <w:color w:themeColor="text1" w:val="000000"/>
          <w:sz w:val="28"/>
        </w:rPr>
        <w:t>пунктах 2</w:t>
      </w:r>
      <w:r>
        <w:rPr>
          <w:rFonts w:ascii="PT Astra Serif" w:hAnsi="PT Astra Serif"/>
          <w:color w:themeColor="text1" w:val="000000"/>
          <w:sz w:val="28"/>
        </w:rPr>
        <w:fldChar w:fldCharType="end"/>
      </w:r>
      <w:r>
        <w:rPr>
          <w:rFonts w:ascii="PT Astra Serif" w:hAnsi="PT Astra Serif"/>
          <w:color w:themeColor="text1" w:val="000000"/>
          <w:sz w:val="28"/>
        </w:rPr>
        <w:t> - </w:t>
      </w:r>
      <w:r>
        <w:rPr>
          <w:rFonts w:ascii="PT Astra Serif" w:hAnsi="PT Astra Serif"/>
          <w:color w:themeColor="text1" w:val="000000"/>
          <w:sz w:val="28"/>
        </w:rPr>
        <w:fldChar w:fldCharType="begin"/>
      </w:r>
      <w:r>
        <w:rPr>
          <w:rFonts w:ascii="PT Astra Serif" w:hAnsi="PT Astra Serif"/>
          <w:color w:themeColor="text1" w:val="000000"/>
          <w:sz w:val="28"/>
        </w:rPr>
        <w:instrText>HYPERLINK "https://docs.cntd.ru/document/901990046#8OO0LM"</w:instrText>
      </w:r>
      <w:r>
        <w:rPr>
          <w:rFonts w:ascii="PT Astra Serif" w:hAnsi="PT Astra Serif"/>
          <w:color w:themeColor="text1" w:val="000000"/>
          <w:sz w:val="28"/>
        </w:rPr>
        <w:fldChar w:fldCharType="separate"/>
      </w:r>
      <w:r>
        <w:rPr>
          <w:rFonts w:ascii="PT Astra Serif" w:hAnsi="PT Astra Serif"/>
          <w:color w:themeColor="text1" w:val="000000"/>
          <w:sz w:val="28"/>
        </w:rPr>
        <w:t>11 ч. 1 ст. 6</w:t>
      </w:r>
      <w:r>
        <w:rPr>
          <w:rFonts w:ascii="PT Astra Serif" w:hAnsi="PT Astra Serif"/>
          <w:color w:themeColor="text1" w:val="000000"/>
          <w:sz w:val="28"/>
        </w:rPr>
        <w:fldChar w:fldCharType="end"/>
      </w:r>
      <w:r>
        <w:rPr>
          <w:rFonts w:ascii="PT Astra Serif" w:hAnsi="PT Astra Serif"/>
          <w:color w:themeColor="text1" w:val="000000"/>
          <w:sz w:val="28"/>
        </w:rPr>
        <w:t xml:space="preserve">, </w:t>
      </w:r>
      <w:r>
        <w:rPr>
          <w:rFonts w:ascii="PT Astra Serif" w:hAnsi="PT Astra Serif"/>
          <w:color w:themeColor="text1" w:val="000000"/>
          <w:sz w:val="28"/>
        </w:rPr>
        <w:fldChar w:fldCharType="begin"/>
      </w:r>
      <w:r>
        <w:rPr>
          <w:rFonts w:ascii="PT Astra Serif" w:hAnsi="PT Astra Serif"/>
          <w:color w:themeColor="text1" w:val="000000"/>
          <w:sz w:val="28"/>
        </w:rPr>
        <w:instrText>HYPERLINK "https://docs.cntd.ru/document/901990046#7DO0K9"</w:instrText>
      </w:r>
      <w:r>
        <w:rPr>
          <w:rFonts w:ascii="PT Astra Serif" w:hAnsi="PT Astra Serif"/>
          <w:color w:themeColor="text1" w:val="000000"/>
          <w:sz w:val="28"/>
        </w:rPr>
        <w:fldChar w:fldCharType="separate"/>
      </w:r>
      <w:r>
        <w:rPr>
          <w:rFonts w:ascii="PT Astra Serif" w:hAnsi="PT Astra Serif"/>
          <w:color w:themeColor="text1" w:val="000000"/>
          <w:sz w:val="28"/>
        </w:rPr>
        <w:t>ч. 2 ст. 10</w:t>
      </w:r>
      <w:r>
        <w:rPr>
          <w:rFonts w:ascii="PT Astra Serif" w:hAnsi="PT Astra Serif"/>
          <w:color w:themeColor="text1" w:val="000000"/>
          <w:sz w:val="28"/>
        </w:rPr>
        <w:fldChar w:fldCharType="end"/>
      </w:r>
      <w:r>
        <w:rPr>
          <w:rFonts w:ascii="PT Astra Serif" w:hAnsi="PT Astra Serif"/>
          <w:color w:themeColor="text1" w:val="000000"/>
          <w:sz w:val="28"/>
        </w:rPr>
        <w:t xml:space="preserve"> и </w:t>
      </w:r>
      <w:r>
        <w:rPr>
          <w:rFonts w:ascii="PT Astra Serif" w:hAnsi="PT Astra Serif"/>
          <w:color w:themeColor="text1" w:val="000000"/>
          <w:sz w:val="28"/>
        </w:rPr>
        <w:fldChar w:fldCharType="begin"/>
      </w:r>
      <w:r>
        <w:rPr>
          <w:rFonts w:ascii="PT Astra Serif" w:hAnsi="PT Astra Serif"/>
          <w:color w:themeColor="text1" w:val="000000"/>
          <w:sz w:val="28"/>
        </w:rPr>
        <w:instrText>HYPERLINK "https://docs.cntd.ru/document/901990046#7E20KE"</w:instrText>
      </w:r>
      <w:r>
        <w:rPr>
          <w:rFonts w:ascii="PT Astra Serif" w:hAnsi="PT Astra Serif"/>
          <w:color w:themeColor="text1" w:val="000000"/>
          <w:sz w:val="28"/>
        </w:rPr>
        <w:fldChar w:fldCharType="separate"/>
      </w:r>
      <w:r>
        <w:rPr>
          <w:rFonts w:ascii="PT Astra Serif" w:hAnsi="PT Astra Serif"/>
          <w:color w:themeColor="text1" w:val="000000"/>
          <w:sz w:val="28"/>
        </w:rPr>
        <w:t>ч. 2 ст. 11 Федерального закона от 27.07.2006 № 152-ФЗ</w:t>
      </w:r>
      <w:r>
        <w:rPr>
          <w:rFonts w:ascii="PT Astra Serif" w:hAnsi="PT Astra Serif"/>
          <w:color w:themeColor="text1" w:val="000000"/>
          <w:sz w:val="28"/>
        </w:rPr>
        <w:t xml:space="preserve"> «О</w:t>
      </w:r>
      <w:r>
        <w:rPr>
          <w:rFonts w:ascii="PT Astra Serif" w:hAnsi="PT Astra Serif"/>
          <w:color w:themeColor="text1" w:val="000000"/>
          <w:sz w:val="28"/>
        </w:rPr>
        <w:t> </w:t>
      </w:r>
      <w:r>
        <w:rPr>
          <w:rFonts w:ascii="PT Astra Serif" w:hAnsi="PT Astra Serif"/>
          <w:color w:themeColor="text1" w:val="000000"/>
          <w:sz w:val="28"/>
        </w:rPr>
        <w:t>персональных данных»</w:t>
      </w:r>
      <w:r>
        <w:rPr>
          <w:rFonts w:ascii="PT Astra Serif" w:hAnsi="PT Astra Serif"/>
          <w:color w:themeColor="text1" w:val="000000"/>
          <w:sz w:val="28"/>
        </w:rPr>
        <w:fldChar w:fldCharType="end"/>
      </w:r>
      <w:r>
        <w:rPr>
          <w:rFonts w:ascii="PT Astra Serif" w:hAnsi="PT Astra Serif"/>
          <w:color w:themeColor="text1" w:val="000000"/>
          <w:sz w:val="28"/>
        </w:rPr>
        <w:t>.</w:t>
      </w:r>
    </w:p>
    <w:p w14:paraId="BB000000">
      <w:pPr>
        <w:widowControl w:val="1"/>
        <w:ind w:firstLine="480"/>
        <w:jc w:val="both"/>
        <w:rPr>
          <w:rFonts w:ascii="PT Astra Serif" w:hAnsi="PT Astra Serif"/>
          <w:color w:themeColor="text1" w:val="000000"/>
          <w:sz w:val="28"/>
        </w:rPr>
      </w:pPr>
    </w:p>
    <w:p w14:paraId="BC000000">
      <w:pPr>
        <w:widowControl w:val="1"/>
        <w:ind w:firstLine="480"/>
        <w:jc w:val="both"/>
        <w:rPr>
          <w:rFonts w:ascii="PT Astra Serif" w:hAnsi="PT Astra Serif"/>
          <w:color w:themeColor="text1" w:val="000000"/>
          <w:sz w:val="28"/>
        </w:rPr>
      </w:pPr>
    </w:p>
    <w:tbl>
      <w:tblPr>
        <w:tblStyle w:val="Style_2"/>
        <w:tblW w:type="auto" w:w="0"/>
        <w:tblLayout w:type="fixed"/>
        <w:tblCellMar>
          <w:left w:type="dxa" w:w="28"/>
          <w:right w:type="dxa" w:w="28"/>
        </w:tblCellMar>
      </w:tblPr>
      <w:tblGrid>
        <w:gridCol w:w="1828"/>
        <w:gridCol w:w="2340"/>
        <w:gridCol w:w="2880"/>
        <w:gridCol w:w="426"/>
        <w:gridCol w:w="1986"/>
      </w:tblGrid>
      <w:tr>
        <w:tc>
          <w:tcPr>
            <w:tcW w:type="dxa" w:w="1828"/>
            <w:tcBorders>
              <w:top w:sz="4" w:val="nil"/>
              <w:left w:sz="4" w:val="nil"/>
              <w:bottom w:color="000000" w:sz="4" w:val="single"/>
              <w:right w:sz="4" w:val="nil"/>
            </w:tcBorders>
            <w:tcMar>
              <w:top w:type="dxa" w:w="0"/>
              <w:left w:type="dxa" w:w="28"/>
              <w:bottom w:type="dxa" w:w="0"/>
              <w:right w:type="dxa" w:w="28"/>
            </w:tcMar>
            <w:vAlign w:val="bottom"/>
          </w:tcPr>
          <w:p w14:paraId="BD000000">
            <w:pPr>
              <w:widowControl w:val="0"/>
              <w:ind/>
              <w:jc w:val="center"/>
              <w:rPr>
                <w:rFonts w:ascii="PT Astra Serif" w:hAnsi="PT Astra Serif"/>
                <w:sz w:val="28"/>
              </w:rPr>
            </w:pPr>
          </w:p>
        </w:tc>
        <w:tc>
          <w:tcPr>
            <w:tcW w:type="dxa" w:w="2340"/>
            <w:tcMar>
              <w:top w:type="dxa" w:w="0"/>
              <w:left w:type="dxa" w:w="28"/>
              <w:bottom w:type="dxa" w:w="0"/>
              <w:right w:type="dxa" w:w="28"/>
            </w:tcMar>
            <w:vAlign w:val="bottom"/>
          </w:tcPr>
          <w:p w14:paraId="BE000000">
            <w:pPr>
              <w:widowControl w:val="0"/>
              <w:ind/>
              <w:jc w:val="both"/>
              <w:rPr>
                <w:rFonts w:ascii="PT Astra Serif" w:hAnsi="PT Astra Serif"/>
                <w:sz w:val="28"/>
              </w:rPr>
            </w:pPr>
          </w:p>
        </w:tc>
        <w:tc>
          <w:tcPr>
            <w:tcW w:type="dxa" w:w="2880"/>
            <w:tcBorders>
              <w:top w:sz="4" w:val="nil"/>
              <w:left w:sz="4" w:val="nil"/>
              <w:bottom w:color="000000" w:sz="4" w:val="single"/>
              <w:right w:sz="4" w:val="nil"/>
            </w:tcBorders>
            <w:tcMar>
              <w:top w:type="dxa" w:w="0"/>
              <w:left w:type="dxa" w:w="28"/>
              <w:bottom w:type="dxa" w:w="0"/>
              <w:right w:type="dxa" w:w="28"/>
            </w:tcMar>
            <w:vAlign w:val="bottom"/>
          </w:tcPr>
          <w:p w14:paraId="BF000000">
            <w:pPr>
              <w:widowControl w:val="0"/>
              <w:ind/>
              <w:rPr>
                <w:rFonts w:ascii="PT Astra Serif" w:hAnsi="PT Astra Serif"/>
                <w:sz w:val="28"/>
              </w:rPr>
            </w:pPr>
          </w:p>
        </w:tc>
        <w:tc>
          <w:tcPr>
            <w:tcW w:type="dxa" w:w="426"/>
            <w:tcMar>
              <w:top w:type="dxa" w:w="0"/>
              <w:left w:type="dxa" w:w="28"/>
              <w:bottom w:type="dxa" w:w="0"/>
              <w:right w:type="dxa" w:w="28"/>
            </w:tcMar>
            <w:vAlign w:val="bottom"/>
          </w:tcPr>
          <w:p w14:paraId="C0000000">
            <w:pPr>
              <w:widowControl w:val="0"/>
              <w:ind/>
              <w:jc w:val="right"/>
              <w:rPr>
                <w:rFonts w:ascii="PT Astra Serif" w:hAnsi="PT Astra Serif"/>
                <w:sz w:val="28"/>
              </w:rPr>
            </w:pPr>
          </w:p>
        </w:tc>
        <w:tc>
          <w:tcPr>
            <w:tcW w:type="dxa" w:w="1986"/>
            <w:tcBorders>
              <w:top w:sz="4" w:val="nil"/>
              <w:left w:sz="4" w:val="nil"/>
              <w:bottom w:color="000000" w:sz="4" w:val="single"/>
              <w:right w:sz="4" w:val="nil"/>
            </w:tcBorders>
            <w:tcMar>
              <w:top w:type="dxa" w:w="0"/>
              <w:left w:type="dxa" w:w="28"/>
              <w:bottom w:type="dxa" w:w="0"/>
              <w:right w:type="dxa" w:w="28"/>
            </w:tcMar>
            <w:vAlign w:val="bottom"/>
          </w:tcPr>
          <w:p w14:paraId="C1000000">
            <w:pPr>
              <w:widowControl w:val="0"/>
              <w:ind/>
              <w:jc w:val="both"/>
              <w:rPr>
                <w:rFonts w:ascii="PT Astra Serif" w:hAnsi="PT Astra Serif"/>
                <w:sz w:val="28"/>
              </w:rPr>
            </w:pPr>
          </w:p>
        </w:tc>
      </w:tr>
      <w:tr>
        <w:tc>
          <w:tcPr>
            <w:tcW w:type="dxa" w:w="1828"/>
            <w:tcMar>
              <w:top w:type="dxa" w:w="0"/>
              <w:left w:type="dxa" w:w="28"/>
              <w:bottom w:type="dxa" w:w="0"/>
              <w:right w:type="dxa" w:w="28"/>
            </w:tcMar>
          </w:tcPr>
          <w:p w14:paraId="C2000000">
            <w:pPr>
              <w:widowControl w:val="0"/>
              <w:ind/>
              <w:jc w:val="center"/>
              <w:rPr>
                <w:rFonts w:ascii="PT Astra Serif" w:hAnsi="PT Astra Serif"/>
                <w:sz w:val="28"/>
              </w:rPr>
            </w:pPr>
            <w:r>
              <w:rPr>
                <w:rFonts w:ascii="PT Astra Serif" w:hAnsi="PT Astra Serif"/>
                <w:sz w:val="28"/>
              </w:rPr>
              <w:t>(дата)</w:t>
            </w:r>
          </w:p>
        </w:tc>
        <w:tc>
          <w:tcPr>
            <w:tcW w:type="dxa" w:w="2340"/>
            <w:tcMar>
              <w:top w:type="dxa" w:w="0"/>
              <w:left w:type="dxa" w:w="28"/>
              <w:bottom w:type="dxa" w:w="0"/>
              <w:right w:type="dxa" w:w="28"/>
            </w:tcMar>
          </w:tcPr>
          <w:p w14:paraId="C3000000">
            <w:pPr>
              <w:widowControl w:val="0"/>
              <w:ind/>
              <w:jc w:val="center"/>
              <w:rPr>
                <w:rFonts w:ascii="PT Astra Serif" w:hAnsi="PT Astra Serif"/>
                <w:sz w:val="28"/>
              </w:rPr>
            </w:pPr>
          </w:p>
        </w:tc>
        <w:tc>
          <w:tcPr>
            <w:tcW w:type="dxa" w:w="2880"/>
            <w:tcMar>
              <w:top w:type="dxa" w:w="0"/>
              <w:left w:type="dxa" w:w="28"/>
              <w:bottom w:type="dxa" w:w="0"/>
              <w:right w:type="dxa" w:w="28"/>
            </w:tcMar>
          </w:tcPr>
          <w:p w14:paraId="C4000000">
            <w:pPr>
              <w:widowControl w:val="0"/>
              <w:ind/>
              <w:jc w:val="both"/>
              <w:rPr>
                <w:rFonts w:ascii="PT Astra Serif" w:hAnsi="PT Astra Serif"/>
                <w:sz w:val="28"/>
              </w:rPr>
            </w:pPr>
            <w:r>
              <w:rPr>
                <w:rFonts w:ascii="PT Astra Serif" w:hAnsi="PT Astra Serif"/>
                <w:sz w:val="28"/>
              </w:rPr>
              <w:t>(</w:t>
            </w:r>
            <w:r>
              <w:rPr>
                <w:rFonts w:ascii="PT Astra Serif" w:hAnsi="PT Astra Serif"/>
                <w:sz w:val="28"/>
              </w:rPr>
              <w:t>фио</w:t>
            </w:r>
            <w:r>
              <w:rPr>
                <w:rFonts w:ascii="PT Astra Serif" w:hAnsi="PT Astra Serif"/>
                <w:sz w:val="28"/>
              </w:rPr>
              <w:t>)</w:t>
            </w:r>
          </w:p>
        </w:tc>
        <w:tc>
          <w:tcPr>
            <w:tcW w:type="dxa" w:w="426"/>
            <w:tcMar>
              <w:top w:type="dxa" w:w="0"/>
              <w:left w:type="dxa" w:w="28"/>
              <w:bottom w:type="dxa" w:w="0"/>
              <w:right w:type="dxa" w:w="28"/>
            </w:tcMar>
          </w:tcPr>
          <w:p w14:paraId="C5000000">
            <w:pPr>
              <w:widowControl w:val="0"/>
              <w:ind/>
              <w:jc w:val="center"/>
              <w:rPr>
                <w:rFonts w:ascii="PT Astra Serif" w:hAnsi="PT Astra Serif"/>
                <w:sz w:val="28"/>
              </w:rPr>
            </w:pPr>
          </w:p>
        </w:tc>
        <w:tc>
          <w:tcPr>
            <w:tcW w:type="dxa" w:w="1986"/>
            <w:tcMar>
              <w:top w:type="dxa" w:w="0"/>
              <w:left w:type="dxa" w:w="28"/>
              <w:bottom w:type="dxa" w:w="0"/>
              <w:right w:type="dxa" w:w="28"/>
            </w:tcMar>
          </w:tcPr>
          <w:p w14:paraId="C6000000">
            <w:pPr>
              <w:widowControl w:val="0"/>
              <w:ind/>
              <w:jc w:val="center"/>
              <w:rPr>
                <w:rFonts w:ascii="PT Astra Serif" w:hAnsi="PT Astra Serif"/>
                <w:sz w:val="28"/>
              </w:rPr>
            </w:pPr>
            <w:r>
              <w:rPr>
                <w:rFonts w:ascii="PT Astra Serif" w:hAnsi="PT Astra Serif"/>
                <w:sz w:val="28"/>
              </w:rPr>
              <w:t>(подпись)</w:t>
            </w:r>
          </w:p>
        </w:tc>
      </w:tr>
    </w:tbl>
    <w:p w14:paraId="C7000000">
      <w:pPr>
        <w:rPr>
          <w:rFonts w:ascii="PT Astra Serif" w:hAnsi="PT Astra Serif"/>
        </w:rPr>
      </w:pPr>
    </w:p>
    <w:sectPr>
      <w:headerReference r:id="rId1" w:type="default"/>
      <w:pgSz w:h="16838" w:orient="portrait" w:w="11906"/>
      <w:pgMar w:bottom="1134" w:footer="720" w:gutter="0" w:header="567" w:left="1701" w:right="850" w:top="1134"/>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4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6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210"/>
      <w:lvlText w:val=""/>
      <w:lvlJc w:val="left"/>
      <w:pPr>
        <w:widowControl w:val="1"/>
        <w:tabs>
          <w:tab w:leader="none" w:pos="0" w:val="left"/>
        </w:tabs>
        <w:ind w:firstLine="0" w:left="0"/>
      </w:pPr>
    </w:lvl>
    <w:lvl w:ilvl="1">
      <w:start w:val="1"/>
      <w:numFmt w:val="decimal"/>
      <w:pStyle w:val="Style_366"/>
      <w:lvlText w:val=""/>
      <w:lvlJc w:val="left"/>
      <w:pPr>
        <w:widowControl w:val="1"/>
        <w:tabs>
          <w:tab w:leader="none" w:pos="0" w:val="left"/>
        </w:tabs>
        <w:ind w:firstLine="0" w:left="0"/>
      </w:pPr>
    </w:lvl>
    <w:lvl w:ilvl="2">
      <w:start w:val="1"/>
      <w:numFmt w:val="decimal"/>
      <w:pStyle w:val="Style_67"/>
      <w:lvlText w:val=""/>
      <w:lvlJc w:val="left"/>
      <w:pPr>
        <w:widowControl w:val="1"/>
        <w:tabs>
          <w:tab w:leader="none" w:pos="0" w:val="left"/>
        </w:tabs>
        <w:ind w:firstLine="0" w:left="0"/>
      </w:pPr>
    </w:lvl>
    <w:lvl w:ilvl="3">
      <w:start w:val="1"/>
      <w:numFmt w:val="decimal"/>
      <w:pStyle w:val="Style_351"/>
      <w:lvlText w:val=""/>
      <w:lvlJc w:val="left"/>
      <w:pPr>
        <w:widowControl w:val="1"/>
        <w:tabs>
          <w:tab w:leader="none" w:pos="0" w:val="left"/>
        </w:tabs>
        <w:ind w:firstLine="0" w:left="0"/>
      </w:pPr>
    </w:lvl>
    <w:lvl w:ilvl="4">
      <w:start w:val="1"/>
      <w:numFmt w:val="decimal"/>
      <w:pStyle w:val="Style_193"/>
      <w:lvlText w:val=""/>
      <w:lvlJc w:val="left"/>
      <w:pPr>
        <w:widowControl w:val="1"/>
        <w:tabs>
          <w:tab w:leader="none" w:pos="0" w:val="left"/>
        </w:tabs>
        <w:ind w:firstLine="0" w:left="0"/>
      </w:pPr>
    </w:lvl>
    <w:lvl w:ilvl="5">
      <w:start w:val="1"/>
      <w:numFmt w:val="decimal"/>
      <w:pStyle w:val="Style_375"/>
      <w:lvlText w:val=""/>
      <w:lvlJc w:val="left"/>
      <w:pPr>
        <w:widowControl w:val="1"/>
        <w:tabs>
          <w:tab w:leader="none" w:pos="0" w:val="left"/>
        </w:tabs>
        <w:ind w:firstLine="0" w:left="0"/>
      </w:pPr>
    </w:lvl>
    <w:lvl w:ilvl="6">
      <w:start w:val="1"/>
      <w:numFmt w:val="decimal"/>
      <w:pStyle w:val="Style_33"/>
      <w:lvlText w:val=""/>
      <w:lvlJc w:val="left"/>
      <w:pPr>
        <w:widowControl w:val="1"/>
        <w:tabs>
          <w:tab w:leader="none" w:pos="0" w:val="left"/>
        </w:tabs>
        <w:ind w:firstLine="0" w:left="0"/>
      </w:pPr>
    </w:lvl>
    <w:lvl w:ilvl="7">
      <w:start w:val="1"/>
      <w:numFmt w:val="decimal"/>
      <w:pStyle w:val="Style_229"/>
      <w:lvlText w:val=""/>
      <w:lvlJc w:val="left"/>
      <w:pPr>
        <w:widowControl w:val="1"/>
        <w:tabs>
          <w:tab w:leader="none" w:pos="0" w:val="left"/>
        </w:tabs>
        <w:ind w:firstLine="0" w:left="0"/>
      </w:pPr>
    </w:lvl>
    <w:lvl w:ilvl="8">
      <w:start w:val="1"/>
      <w:numFmt w:val="decimal"/>
      <w:pStyle w:val="Style_108"/>
      <w:lvlText w:val=""/>
      <w:lvlJc w:val="left"/>
      <w:pPr>
        <w:widowControl w:val="1"/>
        <w:tabs>
          <w:tab w:leader="none" w:pos="0" w:val="left"/>
        </w:tabs>
        <w:ind w:firstLine="0" w:left="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color w:val="000000"/>
      <w:sz w:val="24"/>
    </w:rPr>
  </w:style>
  <w:style w:default="1" w:styleId="Style_6_ch" w:type="character">
    <w:name w:val="Normal"/>
    <w:link w:val="Style_6"/>
    <w:rPr>
      <w:color w:val="000000"/>
      <w:sz w:val="24"/>
    </w:rPr>
  </w:style>
  <w:style w:styleId="Style_7" w:type="paragraph">
    <w:name w:val="WW8Num25z8"/>
    <w:link w:val="Style_7_ch"/>
    <w:rPr>
      <w:color w:val="000000"/>
    </w:rPr>
  </w:style>
  <w:style w:styleId="Style_7_ch" w:type="character">
    <w:name w:val="WW8Num25z8"/>
    <w:link w:val="Style_7"/>
    <w:rPr>
      <w:color w:val="000000"/>
    </w:rPr>
  </w:style>
  <w:style w:styleId="Style_8" w:type="paragraph">
    <w:name w:val="Body Text Indent"/>
    <w:basedOn w:val="Style_6"/>
    <w:link w:val="Style_8_ch"/>
    <w:pPr>
      <w:widowControl w:val="1"/>
      <w:ind w:left="510"/>
      <w:jc w:val="both"/>
    </w:pPr>
    <w:rPr>
      <w:sz w:val="32"/>
    </w:rPr>
  </w:style>
  <w:style w:styleId="Style_8_ch" w:type="character">
    <w:name w:val="Body Text Indent"/>
    <w:basedOn w:val="Style_6_ch"/>
    <w:link w:val="Style_8"/>
    <w:rPr>
      <w:sz w:val="32"/>
    </w:rPr>
  </w:style>
  <w:style w:styleId="Style_9" w:type="paragraph">
    <w:name w:val="WW8Num28z3"/>
    <w:link w:val="Style_9_ch"/>
    <w:rPr>
      <w:color w:val="000000"/>
    </w:rPr>
  </w:style>
  <w:style w:styleId="Style_9_ch" w:type="character">
    <w:name w:val="WW8Num28z3"/>
    <w:link w:val="Style_9"/>
    <w:rPr>
      <w:color w:val="000000"/>
    </w:rPr>
  </w:style>
  <w:style w:styleId="Style_10" w:type="paragraph">
    <w:name w:val="WW8Num27z4"/>
    <w:link w:val="Style_10_ch"/>
    <w:rPr>
      <w:color w:val="000000"/>
    </w:rPr>
  </w:style>
  <w:style w:styleId="Style_10_ch" w:type="character">
    <w:name w:val="WW8Num27z4"/>
    <w:link w:val="Style_10"/>
    <w:rPr>
      <w:color w:val="000000"/>
    </w:rPr>
  </w:style>
  <w:style w:styleId="Style_11" w:type="paragraph">
    <w:name w:val="WW8Num5z5"/>
    <w:link w:val="Style_11_ch"/>
    <w:rPr>
      <w:color w:val="000000"/>
    </w:rPr>
  </w:style>
  <w:style w:styleId="Style_11_ch" w:type="character">
    <w:name w:val="WW8Num5z5"/>
    <w:link w:val="Style_11"/>
    <w:rPr>
      <w:color w:val="000000"/>
    </w:rPr>
  </w:style>
  <w:style w:styleId="Style_12" w:type="paragraph">
    <w:name w:val="WW8Num25z0"/>
    <w:link w:val="Style_12_ch"/>
    <w:rPr>
      <w:color w:val="000000"/>
    </w:rPr>
  </w:style>
  <w:style w:styleId="Style_12_ch" w:type="character">
    <w:name w:val="WW8Num25z0"/>
    <w:link w:val="Style_12"/>
    <w:rPr>
      <w:color w:val="000000"/>
    </w:rPr>
  </w:style>
  <w:style w:styleId="Style_13" w:type="paragraph">
    <w:name w:val="toc 2"/>
    <w:next w:val="Style_6"/>
    <w:link w:val="Style_13_ch"/>
    <w:uiPriority w:val="39"/>
    <w:pPr>
      <w:widowControl w:val="1"/>
      <w:ind w:left="200"/>
    </w:pPr>
    <w:rPr>
      <w:rFonts w:ascii="XO Thames" w:hAnsi="XO Thames"/>
      <w:color w:val="000000"/>
      <w:sz w:val="28"/>
    </w:rPr>
  </w:style>
  <w:style w:styleId="Style_13_ch" w:type="character">
    <w:name w:val="toc 2"/>
    <w:link w:val="Style_13"/>
    <w:rPr>
      <w:rFonts w:ascii="XO Thames" w:hAnsi="XO Thames"/>
      <w:color w:val="000000"/>
      <w:sz w:val="28"/>
    </w:rPr>
  </w:style>
  <w:style w:styleId="Style_14" w:type="paragraph">
    <w:name w:val="WW8Num34z2"/>
    <w:link w:val="Style_14_ch"/>
    <w:rPr>
      <w:color w:val="000000"/>
    </w:rPr>
  </w:style>
  <w:style w:styleId="Style_14_ch" w:type="character">
    <w:name w:val="WW8Num34z2"/>
    <w:link w:val="Style_14"/>
    <w:rPr>
      <w:color w:val="000000"/>
    </w:rPr>
  </w:style>
  <w:style w:styleId="Style_15" w:type="paragraph">
    <w:name w:val="WW8Num17z1"/>
    <w:link w:val="Style_15_ch"/>
    <w:rPr>
      <w:color w:val="000000"/>
    </w:rPr>
  </w:style>
  <w:style w:styleId="Style_15_ch" w:type="character">
    <w:name w:val="WW8Num17z1"/>
    <w:link w:val="Style_15"/>
    <w:rPr>
      <w:color w:val="000000"/>
    </w:rPr>
  </w:style>
  <w:style w:styleId="Style_16" w:type="paragraph">
    <w:name w:val="WW8Num5z4"/>
    <w:link w:val="Style_16_ch"/>
    <w:rPr>
      <w:color w:val="000000"/>
    </w:rPr>
  </w:style>
  <w:style w:styleId="Style_16_ch" w:type="character">
    <w:name w:val="WW8Num5z4"/>
    <w:link w:val="Style_16"/>
    <w:rPr>
      <w:color w:val="000000"/>
    </w:rPr>
  </w:style>
  <w:style w:styleId="Style_17" w:type="paragraph">
    <w:name w:val="WW8Num29z3"/>
    <w:link w:val="Style_17_ch"/>
    <w:rPr>
      <w:color w:val="000000"/>
    </w:rPr>
  </w:style>
  <w:style w:styleId="Style_17_ch" w:type="character">
    <w:name w:val="WW8Num29z3"/>
    <w:link w:val="Style_17"/>
    <w:rPr>
      <w:color w:val="000000"/>
    </w:rPr>
  </w:style>
  <w:style w:styleId="Style_18" w:type="paragraph">
    <w:name w:val="WW8Num15z8"/>
    <w:link w:val="Style_18_ch"/>
    <w:rPr>
      <w:color w:val="000000"/>
    </w:rPr>
  </w:style>
  <w:style w:styleId="Style_18_ch" w:type="character">
    <w:name w:val="WW8Num15z8"/>
    <w:link w:val="Style_18"/>
    <w:rPr>
      <w:color w:val="000000"/>
    </w:rPr>
  </w:style>
  <w:style w:styleId="Style_19" w:type="paragraph">
    <w:name w:val="WW8Num5z6"/>
    <w:link w:val="Style_19_ch"/>
    <w:rPr>
      <w:color w:val="000000"/>
    </w:rPr>
  </w:style>
  <w:style w:styleId="Style_19_ch" w:type="character">
    <w:name w:val="WW8Num5z6"/>
    <w:link w:val="Style_19"/>
    <w:rPr>
      <w:color w:val="000000"/>
    </w:rPr>
  </w:style>
  <w:style w:styleId="Style_20" w:type="paragraph">
    <w:name w:val="WW8Num21z3"/>
    <w:link w:val="Style_20_ch"/>
    <w:rPr>
      <w:color w:val="000000"/>
    </w:rPr>
  </w:style>
  <w:style w:styleId="Style_20_ch" w:type="character">
    <w:name w:val="WW8Num21z3"/>
    <w:link w:val="Style_20"/>
    <w:rPr>
      <w:color w:val="000000"/>
    </w:rPr>
  </w:style>
  <w:style w:styleId="Style_21" w:type="paragraph">
    <w:name w:val="WW8Num26z0"/>
    <w:link w:val="Style_21_ch"/>
    <w:rPr>
      <w:color w:val="000000"/>
    </w:rPr>
  </w:style>
  <w:style w:styleId="Style_21_ch" w:type="character">
    <w:name w:val="WW8Num26z0"/>
    <w:link w:val="Style_21"/>
    <w:rPr>
      <w:color w:val="000000"/>
    </w:rPr>
  </w:style>
  <w:style w:styleId="Style_22" w:type="paragraph">
    <w:name w:val="WW8Num7z1"/>
    <w:link w:val="Style_22_ch"/>
    <w:rPr>
      <w:color w:val="000000"/>
    </w:rPr>
  </w:style>
  <w:style w:styleId="Style_22_ch" w:type="character">
    <w:name w:val="WW8Num7z1"/>
    <w:link w:val="Style_22"/>
    <w:rPr>
      <w:color w:val="000000"/>
    </w:rPr>
  </w:style>
  <w:style w:styleId="Style_23" w:type="paragraph">
    <w:name w:val="WW8Num3z5"/>
    <w:link w:val="Style_23_ch"/>
    <w:rPr>
      <w:color w:val="000000"/>
    </w:rPr>
  </w:style>
  <w:style w:styleId="Style_23_ch" w:type="character">
    <w:name w:val="WW8Num3z5"/>
    <w:link w:val="Style_23"/>
    <w:rPr>
      <w:color w:val="000000"/>
    </w:rPr>
  </w:style>
  <w:style w:styleId="Style_24" w:type="paragraph">
    <w:name w:val="WW8Num3z4"/>
    <w:link w:val="Style_24_ch"/>
    <w:rPr>
      <w:color w:val="000000"/>
    </w:rPr>
  </w:style>
  <w:style w:styleId="Style_24_ch" w:type="character">
    <w:name w:val="WW8Num3z4"/>
    <w:link w:val="Style_24"/>
    <w:rPr>
      <w:color w:val="000000"/>
    </w:rPr>
  </w:style>
  <w:style w:styleId="Style_25" w:type="paragraph">
    <w:name w:val="WW8Num19z6"/>
    <w:link w:val="Style_25_ch"/>
    <w:rPr>
      <w:color w:val="000000"/>
    </w:rPr>
  </w:style>
  <w:style w:styleId="Style_25_ch" w:type="character">
    <w:name w:val="WW8Num19z6"/>
    <w:link w:val="Style_25"/>
    <w:rPr>
      <w:color w:val="000000"/>
    </w:rPr>
  </w:style>
  <w:style w:styleId="Style_26" w:type="paragraph">
    <w:name w:val="WW8Num15z2"/>
    <w:link w:val="Style_26_ch"/>
    <w:rPr>
      <w:color w:val="000000"/>
    </w:rPr>
  </w:style>
  <w:style w:styleId="Style_26_ch" w:type="character">
    <w:name w:val="WW8Num15z2"/>
    <w:link w:val="Style_26"/>
    <w:rPr>
      <w:color w:val="000000"/>
    </w:rPr>
  </w:style>
  <w:style w:styleId="Style_27" w:type="paragraph">
    <w:name w:val="WW8Num4z8"/>
    <w:link w:val="Style_27_ch"/>
    <w:rPr>
      <w:color w:val="000000"/>
    </w:rPr>
  </w:style>
  <w:style w:styleId="Style_27_ch" w:type="character">
    <w:name w:val="WW8Num4z8"/>
    <w:link w:val="Style_27"/>
    <w:rPr>
      <w:color w:val="000000"/>
    </w:rPr>
  </w:style>
  <w:style w:styleId="Style_28" w:type="paragraph">
    <w:name w:val="toc 4"/>
    <w:next w:val="Style_6"/>
    <w:link w:val="Style_28_ch"/>
    <w:uiPriority w:val="39"/>
    <w:pPr>
      <w:widowControl w:val="1"/>
      <w:ind w:left="600"/>
    </w:pPr>
    <w:rPr>
      <w:rFonts w:ascii="XO Thames" w:hAnsi="XO Thames"/>
      <w:color w:val="000000"/>
      <w:sz w:val="28"/>
    </w:rPr>
  </w:style>
  <w:style w:styleId="Style_28_ch" w:type="character">
    <w:name w:val="toc 4"/>
    <w:link w:val="Style_28"/>
    <w:rPr>
      <w:rFonts w:ascii="XO Thames" w:hAnsi="XO Thames"/>
      <w:color w:val="000000"/>
      <w:sz w:val="28"/>
    </w:rPr>
  </w:style>
  <w:style w:styleId="Style_29" w:type="paragraph">
    <w:name w:val="WW8Num24z7"/>
    <w:link w:val="Style_29_ch"/>
    <w:rPr>
      <w:color w:val="000000"/>
    </w:rPr>
  </w:style>
  <w:style w:styleId="Style_29_ch" w:type="character">
    <w:name w:val="WW8Num24z7"/>
    <w:link w:val="Style_29"/>
    <w:rPr>
      <w:color w:val="000000"/>
    </w:rPr>
  </w:style>
  <w:style w:styleId="Style_30" w:type="paragraph">
    <w:name w:val="WW8Num11z4"/>
    <w:link w:val="Style_30_ch"/>
    <w:rPr>
      <w:color w:val="000000"/>
    </w:rPr>
  </w:style>
  <w:style w:styleId="Style_30_ch" w:type="character">
    <w:name w:val="WW8Num11z4"/>
    <w:link w:val="Style_30"/>
    <w:rPr>
      <w:color w:val="000000"/>
    </w:rPr>
  </w:style>
  <w:style w:styleId="Style_31" w:type="paragraph">
    <w:name w:val="WW8Num21z0"/>
    <w:link w:val="Style_31_ch"/>
    <w:rPr>
      <w:color w:val="000000"/>
    </w:rPr>
  </w:style>
  <w:style w:styleId="Style_31_ch" w:type="character">
    <w:name w:val="WW8Num21z0"/>
    <w:link w:val="Style_31"/>
    <w:rPr>
      <w:color w:val="000000"/>
    </w:rPr>
  </w:style>
  <w:style w:styleId="Style_32" w:type="paragraph">
    <w:name w:val="WW8Num22z6"/>
    <w:link w:val="Style_32_ch"/>
    <w:rPr>
      <w:color w:val="000000"/>
    </w:rPr>
  </w:style>
  <w:style w:styleId="Style_32_ch" w:type="character">
    <w:name w:val="WW8Num22z6"/>
    <w:link w:val="Style_32"/>
    <w:rPr>
      <w:color w:val="000000"/>
    </w:rPr>
  </w:style>
  <w:style w:styleId="Style_33" w:type="paragraph">
    <w:name w:val="heading 7"/>
    <w:basedOn w:val="Style_6"/>
    <w:next w:val="Style_6"/>
    <w:link w:val="Style_33_ch"/>
    <w:uiPriority w:val="9"/>
    <w:qFormat/>
    <w:pPr>
      <w:keepNext w:val="1"/>
      <w:widowControl w:val="1"/>
      <w:numPr>
        <w:ilvl w:val="6"/>
        <w:numId w:val="1"/>
      </w:numPr>
      <w:ind/>
      <w:outlineLvl w:val="6"/>
    </w:pPr>
    <w:rPr>
      <w:b w:val="1"/>
      <w:sz w:val="28"/>
    </w:rPr>
  </w:style>
  <w:style w:styleId="Style_33_ch" w:type="character">
    <w:name w:val="heading 7"/>
    <w:basedOn w:val="Style_6_ch"/>
    <w:link w:val="Style_33"/>
    <w:rPr>
      <w:b w:val="1"/>
      <w:sz w:val="28"/>
    </w:rPr>
  </w:style>
  <w:style w:styleId="Style_34" w:type="paragraph">
    <w:name w:val="WW8Num18z0"/>
    <w:link w:val="Style_34_ch"/>
    <w:rPr>
      <w:color w:val="000000"/>
    </w:rPr>
  </w:style>
  <w:style w:styleId="Style_34_ch" w:type="character">
    <w:name w:val="WW8Num18z0"/>
    <w:link w:val="Style_34"/>
    <w:rPr>
      <w:color w:val="000000"/>
    </w:rPr>
  </w:style>
  <w:style w:styleId="Style_35" w:type="paragraph">
    <w:name w:val="WW8Num9z4"/>
    <w:link w:val="Style_35_ch"/>
    <w:rPr>
      <w:color w:val="000000"/>
    </w:rPr>
  </w:style>
  <w:style w:styleId="Style_35_ch" w:type="character">
    <w:name w:val="WW8Num9z4"/>
    <w:link w:val="Style_35"/>
    <w:rPr>
      <w:color w:val="000000"/>
    </w:rPr>
  </w:style>
  <w:style w:styleId="Style_36" w:type="paragraph">
    <w:name w:val="WW8Num12z2"/>
    <w:link w:val="Style_36_ch"/>
    <w:rPr>
      <w:color w:val="000000"/>
    </w:rPr>
  </w:style>
  <w:style w:styleId="Style_36_ch" w:type="character">
    <w:name w:val="WW8Num12z2"/>
    <w:link w:val="Style_36"/>
    <w:rPr>
      <w:color w:val="000000"/>
    </w:rPr>
  </w:style>
  <w:style w:styleId="Style_37" w:type="paragraph">
    <w:name w:val="WW8Num8z1"/>
    <w:link w:val="Style_37_ch"/>
    <w:rPr>
      <w:color w:val="000000"/>
    </w:rPr>
  </w:style>
  <w:style w:styleId="Style_37_ch" w:type="character">
    <w:name w:val="WW8Num8z1"/>
    <w:link w:val="Style_37"/>
    <w:rPr>
      <w:color w:val="000000"/>
    </w:rPr>
  </w:style>
  <w:style w:styleId="Style_38" w:type="paragraph">
    <w:name w:val="toc 6"/>
    <w:next w:val="Style_6"/>
    <w:link w:val="Style_38_ch"/>
    <w:uiPriority w:val="39"/>
    <w:pPr>
      <w:widowControl w:val="1"/>
      <w:ind w:left="1000"/>
    </w:pPr>
    <w:rPr>
      <w:rFonts w:ascii="XO Thames" w:hAnsi="XO Thames"/>
      <w:color w:val="000000"/>
      <w:sz w:val="28"/>
    </w:rPr>
  </w:style>
  <w:style w:styleId="Style_38_ch" w:type="character">
    <w:name w:val="toc 6"/>
    <w:link w:val="Style_38"/>
    <w:rPr>
      <w:rFonts w:ascii="XO Thames" w:hAnsi="XO Thames"/>
      <w:color w:val="000000"/>
      <w:sz w:val="28"/>
    </w:rPr>
  </w:style>
  <w:style w:styleId="Style_39" w:type="paragraph">
    <w:name w:val="Знак Знак1 Знак"/>
    <w:basedOn w:val="Style_6"/>
    <w:link w:val="Style_39_ch"/>
    <w:pPr>
      <w:widowControl w:val="1"/>
      <w:spacing w:after="160" w:line="240" w:lineRule="exact"/>
      <w:ind/>
    </w:pPr>
    <w:rPr>
      <w:rFonts w:ascii="Verdana" w:hAnsi="Verdana"/>
      <w:sz w:val="20"/>
    </w:rPr>
  </w:style>
  <w:style w:styleId="Style_39_ch" w:type="character">
    <w:name w:val="Знак Знак1 Знак"/>
    <w:basedOn w:val="Style_6_ch"/>
    <w:link w:val="Style_39"/>
    <w:rPr>
      <w:rFonts w:ascii="Verdana" w:hAnsi="Verdana"/>
      <w:sz w:val="20"/>
    </w:rPr>
  </w:style>
  <w:style w:styleId="Style_40" w:type="paragraph">
    <w:name w:val="toc 7"/>
    <w:next w:val="Style_6"/>
    <w:link w:val="Style_40_ch"/>
    <w:uiPriority w:val="39"/>
    <w:pPr>
      <w:widowControl w:val="1"/>
      <w:ind w:left="1200"/>
    </w:pPr>
    <w:rPr>
      <w:rFonts w:ascii="XO Thames" w:hAnsi="XO Thames"/>
      <w:color w:val="000000"/>
      <w:sz w:val="28"/>
    </w:rPr>
  </w:style>
  <w:style w:styleId="Style_40_ch" w:type="character">
    <w:name w:val="toc 7"/>
    <w:link w:val="Style_40"/>
    <w:rPr>
      <w:rFonts w:ascii="XO Thames" w:hAnsi="XO Thames"/>
      <w:color w:val="000000"/>
      <w:sz w:val="28"/>
    </w:rPr>
  </w:style>
  <w:style w:styleId="Style_41" w:type="paragraph">
    <w:name w:val="WW8Num31z8"/>
    <w:link w:val="Style_41_ch"/>
    <w:rPr>
      <w:color w:val="000000"/>
    </w:rPr>
  </w:style>
  <w:style w:styleId="Style_41_ch" w:type="character">
    <w:name w:val="WW8Num31z8"/>
    <w:link w:val="Style_41"/>
    <w:rPr>
      <w:color w:val="000000"/>
    </w:rPr>
  </w:style>
  <w:style w:styleId="Style_42" w:type="paragraph">
    <w:name w:val="WW8Num7z4"/>
    <w:link w:val="Style_42_ch"/>
    <w:rPr>
      <w:color w:val="000000"/>
    </w:rPr>
  </w:style>
  <w:style w:styleId="Style_42_ch" w:type="character">
    <w:name w:val="WW8Num7z4"/>
    <w:link w:val="Style_42"/>
    <w:rPr>
      <w:color w:val="000000"/>
    </w:rPr>
  </w:style>
  <w:style w:styleId="Style_43" w:type="paragraph">
    <w:name w:val="WW8Num34z8"/>
    <w:link w:val="Style_43_ch"/>
    <w:rPr>
      <w:color w:val="000000"/>
    </w:rPr>
  </w:style>
  <w:style w:styleId="Style_43_ch" w:type="character">
    <w:name w:val="WW8Num34z8"/>
    <w:link w:val="Style_43"/>
    <w:rPr>
      <w:color w:val="000000"/>
    </w:rPr>
  </w:style>
  <w:style w:styleId="Style_44" w:type="paragraph">
    <w:name w:val="WW8Num33z6"/>
    <w:link w:val="Style_44_ch"/>
    <w:rPr>
      <w:color w:val="000000"/>
    </w:rPr>
  </w:style>
  <w:style w:styleId="Style_44_ch" w:type="character">
    <w:name w:val="WW8Num33z6"/>
    <w:link w:val="Style_44"/>
    <w:rPr>
      <w:color w:val="000000"/>
    </w:rPr>
  </w:style>
  <w:style w:styleId="Style_45" w:type="paragraph">
    <w:name w:val="Замещающий текст1"/>
    <w:link w:val="Style_45_ch"/>
    <w:rPr>
      <w:color w:val="808080"/>
    </w:rPr>
  </w:style>
  <w:style w:styleId="Style_45_ch" w:type="character">
    <w:name w:val="Замещающий текст1"/>
    <w:link w:val="Style_45"/>
    <w:rPr>
      <w:color w:val="808080"/>
    </w:rPr>
  </w:style>
  <w:style w:styleId="Style_46" w:type="paragraph">
    <w:name w:val="WW8Num20z0"/>
    <w:link w:val="Style_46_ch"/>
    <w:rPr>
      <w:color w:val="000000"/>
    </w:rPr>
  </w:style>
  <w:style w:styleId="Style_46_ch" w:type="character">
    <w:name w:val="WW8Num20z0"/>
    <w:link w:val="Style_46"/>
    <w:rPr>
      <w:color w:val="000000"/>
    </w:rPr>
  </w:style>
  <w:style w:styleId="Style_47" w:type="paragraph">
    <w:name w:val="WW8Num18z5"/>
    <w:link w:val="Style_47_ch"/>
    <w:rPr>
      <w:color w:val="000000"/>
    </w:rPr>
  </w:style>
  <w:style w:styleId="Style_47_ch" w:type="character">
    <w:name w:val="WW8Num18z5"/>
    <w:link w:val="Style_47"/>
    <w:rPr>
      <w:color w:val="000000"/>
    </w:rPr>
  </w:style>
  <w:style w:styleId="Style_48" w:type="paragraph">
    <w:name w:val="WW8Num17z2"/>
    <w:link w:val="Style_48_ch"/>
    <w:rPr>
      <w:color w:val="000000"/>
    </w:rPr>
  </w:style>
  <w:style w:styleId="Style_48_ch" w:type="character">
    <w:name w:val="WW8Num17z2"/>
    <w:link w:val="Style_48"/>
    <w:rPr>
      <w:color w:val="000000"/>
    </w:rPr>
  </w:style>
  <w:style w:styleId="Style_49" w:type="paragraph">
    <w:name w:val="WW8Num33z2"/>
    <w:link w:val="Style_49_ch"/>
    <w:rPr>
      <w:color w:val="000000"/>
    </w:rPr>
  </w:style>
  <w:style w:styleId="Style_49_ch" w:type="character">
    <w:name w:val="WW8Num33z2"/>
    <w:link w:val="Style_49"/>
    <w:rPr>
      <w:color w:val="000000"/>
    </w:rPr>
  </w:style>
  <w:style w:styleId="Style_50" w:type="paragraph">
    <w:name w:val="WW8Num30z5"/>
    <w:link w:val="Style_50_ch"/>
    <w:rPr>
      <w:color w:val="000000"/>
    </w:rPr>
  </w:style>
  <w:style w:styleId="Style_50_ch" w:type="character">
    <w:name w:val="WW8Num30z5"/>
    <w:link w:val="Style_50"/>
    <w:rPr>
      <w:color w:val="000000"/>
    </w:rPr>
  </w:style>
  <w:style w:styleId="Style_51" w:type="paragraph">
    <w:name w:val="Основной шрифт абзаца2"/>
    <w:link w:val="Style_51_ch"/>
    <w:rPr>
      <w:color w:val="000000"/>
    </w:rPr>
  </w:style>
  <w:style w:styleId="Style_51_ch" w:type="character">
    <w:name w:val="Основной шрифт абзаца2"/>
    <w:link w:val="Style_51"/>
    <w:rPr>
      <w:color w:val="000000"/>
    </w:rPr>
  </w:style>
  <w:style w:styleId="Style_52" w:type="paragraph">
    <w:name w:val="WW8Num14z8"/>
    <w:link w:val="Style_52_ch"/>
    <w:rPr>
      <w:color w:val="000000"/>
    </w:rPr>
  </w:style>
  <w:style w:styleId="Style_52_ch" w:type="character">
    <w:name w:val="WW8Num14z8"/>
    <w:link w:val="Style_52"/>
    <w:rPr>
      <w:color w:val="000000"/>
    </w:rPr>
  </w:style>
  <w:style w:styleId="Style_53" w:type="paragraph">
    <w:name w:val="Основной шрифт абзаца24"/>
    <w:link w:val="Style_53_ch"/>
    <w:rPr>
      <w:color w:val="000000"/>
    </w:rPr>
  </w:style>
  <w:style w:styleId="Style_53_ch" w:type="character">
    <w:name w:val="Основной шрифт абзаца24"/>
    <w:link w:val="Style_53"/>
    <w:rPr>
      <w:color w:val="000000"/>
    </w:rPr>
  </w:style>
  <w:style w:styleId="Style_54" w:type="paragraph">
    <w:name w:val="WW8Num1z5"/>
    <w:link w:val="Style_54_ch"/>
    <w:rPr>
      <w:color w:val="000000"/>
    </w:rPr>
  </w:style>
  <w:style w:styleId="Style_54_ch" w:type="character">
    <w:name w:val="WW8Num1z5"/>
    <w:link w:val="Style_54"/>
    <w:rPr>
      <w:color w:val="000000"/>
    </w:rPr>
  </w:style>
  <w:style w:styleId="Style_55" w:type="paragraph">
    <w:name w:val="WW8Num11z6"/>
    <w:link w:val="Style_55_ch"/>
    <w:rPr>
      <w:color w:val="000000"/>
    </w:rPr>
  </w:style>
  <w:style w:styleId="Style_55_ch" w:type="character">
    <w:name w:val="WW8Num11z6"/>
    <w:link w:val="Style_55"/>
    <w:rPr>
      <w:color w:val="000000"/>
    </w:rPr>
  </w:style>
  <w:style w:styleId="Style_56" w:type="paragraph">
    <w:name w:val="WW8Num10z2"/>
    <w:link w:val="Style_56_ch"/>
    <w:rPr>
      <w:color w:val="000000"/>
    </w:rPr>
  </w:style>
  <w:style w:styleId="Style_56_ch" w:type="character">
    <w:name w:val="WW8Num10z2"/>
    <w:link w:val="Style_56"/>
    <w:rPr>
      <w:color w:val="000000"/>
    </w:rPr>
  </w:style>
  <w:style w:styleId="Style_57" w:type="paragraph">
    <w:name w:val="WW8Num4z0"/>
    <w:link w:val="Style_57_ch"/>
    <w:rPr>
      <w:color w:val="000000"/>
    </w:rPr>
  </w:style>
  <w:style w:styleId="Style_57_ch" w:type="character">
    <w:name w:val="WW8Num4z0"/>
    <w:link w:val="Style_57"/>
    <w:rPr>
      <w:color w:val="000000"/>
    </w:rPr>
  </w:style>
  <w:style w:styleId="Style_58" w:type="paragraph">
    <w:name w:val="WW8Num26z7"/>
    <w:link w:val="Style_58_ch"/>
    <w:rPr>
      <w:color w:val="000000"/>
    </w:rPr>
  </w:style>
  <w:style w:styleId="Style_58_ch" w:type="character">
    <w:name w:val="WW8Num26z7"/>
    <w:link w:val="Style_58"/>
    <w:rPr>
      <w:color w:val="000000"/>
    </w:rPr>
  </w:style>
  <w:style w:styleId="Style_3" w:type="paragraph">
    <w:name w:val="No Spacing"/>
    <w:link w:val="Style_3_ch"/>
    <w:rPr>
      <w:color w:val="000000"/>
      <w:sz w:val="24"/>
    </w:rPr>
  </w:style>
  <w:style w:styleId="Style_3_ch" w:type="character">
    <w:name w:val="No Spacing"/>
    <w:link w:val="Style_3"/>
    <w:rPr>
      <w:color w:val="000000"/>
      <w:sz w:val="24"/>
    </w:rPr>
  </w:style>
  <w:style w:styleId="Style_59" w:type="paragraph">
    <w:name w:val="WW8Num8z4"/>
    <w:link w:val="Style_59_ch"/>
    <w:rPr>
      <w:color w:val="000000"/>
    </w:rPr>
  </w:style>
  <w:style w:styleId="Style_59_ch" w:type="character">
    <w:name w:val="WW8Num8z4"/>
    <w:link w:val="Style_59"/>
    <w:rPr>
      <w:color w:val="000000"/>
    </w:rPr>
  </w:style>
  <w:style w:styleId="Style_60" w:type="paragraph">
    <w:name w:val="WW8Num3z3"/>
    <w:link w:val="Style_60_ch"/>
    <w:rPr>
      <w:color w:val="000000"/>
    </w:rPr>
  </w:style>
  <w:style w:styleId="Style_60_ch" w:type="character">
    <w:name w:val="WW8Num3z3"/>
    <w:link w:val="Style_60"/>
    <w:rPr>
      <w:color w:val="000000"/>
    </w:rPr>
  </w:style>
  <w:style w:styleId="Style_61" w:type="paragraph">
    <w:name w:val="WW8Num24z4"/>
    <w:link w:val="Style_61_ch"/>
    <w:rPr>
      <w:color w:val="000000"/>
    </w:rPr>
  </w:style>
  <w:style w:styleId="Style_61_ch" w:type="character">
    <w:name w:val="WW8Num24z4"/>
    <w:link w:val="Style_61"/>
    <w:rPr>
      <w:color w:val="000000"/>
    </w:rPr>
  </w:style>
  <w:style w:styleId="Style_62" w:type="paragraph">
    <w:name w:val="WW8Num25z1"/>
    <w:link w:val="Style_62_ch"/>
    <w:rPr>
      <w:color w:val="000000"/>
    </w:rPr>
  </w:style>
  <w:style w:styleId="Style_62_ch" w:type="character">
    <w:name w:val="WW8Num25z1"/>
    <w:link w:val="Style_62"/>
    <w:rPr>
      <w:color w:val="000000"/>
    </w:rPr>
  </w:style>
  <w:style w:styleId="Style_63" w:type="paragraph">
    <w:name w:val="WW8Num31z6"/>
    <w:link w:val="Style_63_ch"/>
    <w:rPr>
      <w:color w:val="000000"/>
    </w:rPr>
  </w:style>
  <w:style w:styleId="Style_63_ch" w:type="character">
    <w:name w:val="WW8Num31z6"/>
    <w:link w:val="Style_63"/>
    <w:rPr>
      <w:color w:val="000000"/>
    </w:rPr>
  </w:style>
  <w:style w:styleId="Style_64" w:type="paragraph">
    <w:name w:val="WW8Num25z2"/>
    <w:link w:val="Style_64_ch"/>
    <w:rPr>
      <w:color w:val="000000"/>
    </w:rPr>
  </w:style>
  <w:style w:styleId="Style_64_ch" w:type="character">
    <w:name w:val="WW8Num25z2"/>
    <w:link w:val="Style_64"/>
    <w:rPr>
      <w:color w:val="000000"/>
    </w:rPr>
  </w:style>
  <w:style w:styleId="Style_65" w:type="paragraph">
    <w:name w:val="WW8Num17z6"/>
    <w:link w:val="Style_65_ch"/>
    <w:rPr>
      <w:color w:val="000000"/>
    </w:rPr>
  </w:style>
  <w:style w:styleId="Style_65_ch" w:type="character">
    <w:name w:val="WW8Num17z6"/>
    <w:link w:val="Style_65"/>
    <w:rPr>
      <w:color w:val="000000"/>
    </w:rPr>
  </w:style>
  <w:style w:styleId="Style_66" w:type="paragraph">
    <w:name w:val="Endnote"/>
    <w:link w:val="Style_66_ch"/>
    <w:pPr>
      <w:widowControl w:val="1"/>
      <w:ind w:firstLine="851"/>
      <w:jc w:val="both"/>
    </w:pPr>
    <w:rPr>
      <w:rFonts w:ascii="XO Thames" w:hAnsi="XO Thames"/>
      <w:color w:val="000000"/>
      <w:sz w:val="22"/>
    </w:rPr>
  </w:style>
  <w:style w:styleId="Style_66_ch" w:type="character">
    <w:name w:val="Endnote"/>
    <w:link w:val="Style_66"/>
    <w:rPr>
      <w:rFonts w:ascii="XO Thames" w:hAnsi="XO Thames"/>
      <w:color w:val="000000"/>
      <w:sz w:val="22"/>
    </w:rPr>
  </w:style>
  <w:style w:styleId="Style_67" w:type="paragraph">
    <w:name w:val="heading 3"/>
    <w:basedOn w:val="Style_6"/>
    <w:next w:val="Style_6"/>
    <w:link w:val="Style_67_ch"/>
    <w:uiPriority w:val="9"/>
    <w:qFormat/>
    <w:pPr>
      <w:keepNext w:val="1"/>
      <w:widowControl w:val="1"/>
      <w:numPr>
        <w:ilvl w:val="2"/>
        <w:numId w:val="1"/>
      </w:numPr>
      <w:ind/>
      <w:jc w:val="both"/>
      <w:outlineLvl w:val="2"/>
    </w:pPr>
    <w:rPr>
      <w:sz w:val="28"/>
    </w:rPr>
  </w:style>
  <w:style w:styleId="Style_67_ch" w:type="character">
    <w:name w:val="heading 3"/>
    <w:basedOn w:val="Style_6_ch"/>
    <w:link w:val="Style_67"/>
    <w:rPr>
      <w:sz w:val="28"/>
    </w:rPr>
  </w:style>
  <w:style w:styleId="Style_68" w:type="paragraph">
    <w:name w:val="WW8Num17z8"/>
    <w:link w:val="Style_68_ch"/>
    <w:rPr>
      <w:color w:val="000000"/>
    </w:rPr>
  </w:style>
  <w:style w:styleId="Style_68_ch" w:type="character">
    <w:name w:val="WW8Num17z8"/>
    <w:link w:val="Style_68"/>
    <w:rPr>
      <w:color w:val="000000"/>
    </w:rPr>
  </w:style>
  <w:style w:styleId="Style_69" w:type="paragraph">
    <w:name w:val="WW8Num8z8"/>
    <w:link w:val="Style_69_ch"/>
    <w:rPr>
      <w:color w:val="000000"/>
    </w:rPr>
  </w:style>
  <w:style w:styleId="Style_69_ch" w:type="character">
    <w:name w:val="WW8Num8z8"/>
    <w:link w:val="Style_69"/>
    <w:rPr>
      <w:color w:val="000000"/>
    </w:rPr>
  </w:style>
  <w:style w:styleId="Style_70" w:type="paragraph">
    <w:name w:val="WW8Num25z4"/>
    <w:link w:val="Style_70_ch"/>
    <w:rPr>
      <w:color w:val="000000"/>
    </w:rPr>
  </w:style>
  <w:style w:styleId="Style_70_ch" w:type="character">
    <w:name w:val="WW8Num25z4"/>
    <w:link w:val="Style_70"/>
    <w:rPr>
      <w:color w:val="000000"/>
    </w:rPr>
  </w:style>
  <w:style w:styleId="Style_71" w:type="paragraph">
    <w:name w:val="WW8Num16z7"/>
    <w:link w:val="Style_71_ch"/>
    <w:rPr>
      <w:color w:val="000000"/>
    </w:rPr>
  </w:style>
  <w:style w:styleId="Style_71_ch" w:type="character">
    <w:name w:val="WW8Num16z7"/>
    <w:link w:val="Style_71"/>
    <w:rPr>
      <w:color w:val="000000"/>
    </w:rPr>
  </w:style>
  <w:style w:styleId="Style_72" w:type="paragraph">
    <w:name w:val="WW8Num18z6"/>
    <w:link w:val="Style_72_ch"/>
    <w:rPr>
      <w:color w:val="000000"/>
    </w:rPr>
  </w:style>
  <w:style w:styleId="Style_72_ch" w:type="character">
    <w:name w:val="WW8Num18z6"/>
    <w:link w:val="Style_72"/>
    <w:rPr>
      <w:color w:val="000000"/>
    </w:rPr>
  </w:style>
  <w:style w:styleId="Style_73" w:type="paragraph">
    <w:name w:val="WW8Num12z1"/>
    <w:link w:val="Style_73_ch"/>
    <w:rPr>
      <w:color w:val="000000"/>
    </w:rPr>
  </w:style>
  <w:style w:styleId="Style_73_ch" w:type="character">
    <w:name w:val="WW8Num12z1"/>
    <w:link w:val="Style_73"/>
    <w:rPr>
      <w:color w:val="000000"/>
    </w:rPr>
  </w:style>
  <w:style w:styleId="Style_74" w:type="paragraph">
    <w:name w:val="WW8Num30z2"/>
    <w:link w:val="Style_74_ch"/>
    <w:rPr>
      <w:color w:val="000000"/>
    </w:rPr>
  </w:style>
  <w:style w:styleId="Style_74_ch" w:type="character">
    <w:name w:val="WW8Num30z2"/>
    <w:link w:val="Style_74"/>
    <w:rPr>
      <w:color w:val="000000"/>
    </w:rPr>
  </w:style>
  <w:style w:styleId="Style_75" w:type="paragraph">
    <w:name w:val="WW8Num13z5"/>
    <w:link w:val="Style_75_ch"/>
    <w:rPr>
      <w:color w:val="000000"/>
    </w:rPr>
  </w:style>
  <w:style w:styleId="Style_75_ch" w:type="character">
    <w:name w:val="WW8Num13z5"/>
    <w:link w:val="Style_75"/>
    <w:rPr>
      <w:color w:val="000000"/>
    </w:rPr>
  </w:style>
  <w:style w:styleId="Style_76" w:type="paragraph">
    <w:name w:val="Указатель1"/>
    <w:basedOn w:val="Style_6"/>
    <w:link w:val="Style_76_ch"/>
  </w:style>
  <w:style w:styleId="Style_76_ch" w:type="character">
    <w:name w:val="Указатель1"/>
    <w:basedOn w:val="Style_6_ch"/>
    <w:link w:val="Style_76"/>
  </w:style>
  <w:style w:styleId="Style_77" w:type="paragraph">
    <w:name w:val="WW8Num19z7"/>
    <w:link w:val="Style_77_ch"/>
    <w:rPr>
      <w:color w:val="000000"/>
    </w:rPr>
  </w:style>
  <w:style w:styleId="Style_77_ch" w:type="character">
    <w:name w:val="WW8Num19z7"/>
    <w:link w:val="Style_77"/>
    <w:rPr>
      <w:color w:val="000000"/>
    </w:rPr>
  </w:style>
  <w:style w:styleId="Style_78" w:type="paragraph">
    <w:name w:val="WW8Num15z4"/>
    <w:link w:val="Style_78_ch"/>
    <w:rPr>
      <w:color w:val="000000"/>
    </w:rPr>
  </w:style>
  <w:style w:styleId="Style_78_ch" w:type="character">
    <w:name w:val="WW8Num15z4"/>
    <w:link w:val="Style_78"/>
    <w:rPr>
      <w:color w:val="000000"/>
    </w:rPr>
  </w:style>
  <w:style w:styleId="Style_79" w:type="paragraph">
    <w:name w:val="WW8Num2z1"/>
    <w:link w:val="Style_79_ch"/>
    <w:rPr>
      <w:rFonts w:ascii="Courier New" w:hAnsi="Courier New"/>
      <w:color w:val="000000"/>
    </w:rPr>
  </w:style>
  <w:style w:styleId="Style_79_ch" w:type="character">
    <w:name w:val="WW8Num2z1"/>
    <w:link w:val="Style_79"/>
    <w:rPr>
      <w:rFonts w:ascii="Courier New" w:hAnsi="Courier New"/>
      <w:color w:val="000000"/>
    </w:rPr>
  </w:style>
  <w:style w:styleId="Style_80" w:type="paragraph">
    <w:name w:val="WW8Num23z7"/>
    <w:link w:val="Style_80_ch"/>
    <w:rPr>
      <w:color w:val="000000"/>
    </w:rPr>
  </w:style>
  <w:style w:styleId="Style_80_ch" w:type="character">
    <w:name w:val="WW8Num23z7"/>
    <w:link w:val="Style_80"/>
    <w:rPr>
      <w:color w:val="000000"/>
    </w:rPr>
  </w:style>
  <w:style w:styleId="Style_81" w:type="paragraph">
    <w:name w:val="WW8Num14z1"/>
    <w:link w:val="Style_81_ch"/>
    <w:rPr>
      <w:color w:val="000000"/>
    </w:rPr>
  </w:style>
  <w:style w:styleId="Style_81_ch" w:type="character">
    <w:name w:val="WW8Num14z1"/>
    <w:link w:val="Style_81"/>
    <w:rPr>
      <w:color w:val="000000"/>
    </w:rPr>
  </w:style>
  <w:style w:styleId="Style_82" w:type="paragraph">
    <w:name w:val="WW8Num1z6"/>
    <w:link w:val="Style_82_ch"/>
    <w:rPr>
      <w:color w:val="000000"/>
    </w:rPr>
  </w:style>
  <w:style w:styleId="Style_82_ch" w:type="character">
    <w:name w:val="WW8Num1z6"/>
    <w:link w:val="Style_82"/>
    <w:rPr>
      <w:color w:val="000000"/>
    </w:rPr>
  </w:style>
  <w:style w:styleId="Style_83" w:type="paragraph">
    <w:name w:val="WW8Num16z1"/>
    <w:link w:val="Style_83_ch"/>
    <w:rPr>
      <w:color w:val="000000"/>
    </w:rPr>
  </w:style>
  <w:style w:styleId="Style_83_ch" w:type="character">
    <w:name w:val="WW8Num16z1"/>
    <w:link w:val="Style_83"/>
    <w:rPr>
      <w:color w:val="000000"/>
    </w:rPr>
  </w:style>
  <w:style w:styleId="Style_84" w:type="paragraph">
    <w:name w:val="WW8Num21z1"/>
    <w:link w:val="Style_84_ch"/>
    <w:rPr>
      <w:color w:val="000000"/>
    </w:rPr>
  </w:style>
  <w:style w:styleId="Style_84_ch" w:type="character">
    <w:name w:val="WW8Num21z1"/>
    <w:link w:val="Style_84"/>
    <w:rPr>
      <w:color w:val="000000"/>
    </w:rPr>
  </w:style>
  <w:style w:styleId="Style_85" w:type="paragraph">
    <w:name w:val="WW8Num20z6"/>
    <w:link w:val="Style_85_ch"/>
    <w:rPr>
      <w:color w:val="000000"/>
    </w:rPr>
  </w:style>
  <w:style w:styleId="Style_85_ch" w:type="character">
    <w:name w:val="WW8Num20z6"/>
    <w:link w:val="Style_85"/>
    <w:rPr>
      <w:color w:val="000000"/>
    </w:rPr>
  </w:style>
  <w:style w:styleId="Style_86" w:type="paragraph">
    <w:name w:val="WW8Num8z7"/>
    <w:link w:val="Style_86_ch"/>
    <w:rPr>
      <w:color w:val="000000"/>
    </w:rPr>
  </w:style>
  <w:style w:styleId="Style_86_ch" w:type="character">
    <w:name w:val="WW8Num8z7"/>
    <w:link w:val="Style_86"/>
    <w:rPr>
      <w:color w:val="000000"/>
    </w:rPr>
  </w:style>
  <w:style w:styleId="Style_87" w:type="paragraph">
    <w:name w:val="WW8Num19z4"/>
    <w:link w:val="Style_87_ch"/>
    <w:rPr>
      <w:color w:val="000000"/>
    </w:rPr>
  </w:style>
  <w:style w:styleId="Style_87_ch" w:type="character">
    <w:name w:val="WW8Num19z4"/>
    <w:link w:val="Style_87"/>
    <w:rPr>
      <w:color w:val="000000"/>
    </w:rPr>
  </w:style>
  <w:style w:styleId="Style_88" w:type="paragraph">
    <w:name w:val="WW8Num4z2"/>
    <w:link w:val="Style_88_ch"/>
    <w:rPr>
      <w:color w:val="000000"/>
    </w:rPr>
  </w:style>
  <w:style w:styleId="Style_88_ch" w:type="character">
    <w:name w:val="WW8Num4z2"/>
    <w:link w:val="Style_88"/>
    <w:rPr>
      <w:color w:val="000000"/>
    </w:rPr>
  </w:style>
  <w:style w:styleId="Style_89" w:type="paragraph">
    <w:name w:val="WW8Num4z1"/>
    <w:link w:val="Style_89_ch"/>
    <w:rPr>
      <w:color w:val="000000"/>
    </w:rPr>
  </w:style>
  <w:style w:styleId="Style_89_ch" w:type="character">
    <w:name w:val="WW8Num4z1"/>
    <w:link w:val="Style_89"/>
    <w:rPr>
      <w:color w:val="000000"/>
    </w:rPr>
  </w:style>
  <w:style w:styleId="Style_90" w:type="paragraph">
    <w:name w:val="WW8Num30z8"/>
    <w:link w:val="Style_90_ch"/>
    <w:rPr>
      <w:color w:val="000000"/>
    </w:rPr>
  </w:style>
  <w:style w:styleId="Style_90_ch" w:type="character">
    <w:name w:val="WW8Num30z8"/>
    <w:link w:val="Style_90"/>
    <w:rPr>
      <w:color w:val="000000"/>
    </w:rPr>
  </w:style>
  <w:style w:styleId="Style_91" w:type="paragraph">
    <w:name w:val="WW8Num11z2"/>
    <w:link w:val="Style_91_ch"/>
    <w:rPr>
      <w:color w:val="000000"/>
    </w:rPr>
  </w:style>
  <w:style w:styleId="Style_91_ch" w:type="character">
    <w:name w:val="WW8Num11z2"/>
    <w:link w:val="Style_91"/>
    <w:rPr>
      <w:color w:val="000000"/>
    </w:rPr>
  </w:style>
  <w:style w:styleId="Style_92" w:type="paragraph">
    <w:name w:val="WW8Num28z4"/>
    <w:link w:val="Style_92_ch"/>
    <w:rPr>
      <w:color w:val="000000"/>
    </w:rPr>
  </w:style>
  <w:style w:styleId="Style_92_ch" w:type="character">
    <w:name w:val="WW8Num28z4"/>
    <w:link w:val="Style_92"/>
    <w:rPr>
      <w:color w:val="000000"/>
    </w:rPr>
  </w:style>
  <w:style w:styleId="Style_93" w:type="paragraph">
    <w:name w:val="WW8Num27z6"/>
    <w:link w:val="Style_93_ch"/>
    <w:rPr>
      <w:color w:val="000000"/>
    </w:rPr>
  </w:style>
  <w:style w:styleId="Style_93_ch" w:type="character">
    <w:name w:val="WW8Num27z6"/>
    <w:link w:val="Style_93"/>
    <w:rPr>
      <w:color w:val="000000"/>
    </w:rPr>
  </w:style>
  <w:style w:styleId="Style_94" w:type="paragraph">
    <w:name w:val="caption"/>
    <w:basedOn w:val="Style_6"/>
    <w:link w:val="Style_94_ch"/>
    <w:pPr>
      <w:widowControl w:val="1"/>
      <w:spacing w:after="120" w:before="120"/>
      <w:ind/>
    </w:pPr>
    <w:rPr>
      <w:i w:val="1"/>
    </w:rPr>
  </w:style>
  <w:style w:styleId="Style_94_ch" w:type="character">
    <w:name w:val="caption"/>
    <w:basedOn w:val="Style_6_ch"/>
    <w:link w:val="Style_94"/>
    <w:rPr>
      <w:i w:val="1"/>
    </w:rPr>
  </w:style>
  <w:style w:styleId="Style_95" w:type="paragraph">
    <w:name w:val="WW8Num13z0"/>
    <w:link w:val="Style_95_ch"/>
    <w:rPr>
      <w:color w:val="000000"/>
    </w:rPr>
  </w:style>
  <w:style w:styleId="Style_95_ch" w:type="character">
    <w:name w:val="WW8Num13z0"/>
    <w:link w:val="Style_95"/>
    <w:rPr>
      <w:color w:val="000000"/>
    </w:rPr>
  </w:style>
  <w:style w:styleId="Style_96" w:type="paragraph">
    <w:name w:val="Основной шрифт абзаца1"/>
    <w:link w:val="Style_96_ch"/>
    <w:rPr>
      <w:color w:val="000000"/>
    </w:rPr>
  </w:style>
  <w:style w:styleId="Style_96_ch" w:type="character">
    <w:name w:val="Основной шрифт абзаца1"/>
    <w:link w:val="Style_96"/>
    <w:rPr>
      <w:color w:val="000000"/>
    </w:rPr>
  </w:style>
  <w:style w:styleId="Style_97" w:type="paragraph">
    <w:name w:val="WW8Num24z0"/>
    <w:link w:val="Style_97_ch"/>
    <w:rPr>
      <w:color w:val="000000"/>
    </w:rPr>
  </w:style>
  <w:style w:styleId="Style_97_ch" w:type="character">
    <w:name w:val="WW8Num24z0"/>
    <w:link w:val="Style_97"/>
    <w:rPr>
      <w:color w:val="000000"/>
    </w:rPr>
  </w:style>
  <w:style w:styleId="Style_98" w:type="paragraph">
    <w:name w:val="WW8Num13z4"/>
    <w:link w:val="Style_98_ch"/>
    <w:rPr>
      <w:color w:val="000000"/>
    </w:rPr>
  </w:style>
  <w:style w:styleId="Style_98_ch" w:type="character">
    <w:name w:val="WW8Num13z4"/>
    <w:link w:val="Style_98"/>
    <w:rPr>
      <w:color w:val="000000"/>
    </w:rPr>
  </w:style>
  <w:style w:styleId="Style_99" w:type="paragraph">
    <w:name w:val="WW8Num32z5"/>
    <w:link w:val="Style_99_ch"/>
    <w:rPr>
      <w:color w:val="000000"/>
    </w:rPr>
  </w:style>
  <w:style w:styleId="Style_99_ch" w:type="character">
    <w:name w:val="WW8Num32z5"/>
    <w:link w:val="Style_99"/>
    <w:rPr>
      <w:color w:val="000000"/>
    </w:rPr>
  </w:style>
  <w:style w:styleId="Style_100" w:type="paragraph">
    <w:name w:val="WW8Num28z7"/>
    <w:link w:val="Style_100_ch"/>
    <w:rPr>
      <w:color w:val="000000"/>
    </w:rPr>
  </w:style>
  <w:style w:styleId="Style_100_ch" w:type="character">
    <w:name w:val="WW8Num28z7"/>
    <w:link w:val="Style_100"/>
    <w:rPr>
      <w:color w:val="000000"/>
    </w:rPr>
  </w:style>
  <w:style w:styleId="Style_101" w:type="paragraph">
    <w:name w:val="WW8Num7z6"/>
    <w:link w:val="Style_101_ch"/>
    <w:rPr>
      <w:color w:val="000000"/>
    </w:rPr>
  </w:style>
  <w:style w:styleId="Style_101_ch" w:type="character">
    <w:name w:val="WW8Num7z6"/>
    <w:link w:val="Style_101"/>
    <w:rPr>
      <w:color w:val="000000"/>
    </w:rPr>
  </w:style>
  <w:style w:styleId="Style_102" w:type="paragraph">
    <w:name w:val="WW8Num25z5"/>
    <w:link w:val="Style_102_ch"/>
    <w:rPr>
      <w:color w:val="000000"/>
    </w:rPr>
  </w:style>
  <w:style w:styleId="Style_102_ch" w:type="character">
    <w:name w:val="WW8Num25z5"/>
    <w:link w:val="Style_102"/>
    <w:rPr>
      <w:color w:val="000000"/>
    </w:rPr>
  </w:style>
  <w:style w:styleId="Style_103" w:type="paragraph">
    <w:name w:val="WW8Num34z0"/>
    <w:link w:val="Style_103_ch"/>
    <w:rPr>
      <w:color w:val="000000"/>
    </w:rPr>
  </w:style>
  <w:style w:styleId="Style_103_ch" w:type="character">
    <w:name w:val="WW8Num34z0"/>
    <w:link w:val="Style_103"/>
    <w:rPr>
      <w:color w:val="000000"/>
    </w:rPr>
  </w:style>
  <w:style w:styleId="Style_104" w:type="paragraph">
    <w:name w:val="Рецензия1"/>
    <w:link w:val="Style_104_ch"/>
    <w:rPr>
      <w:color w:val="000000"/>
      <w:sz w:val="24"/>
    </w:rPr>
  </w:style>
  <w:style w:styleId="Style_104_ch" w:type="character">
    <w:name w:val="Рецензия1"/>
    <w:link w:val="Style_104"/>
    <w:rPr>
      <w:color w:val="000000"/>
      <w:sz w:val="24"/>
    </w:rPr>
  </w:style>
  <w:style w:styleId="Style_105" w:type="paragraph">
    <w:name w:val="WW8Num9z1"/>
    <w:link w:val="Style_105_ch"/>
    <w:rPr>
      <w:color w:val="000000"/>
    </w:rPr>
  </w:style>
  <w:style w:styleId="Style_105_ch" w:type="character">
    <w:name w:val="WW8Num9z1"/>
    <w:link w:val="Style_105"/>
    <w:rPr>
      <w:color w:val="000000"/>
    </w:rPr>
  </w:style>
  <w:style w:styleId="Style_106" w:type="paragraph">
    <w:name w:val="WW8Num19z8"/>
    <w:link w:val="Style_106_ch"/>
    <w:rPr>
      <w:color w:val="000000"/>
    </w:rPr>
  </w:style>
  <w:style w:styleId="Style_106_ch" w:type="character">
    <w:name w:val="WW8Num19z8"/>
    <w:link w:val="Style_106"/>
    <w:rPr>
      <w:color w:val="000000"/>
    </w:rPr>
  </w:style>
  <w:style w:styleId="Style_107" w:type="paragraph">
    <w:name w:val="Обычный12"/>
    <w:link w:val="Style_107_ch"/>
    <w:rPr>
      <w:color w:val="000000"/>
      <w:sz w:val="24"/>
    </w:rPr>
  </w:style>
  <w:style w:styleId="Style_107_ch" w:type="character">
    <w:name w:val="Обычный12"/>
    <w:link w:val="Style_107"/>
    <w:rPr>
      <w:color w:val="000000"/>
      <w:sz w:val="24"/>
    </w:rPr>
  </w:style>
  <w:style w:styleId="Style_108" w:type="paragraph">
    <w:name w:val="heading 9"/>
    <w:basedOn w:val="Style_6"/>
    <w:next w:val="Style_6"/>
    <w:link w:val="Style_108_ch"/>
    <w:uiPriority w:val="9"/>
    <w:qFormat/>
    <w:pPr>
      <w:keepNext w:val="1"/>
      <w:widowControl w:val="1"/>
      <w:numPr>
        <w:ilvl w:val="8"/>
        <w:numId w:val="1"/>
      </w:numPr>
      <w:ind/>
      <w:outlineLvl w:val="8"/>
    </w:pPr>
    <w:rPr>
      <w:b w:val="1"/>
      <w:sz w:val="26"/>
    </w:rPr>
  </w:style>
  <w:style w:styleId="Style_108_ch" w:type="character">
    <w:name w:val="heading 9"/>
    <w:basedOn w:val="Style_6_ch"/>
    <w:link w:val="Style_108"/>
    <w:rPr>
      <w:b w:val="1"/>
      <w:sz w:val="26"/>
    </w:rPr>
  </w:style>
  <w:style w:styleId="Style_109" w:type="paragraph">
    <w:name w:val="formattext"/>
    <w:basedOn w:val="Style_6"/>
    <w:link w:val="Style_109_ch"/>
    <w:pPr>
      <w:widowControl w:val="1"/>
      <w:spacing w:afterAutospacing="on" w:beforeAutospacing="on"/>
      <w:ind/>
    </w:pPr>
  </w:style>
  <w:style w:styleId="Style_109_ch" w:type="character">
    <w:name w:val="formattext"/>
    <w:basedOn w:val="Style_6_ch"/>
    <w:link w:val="Style_109"/>
  </w:style>
  <w:style w:styleId="Style_110" w:type="paragraph">
    <w:name w:val="WW8Num19z5"/>
    <w:link w:val="Style_110_ch"/>
    <w:rPr>
      <w:color w:val="000000"/>
    </w:rPr>
  </w:style>
  <w:style w:styleId="Style_110_ch" w:type="character">
    <w:name w:val="WW8Num19z5"/>
    <w:link w:val="Style_110"/>
    <w:rPr>
      <w:color w:val="000000"/>
    </w:rPr>
  </w:style>
  <w:style w:styleId="Style_111" w:type="paragraph">
    <w:name w:val="WW8Num12z8"/>
    <w:link w:val="Style_111_ch"/>
    <w:rPr>
      <w:color w:val="000000"/>
    </w:rPr>
  </w:style>
  <w:style w:styleId="Style_111_ch" w:type="character">
    <w:name w:val="WW8Num12z8"/>
    <w:link w:val="Style_111"/>
    <w:rPr>
      <w:color w:val="000000"/>
    </w:rPr>
  </w:style>
  <w:style w:styleId="Style_112" w:type="paragraph">
    <w:name w:val="Текст1"/>
    <w:basedOn w:val="Style_6"/>
    <w:link w:val="Style_112_ch"/>
    <w:rPr>
      <w:rFonts w:ascii="Courier New" w:hAnsi="Courier New"/>
      <w:sz w:val="20"/>
    </w:rPr>
  </w:style>
  <w:style w:styleId="Style_112_ch" w:type="character">
    <w:name w:val="Текст1"/>
    <w:basedOn w:val="Style_6_ch"/>
    <w:link w:val="Style_112"/>
    <w:rPr>
      <w:rFonts w:ascii="Courier New" w:hAnsi="Courier New"/>
      <w:sz w:val="20"/>
    </w:rPr>
  </w:style>
  <w:style w:styleId="Style_113" w:type="paragraph">
    <w:name w:val="WW8Num18z7"/>
    <w:link w:val="Style_113_ch"/>
    <w:rPr>
      <w:color w:val="000000"/>
    </w:rPr>
  </w:style>
  <w:style w:styleId="Style_113_ch" w:type="character">
    <w:name w:val="WW8Num18z7"/>
    <w:link w:val="Style_113"/>
    <w:rPr>
      <w:color w:val="000000"/>
    </w:rPr>
  </w:style>
  <w:style w:styleId="Style_114" w:type="paragraph">
    <w:name w:val="WW8Num20z5"/>
    <w:link w:val="Style_114_ch"/>
    <w:rPr>
      <w:color w:val="000000"/>
    </w:rPr>
  </w:style>
  <w:style w:styleId="Style_114_ch" w:type="character">
    <w:name w:val="WW8Num20z5"/>
    <w:link w:val="Style_114"/>
    <w:rPr>
      <w:color w:val="000000"/>
    </w:rPr>
  </w:style>
  <w:style w:styleId="Style_115" w:type="paragraph">
    <w:name w:val="WW8Num32z7"/>
    <w:link w:val="Style_115_ch"/>
    <w:rPr>
      <w:color w:val="000000"/>
    </w:rPr>
  </w:style>
  <w:style w:styleId="Style_115_ch" w:type="character">
    <w:name w:val="WW8Num32z7"/>
    <w:link w:val="Style_115"/>
    <w:rPr>
      <w:color w:val="000000"/>
    </w:rPr>
  </w:style>
  <w:style w:styleId="Style_116" w:type="paragraph">
    <w:name w:val="WW8Num33z5"/>
    <w:link w:val="Style_116_ch"/>
    <w:rPr>
      <w:color w:val="000000"/>
    </w:rPr>
  </w:style>
  <w:style w:styleId="Style_116_ch" w:type="character">
    <w:name w:val="WW8Num33z5"/>
    <w:link w:val="Style_116"/>
    <w:rPr>
      <w:color w:val="000000"/>
    </w:rPr>
  </w:style>
  <w:style w:styleId="Style_117" w:type="paragraph">
    <w:name w:val="WW8Num24z6"/>
    <w:link w:val="Style_117_ch"/>
    <w:rPr>
      <w:color w:val="000000"/>
    </w:rPr>
  </w:style>
  <w:style w:styleId="Style_117_ch" w:type="character">
    <w:name w:val="WW8Num24z6"/>
    <w:link w:val="Style_117"/>
    <w:rPr>
      <w:color w:val="000000"/>
    </w:rPr>
  </w:style>
  <w:style w:styleId="Style_118" w:type="paragraph">
    <w:name w:val="WW8Num16z6"/>
    <w:link w:val="Style_118_ch"/>
    <w:rPr>
      <w:color w:val="000000"/>
    </w:rPr>
  </w:style>
  <w:style w:styleId="Style_118_ch" w:type="character">
    <w:name w:val="WW8Num16z6"/>
    <w:link w:val="Style_118"/>
    <w:rPr>
      <w:color w:val="000000"/>
    </w:rPr>
  </w:style>
  <w:style w:styleId="Style_119" w:type="paragraph">
    <w:name w:val="WW8Num8z5"/>
    <w:link w:val="Style_119_ch"/>
    <w:rPr>
      <w:color w:val="000000"/>
    </w:rPr>
  </w:style>
  <w:style w:styleId="Style_119_ch" w:type="character">
    <w:name w:val="WW8Num8z5"/>
    <w:link w:val="Style_119"/>
    <w:rPr>
      <w:color w:val="000000"/>
    </w:rPr>
  </w:style>
  <w:style w:styleId="Style_120" w:type="paragraph">
    <w:name w:val="WW8Num4z3"/>
    <w:link w:val="Style_120_ch"/>
    <w:rPr>
      <w:color w:val="000000"/>
    </w:rPr>
  </w:style>
  <w:style w:styleId="Style_120_ch" w:type="character">
    <w:name w:val="WW8Num4z3"/>
    <w:link w:val="Style_120"/>
    <w:rPr>
      <w:color w:val="000000"/>
    </w:rPr>
  </w:style>
  <w:style w:styleId="Style_121" w:type="paragraph">
    <w:name w:val="WW8Num26z1"/>
    <w:link w:val="Style_121_ch"/>
    <w:rPr>
      <w:color w:val="000000"/>
    </w:rPr>
  </w:style>
  <w:style w:styleId="Style_121_ch" w:type="character">
    <w:name w:val="WW8Num26z1"/>
    <w:link w:val="Style_121"/>
    <w:rPr>
      <w:color w:val="000000"/>
    </w:rPr>
  </w:style>
  <w:style w:styleId="Style_122" w:type="paragraph">
    <w:name w:val="WW8Num1z3"/>
    <w:link w:val="Style_122_ch"/>
    <w:rPr>
      <w:color w:val="000000"/>
    </w:rPr>
  </w:style>
  <w:style w:styleId="Style_122_ch" w:type="character">
    <w:name w:val="WW8Num1z3"/>
    <w:link w:val="Style_122"/>
    <w:rPr>
      <w:color w:val="000000"/>
    </w:rPr>
  </w:style>
  <w:style w:styleId="Style_123" w:type="paragraph">
    <w:name w:val="WW8Num22z0"/>
    <w:link w:val="Style_123_ch"/>
    <w:rPr>
      <w:color w:val="000000"/>
    </w:rPr>
  </w:style>
  <w:style w:styleId="Style_123_ch" w:type="character">
    <w:name w:val="WW8Num22z0"/>
    <w:link w:val="Style_123"/>
    <w:rPr>
      <w:color w:val="000000"/>
    </w:rPr>
  </w:style>
  <w:style w:styleId="Style_124" w:type="paragraph">
    <w:name w:val="WW8Num13z1"/>
    <w:link w:val="Style_124_ch"/>
    <w:rPr>
      <w:color w:val="000000"/>
    </w:rPr>
  </w:style>
  <w:style w:styleId="Style_124_ch" w:type="character">
    <w:name w:val="WW8Num13z1"/>
    <w:link w:val="Style_124"/>
    <w:rPr>
      <w:color w:val="000000"/>
    </w:rPr>
  </w:style>
  <w:style w:styleId="Style_125" w:type="paragraph">
    <w:name w:val="WW8Num27z1"/>
    <w:link w:val="Style_125_ch"/>
    <w:rPr>
      <w:color w:val="000000"/>
    </w:rPr>
  </w:style>
  <w:style w:styleId="Style_125_ch" w:type="character">
    <w:name w:val="WW8Num27z1"/>
    <w:link w:val="Style_125"/>
    <w:rPr>
      <w:color w:val="000000"/>
    </w:rPr>
  </w:style>
  <w:style w:styleId="Style_126" w:type="paragraph">
    <w:name w:val="WW8Num16z4"/>
    <w:link w:val="Style_126_ch"/>
    <w:rPr>
      <w:color w:val="000000"/>
    </w:rPr>
  </w:style>
  <w:style w:styleId="Style_126_ch" w:type="character">
    <w:name w:val="WW8Num16z4"/>
    <w:link w:val="Style_126"/>
    <w:rPr>
      <w:color w:val="000000"/>
    </w:rPr>
  </w:style>
  <w:style w:styleId="Style_127" w:type="paragraph">
    <w:name w:val="WW8Num32z6"/>
    <w:link w:val="Style_127_ch"/>
    <w:rPr>
      <w:color w:val="000000"/>
    </w:rPr>
  </w:style>
  <w:style w:styleId="Style_127_ch" w:type="character">
    <w:name w:val="WW8Num32z6"/>
    <w:link w:val="Style_127"/>
    <w:rPr>
      <w:color w:val="000000"/>
    </w:rPr>
  </w:style>
  <w:style w:styleId="Style_128" w:type="paragraph">
    <w:name w:val="WW8Num27z8"/>
    <w:link w:val="Style_128_ch"/>
    <w:rPr>
      <w:color w:val="000000"/>
    </w:rPr>
  </w:style>
  <w:style w:styleId="Style_128_ch" w:type="character">
    <w:name w:val="WW8Num27z8"/>
    <w:link w:val="Style_128"/>
    <w:rPr>
      <w:color w:val="000000"/>
    </w:rPr>
  </w:style>
  <w:style w:styleId="Style_129" w:type="paragraph">
    <w:name w:val="WW8Num34z6"/>
    <w:link w:val="Style_129_ch"/>
    <w:rPr>
      <w:color w:val="000000"/>
    </w:rPr>
  </w:style>
  <w:style w:styleId="Style_129_ch" w:type="character">
    <w:name w:val="WW8Num34z6"/>
    <w:link w:val="Style_129"/>
    <w:rPr>
      <w:color w:val="000000"/>
    </w:rPr>
  </w:style>
  <w:style w:styleId="Style_130" w:type="paragraph">
    <w:name w:val="WW8Num27z2"/>
    <w:link w:val="Style_130_ch"/>
    <w:rPr>
      <w:color w:val="000000"/>
    </w:rPr>
  </w:style>
  <w:style w:styleId="Style_130_ch" w:type="character">
    <w:name w:val="WW8Num27z2"/>
    <w:link w:val="Style_130"/>
    <w:rPr>
      <w:color w:val="000000"/>
    </w:rPr>
  </w:style>
  <w:style w:styleId="Style_131" w:type="paragraph">
    <w:name w:val="Обычный14"/>
    <w:link w:val="Style_131_ch"/>
    <w:rPr>
      <w:color w:val="000000"/>
      <w:sz w:val="24"/>
    </w:rPr>
  </w:style>
  <w:style w:styleId="Style_131_ch" w:type="character">
    <w:name w:val="Обычный14"/>
    <w:link w:val="Style_131"/>
    <w:rPr>
      <w:color w:val="000000"/>
      <w:sz w:val="24"/>
    </w:rPr>
  </w:style>
  <w:style w:styleId="Style_132" w:type="paragraph">
    <w:name w:val="WW8Num30z1"/>
    <w:link w:val="Style_132_ch"/>
    <w:rPr>
      <w:color w:val="000000"/>
    </w:rPr>
  </w:style>
  <w:style w:styleId="Style_132_ch" w:type="character">
    <w:name w:val="WW8Num30z1"/>
    <w:link w:val="Style_132"/>
    <w:rPr>
      <w:color w:val="000000"/>
    </w:rPr>
  </w:style>
  <w:style w:styleId="Style_133" w:type="paragraph">
    <w:name w:val="WW8Num28z8"/>
    <w:link w:val="Style_133_ch"/>
    <w:rPr>
      <w:color w:val="000000"/>
    </w:rPr>
  </w:style>
  <w:style w:styleId="Style_133_ch" w:type="character">
    <w:name w:val="WW8Num28z8"/>
    <w:link w:val="Style_133"/>
    <w:rPr>
      <w:color w:val="000000"/>
    </w:rPr>
  </w:style>
  <w:style w:styleId="Style_134" w:type="paragraph">
    <w:name w:val="WW8Num23z4"/>
    <w:link w:val="Style_134_ch"/>
    <w:rPr>
      <w:color w:val="000000"/>
    </w:rPr>
  </w:style>
  <w:style w:styleId="Style_134_ch" w:type="character">
    <w:name w:val="WW8Num23z4"/>
    <w:link w:val="Style_134"/>
    <w:rPr>
      <w:color w:val="000000"/>
    </w:rPr>
  </w:style>
  <w:style w:styleId="Style_135" w:type="paragraph">
    <w:name w:val="WW8Num1z8"/>
    <w:link w:val="Style_135_ch"/>
    <w:rPr>
      <w:color w:val="000000"/>
    </w:rPr>
  </w:style>
  <w:style w:styleId="Style_135_ch" w:type="character">
    <w:name w:val="WW8Num1z8"/>
    <w:link w:val="Style_135"/>
    <w:rPr>
      <w:color w:val="000000"/>
    </w:rPr>
  </w:style>
  <w:style w:styleId="Style_136" w:type="paragraph">
    <w:name w:val="WW8Num29z1"/>
    <w:link w:val="Style_136_ch"/>
    <w:rPr>
      <w:color w:val="000000"/>
    </w:rPr>
  </w:style>
  <w:style w:styleId="Style_136_ch" w:type="character">
    <w:name w:val="WW8Num29z1"/>
    <w:link w:val="Style_136"/>
    <w:rPr>
      <w:color w:val="000000"/>
    </w:rPr>
  </w:style>
  <w:style w:styleId="Style_137" w:type="paragraph">
    <w:name w:val="Основной текст с отступом 21"/>
    <w:basedOn w:val="Style_6"/>
    <w:link w:val="Style_137_ch"/>
    <w:pPr>
      <w:widowControl w:val="1"/>
      <w:ind w:left="510"/>
      <w:jc w:val="both"/>
    </w:pPr>
    <w:rPr>
      <w:sz w:val="28"/>
    </w:rPr>
  </w:style>
  <w:style w:styleId="Style_137_ch" w:type="character">
    <w:name w:val="Основной текст с отступом 21"/>
    <w:basedOn w:val="Style_6_ch"/>
    <w:link w:val="Style_137"/>
    <w:rPr>
      <w:sz w:val="28"/>
    </w:rPr>
  </w:style>
  <w:style w:styleId="Style_138" w:type="paragraph">
    <w:name w:val="WW8Num32z2"/>
    <w:link w:val="Style_138_ch"/>
    <w:rPr>
      <w:color w:val="000000"/>
    </w:rPr>
  </w:style>
  <w:style w:styleId="Style_138_ch" w:type="character">
    <w:name w:val="WW8Num32z2"/>
    <w:link w:val="Style_138"/>
    <w:rPr>
      <w:color w:val="000000"/>
    </w:rPr>
  </w:style>
  <w:style w:styleId="Style_139" w:type="paragraph">
    <w:name w:val="Заголовок таблицы"/>
    <w:basedOn w:val="Style_140"/>
    <w:link w:val="Style_139_ch"/>
    <w:pPr>
      <w:widowControl w:val="1"/>
      <w:ind/>
      <w:jc w:val="center"/>
    </w:pPr>
    <w:rPr>
      <w:b w:val="1"/>
    </w:rPr>
  </w:style>
  <w:style w:styleId="Style_139_ch" w:type="character">
    <w:name w:val="Заголовок таблицы"/>
    <w:basedOn w:val="Style_140_ch"/>
    <w:link w:val="Style_139"/>
    <w:rPr>
      <w:b w:val="1"/>
    </w:rPr>
  </w:style>
  <w:style w:styleId="Style_141" w:type="paragraph">
    <w:name w:val="WW8Num13z3"/>
    <w:link w:val="Style_141_ch"/>
    <w:rPr>
      <w:color w:val="000000"/>
    </w:rPr>
  </w:style>
  <w:style w:styleId="Style_141_ch" w:type="character">
    <w:name w:val="WW8Num13z3"/>
    <w:link w:val="Style_141"/>
    <w:rPr>
      <w:color w:val="000000"/>
    </w:rPr>
  </w:style>
  <w:style w:styleId="Style_142" w:type="paragraph">
    <w:name w:val="WW8Num15z7"/>
    <w:link w:val="Style_142_ch"/>
    <w:rPr>
      <w:color w:val="000000"/>
    </w:rPr>
  </w:style>
  <w:style w:styleId="Style_142_ch" w:type="character">
    <w:name w:val="WW8Num15z7"/>
    <w:link w:val="Style_142"/>
    <w:rPr>
      <w:color w:val="000000"/>
    </w:rPr>
  </w:style>
  <w:style w:styleId="Style_143" w:type="paragraph">
    <w:name w:val="WW8Num6z3"/>
    <w:link w:val="Style_143_ch"/>
    <w:rPr>
      <w:rFonts w:ascii="Symbol" w:hAnsi="Symbol"/>
      <w:color w:val="000000"/>
    </w:rPr>
  </w:style>
  <w:style w:styleId="Style_143_ch" w:type="character">
    <w:name w:val="WW8Num6z3"/>
    <w:link w:val="Style_143"/>
    <w:rPr>
      <w:rFonts w:ascii="Symbol" w:hAnsi="Symbol"/>
      <w:color w:val="000000"/>
    </w:rPr>
  </w:style>
  <w:style w:styleId="Style_140" w:type="paragraph">
    <w:name w:val="Содержимое таблицы"/>
    <w:basedOn w:val="Style_6"/>
    <w:link w:val="Style_140_ch"/>
  </w:style>
  <w:style w:styleId="Style_140_ch" w:type="character">
    <w:name w:val="Содержимое таблицы"/>
    <w:basedOn w:val="Style_6_ch"/>
    <w:link w:val="Style_140"/>
  </w:style>
  <w:style w:styleId="Style_144" w:type="paragraph">
    <w:name w:val="WW8Num33z1"/>
    <w:link w:val="Style_144_ch"/>
    <w:rPr>
      <w:color w:val="000000"/>
    </w:rPr>
  </w:style>
  <w:style w:styleId="Style_144_ch" w:type="character">
    <w:name w:val="WW8Num33z1"/>
    <w:link w:val="Style_144"/>
    <w:rPr>
      <w:color w:val="000000"/>
    </w:rPr>
  </w:style>
  <w:style w:styleId="Style_145" w:type="paragraph">
    <w:name w:val="WW8Num8z2"/>
    <w:link w:val="Style_145_ch"/>
    <w:rPr>
      <w:color w:val="000000"/>
    </w:rPr>
  </w:style>
  <w:style w:styleId="Style_145_ch" w:type="character">
    <w:name w:val="WW8Num8z2"/>
    <w:link w:val="Style_145"/>
    <w:rPr>
      <w:color w:val="000000"/>
    </w:rPr>
  </w:style>
  <w:style w:styleId="Style_146" w:type="paragraph">
    <w:name w:val="WW8Num34z5"/>
    <w:link w:val="Style_146_ch"/>
    <w:rPr>
      <w:color w:val="000000"/>
    </w:rPr>
  </w:style>
  <w:style w:styleId="Style_146_ch" w:type="character">
    <w:name w:val="WW8Num34z5"/>
    <w:link w:val="Style_146"/>
    <w:rPr>
      <w:color w:val="000000"/>
    </w:rPr>
  </w:style>
  <w:style w:styleId="Style_147" w:type="paragraph">
    <w:name w:val="WW8Num22z3"/>
    <w:link w:val="Style_147_ch"/>
    <w:rPr>
      <w:color w:val="000000"/>
    </w:rPr>
  </w:style>
  <w:style w:styleId="Style_147_ch" w:type="character">
    <w:name w:val="WW8Num22z3"/>
    <w:link w:val="Style_147"/>
    <w:rPr>
      <w:color w:val="000000"/>
    </w:rPr>
  </w:style>
  <w:style w:styleId="Style_148" w:type="paragraph">
    <w:name w:val="WW8Num28z0"/>
    <w:link w:val="Style_148_ch"/>
    <w:rPr>
      <w:color w:val="000000"/>
    </w:rPr>
  </w:style>
  <w:style w:styleId="Style_148_ch" w:type="character">
    <w:name w:val="WW8Num28z0"/>
    <w:link w:val="Style_148"/>
    <w:rPr>
      <w:color w:val="000000"/>
    </w:rPr>
  </w:style>
  <w:style w:styleId="Style_149" w:type="paragraph">
    <w:name w:val="WW8Num26z6"/>
    <w:link w:val="Style_149_ch"/>
    <w:rPr>
      <w:color w:val="000000"/>
    </w:rPr>
  </w:style>
  <w:style w:styleId="Style_149_ch" w:type="character">
    <w:name w:val="WW8Num26z6"/>
    <w:link w:val="Style_149"/>
    <w:rPr>
      <w:color w:val="000000"/>
    </w:rPr>
  </w:style>
  <w:style w:styleId="Style_150" w:type="paragraph">
    <w:name w:val="WW8Num27z5"/>
    <w:link w:val="Style_150_ch"/>
    <w:rPr>
      <w:color w:val="000000"/>
    </w:rPr>
  </w:style>
  <w:style w:styleId="Style_150_ch" w:type="character">
    <w:name w:val="WW8Num27z5"/>
    <w:link w:val="Style_150"/>
    <w:rPr>
      <w:color w:val="000000"/>
    </w:rPr>
  </w:style>
  <w:style w:styleId="Style_151" w:type="paragraph">
    <w:name w:val="WW8Num14z4"/>
    <w:link w:val="Style_151_ch"/>
    <w:rPr>
      <w:color w:val="000000"/>
    </w:rPr>
  </w:style>
  <w:style w:styleId="Style_151_ch" w:type="character">
    <w:name w:val="WW8Num14z4"/>
    <w:link w:val="Style_151"/>
    <w:rPr>
      <w:color w:val="000000"/>
    </w:rPr>
  </w:style>
  <w:style w:styleId="Style_152" w:type="paragraph">
    <w:name w:val="WW8Num15z3"/>
    <w:link w:val="Style_152_ch"/>
    <w:rPr>
      <w:color w:val="000000"/>
    </w:rPr>
  </w:style>
  <w:style w:styleId="Style_152_ch" w:type="character">
    <w:name w:val="WW8Num15z3"/>
    <w:link w:val="Style_152"/>
    <w:rPr>
      <w:color w:val="000000"/>
    </w:rPr>
  </w:style>
  <w:style w:styleId="Style_153" w:type="paragraph">
    <w:name w:val="WW8Num23z3"/>
    <w:link w:val="Style_153_ch"/>
    <w:rPr>
      <w:color w:val="000000"/>
    </w:rPr>
  </w:style>
  <w:style w:styleId="Style_153_ch" w:type="character">
    <w:name w:val="WW8Num23z3"/>
    <w:link w:val="Style_153"/>
    <w:rPr>
      <w:color w:val="000000"/>
    </w:rPr>
  </w:style>
  <w:style w:styleId="Style_154" w:type="paragraph">
    <w:name w:val="WW8Num26z3"/>
    <w:link w:val="Style_154_ch"/>
    <w:rPr>
      <w:color w:val="000000"/>
    </w:rPr>
  </w:style>
  <w:style w:styleId="Style_154_ch" w:type="character">
    <w:name w:val="WW8Num26z3"/>
    <w:link w:val="Style_154"/>
    <w:rPr>
      <w:color w:val="000000"/>
    </w:rPr>
  </w:style>
  <w:style w:styleId="Style_155" w:type="paragraph">
    <w:name w:val="WW8Num11z3"/>
    <w:link w:val="Style_155_ch"/>
    <w:rPr>
      <w:color w:val="000000"/>
    </w:rPr>
  </w:style>
  <w:style w:styleId="Style_155_ch" w:type="character">
    <w:name w:val="WW8Num11z3"/>
    <w:link w:val="Style_155"/>
    <w:rPr>
      <w:color w:val="000000"/>
    </w:rPr>
  </w:style>
  <w:style w:styleId="Style_156" w:type="paragraph">
    <w:name w:val="WW8Num31z0"/>
    <w:link w:val="Style_156_ch"/>
    <w:rPr>
      <w:color w:val="000000"/>
    </w:rPr>
  </w:style>
  <w:style w:styleId="Style_156_ch" w:type="character">
    <w:name w:val="WW8Num31z0"/>
    <w:link w:val="Style_156"/>
    <w:rPr>
      <w:color w:val="000000"/>
    </w:rPr>
  </w:style>
  <w:style w:styleId="Style_157" w:type="paragraph">
    <w:name w:val="WW8Num28z5"/>
    <w:link w:val="Style_157_ch"/>
    <w:rPr>
      <w:color w:val="000000"/>
    </w:rPr>
  </w:style>
  <w:style w:styleId="Style_157_ch" w:type="character">
    <w:name w:val="WW8Num28z5"/>
    <w:link w:val="Style_157"/>
    <w:rPr>
      <w:color w:val="000000"/>
    </w:rPr>
  </w:style>
  <w:style w:styleId="Style_158" w:type="paragraph">
    <w:name w:val="WW8Num22z7"/>
    <w:link w:val="Style_158_ch"/>
    <w:rPr>
      <w:color w:val="000000"/>
    </w:rPr>
  </w:style>
  <w:style w:styleId="Style_158_ch" w:type="character">
    <w:name w:val="WW8Num22z7"/>
    <w:link w:val="Style_158"/>
    <w:rPr>
      <w:color w:val="000000"/>
    </w:rPr>
  </w:style>
  <w:style w:styleId="Style_159" w:type="paragraph">
    <w:name w:val="Гиперссылка12"/>
    <w:link w:val="Style_159_ch"/>
    <w:rPr>
      <w:color w:val="0000FF"/>
      <w:u w:val="single"/>
    </w:rPr>
  </w:style>
  <w:style w:styleId="Style_159_ch" w:type="character">
    <w:name w:val="Гиперссылка12"/>
    <w:link w:val="Style_159"/>
    <w:rPr>
      <w:color w:val="0000FF"/>
      <w:u w:val="single"/>
    </w:rPr>
  </w:style>
  <w:style w:styleId="Style_160" w:type="paragraph">
    <w:name w:val="WW8Num10z6"/>
    <w:link w:val="Style_160_ch"/>
    <w:rPr>
      <w:color w:val="000000"/>
    </w:rPr>
  </w:style>
  <w:style w:styleId="Style_160_ch" w:type="character">
    <w:name w:val="WW8Num10z6"/>
    <w:link w:val="Style_160"/>
    <w:rPr>
      <w:color w:val="000000"/>
    </w:rPr>
  </w:style>
  <w:style w:styleId="Style_161" w:type="paragraph">
    <w:name w:val="WW8Num12z4"/>
    <w:link w:val="Style_161_ch"/>
    <w:rPr>
      <w:color w:val="000000"/>
    </w:rPr>
  </w:style>
  <w:style w:styleId="Style_161_ch" w:type="character">
    <w:name w:val="WW8Num12z4"/>
    <w:link w:val="Style_161"/>
    <w:rPr>
      <w:color w:val="000000"/>
    </w:rPr>
  </w:style>
  <w:style w:styleId="Style_162" w:type="paragraph">
    <w:name w:val="toc 3"/>
    <w:next w:val="Style_6"/>
    <w:link w:val="Style_162_ch"/>
    <w:uiPriority w:val="39"/>
    <w:pPr>
      <w:widowControl w:val="1"/>
      <w:ind w:left="400"/>
    </w:pPr>
    <w:rPr>
      <w:rFonts w:ascii="XO Thames" w:hAnsi="XO Thames"/>
      <w:color w:val="000000"/>
      <w:sz w:val="28"/>
    </w:rPr>
  </w:style>
  <w:style w:styleId="Style_162_ch" w:type="character">
    <w:name w:val="toc 3"/>
    <w:link w:val="Style_162"/>
    <w:rPr>
      <w:rFonts w:ascii="XO Thames" w:hAnsi="XO Thames"/>
      <w:color w:val="000000"/>
      <w:sz w:val="28"/>
    </w:rPr>
  </w:style>
  <w:style w:styleId="Style_163" w:type="paragraph">
    <w:name w:val="WW8Num11z1"/>
    <w:link w:val="Style_163_ch"/>
    <w:rPr>
      <w:color w:val="000000"/>
    </w:rPr>
  </w:style>
  <w:style w:styleId="Style_163_ch" w:type="character">
    <w:name w:val="WW8Num11z1"/>
    <w:link w:val="Style_163"/>
    <w:rPr>
      <w:color w:val="000000"/>
    </w:rPr>
  </w:style>
  <w:style w:styleId="Style_164" w:type="paragraph">
    <w:name w:val="WW8Num12z7"/>
    <w:link w:val="Style_164_ch"/>
    <w:rPr>
      <w:color w:val="000000"/>
    </w:rPr>
  </w:style>
  <w:style w:styleId="Style_164_ch" w:type="character">
    <w:name w:val="WW8Num12z7"/>
    <w:link w:val="Style_164"/>
    <w:rPr>
      <w:color w:val="000000"/>
    </w:rPr>
  </w:style>
  <w:style w:styleId="Style_165" w:type="paragraph">
    <w:name w:val="WW8Num9z8"/>
    <w:link w:val="Style_165_ch"/>
    <w:rPr>
      <w:color w:val="000000"/>
    </w:rPr>
  </w:style>
  <w:style w:styleId="Style_165_ch" w:type="character">
    <w:name w:val="WW8Num9z8"/>
    <w:link w:val="Style_165"/>
    <w:rPr>
      <w:color w:val="000000"/>
    </w:rPr>
  </w:style>
  <w:style w:styleId="Style_166" w:type="paragraph">
    <w:name w:val="WW8Num7z0"/>
    <w:link w:val="Style_166_ch"/>
    <w:rPr>
      <w:color w:val="000000"/>
    </w:rPr>
  </w:style>
  <w:style w:styleId="Style_166_ch" w:type="character">
    <w:name w:val="WW8Num7z0"/>
    <w:link w:val="Style_166"/>
    <w:rPr>
      <w:color w:val="000000"/>
    </w:rPr>
  </w:style>
  <w:style w:styleId="Style_167" w:type="paragraph">
    <w:name w:val="Содержимое врезки"/>
    <w:basedOn w:val="Style_6"/>
    <w:link w:val="Style_167_ch"/>
  </w:style>
  <w:style w:styleId="Style_167_ch" w:type="character">
    <w:name w:val="Содержимое врезки"/>
    <w:basedOn w:val="Style_6_ch"/>
    <w:link w:val="Style_167"/>
  </w:style>
  <w:style w:styleId="Style_168" w:type="paragraph">
    <w:name w:val="WW8Num22z5"/>
    <w:link w:val="Style_168_ch"/>
    <w:rPr>
      <w:color w:val="000000"/>
    </w:rPr>
  </w:style>
  <w:style w:styleId="Style_168_ch" w:type="character">
    <w:name w:val="WW8Num22z5"/>
    <w:link w:val="Style_168"/>
    <w:rPr>
      <w:color w:val="000000"/>
    </w:rPr>
  </w:style>
  <w:style w:styleId="Style_169" w:type="paragraph">
    <w:name w:val="Указатель3"/>
    <w:basedOn w:val="Style_6"/>
    <w:link w:val="Style_169_ch"/>
  </w:style>
  <w:style w:styleId="Style_169_ch" w:type="character">
    <w:name w:val="Указатель3"/>
    <w:basedOn w:val="Style_6_ch"/>
    <w:link w:val="Style_169"/>
  </w:style>
  <w:style w:styleId="Style_170" w:type="paragraph">
    <w:name w:val="WW8Num3z8"/>
    <w:link w:val="Style_170_ch"/>
    <w:rPr>
      <w:color w:val="000000"/>
    </w:rPr>
  </w:style>
  <w:style w:styleId="Style_170_ch" w:type="character">
    <w:name w:val="WW8Num3z8"/>
    <w:link w:val="Style_170"/>
    <w:rPr>
      <w:color w:val="000000"/>
    </w:rPr>
  </w:style>
  <w:style w:styleId="Style_171" w:type="paragraph">
    <w:name w:val="Основной текст 21"/>
    <w:basedOn w:val="Style_6"/>
    <w:link w:val="Style_171_ch"/>
    <w:pPr>
      <w:widowControl w:val="1"/>
      <w:ind/>
      <w:jc w:val="both"/>
    </w:pPr>
    <w:rPr>
      <w:sz w:val="32"/>
    </w:rPr>
  </w:style>
  <w:style w:styleId="Style_171_ch" w:type="character">
    <w:name w:val="Основной текст 21"/>
    <w:basedOn w:val="Style_6_ch"/>
    <w:link w:val="Style_171"/>
    <w:rPr>
      <w:sz w:val="32"/>
    </w:rPr>
  </w:style>
  <w:style w:styleId="Style_172" w:type="paragraph">
    <w:name w:val="WW8Num33z8"/>
    <w:link w:val="Style_172_ch"/>
    <w:rPr>
      <w:color w:val="000000"/>
    </w:rPr>
  </w:style>
  <w:style w:styleId="Style_172_ch" w:type="character">
    <w:name w:val="WW8Num33z8"/>
    <w:link w:val="Style_172"/>
    <w:rPr>
      <w:color w:val="000000"/>
    </w:rPr>
  </w:style>
  <w:style w:styleId="Style_173" w:type="paragraph">
    <w:name w:val="WW8Num20z7"/>
    <w:link w:val="Style_173_ch"/>
    <w:rPr>
      <w:color w:val="000000"/>
    </w:rPr>
  </w:style>
  <w:style w:styleId="Style_173_ch" w:type="character">
    <w:name w:val="WW8Num20z7"/>
    <w:link w:val="Style_173"/>
    <w:rPr>
      <w:color w:val="000000"/>
    </w:rPr>
  </w:style>
  <w:style w:styleId="Style_174" w:type="paragraph">
    <w:name w:val="Обычный16"/>
    <w:link w:val="Style_174_ch"/>
    <w:rPr>
      <w:color w:val="000000"/>
      <w:sz w:val="24"/>
    </w:rPr>
  </w:style>
  <w:style w:styleId="Style_174_ch" w:type="character">
    <w:name w:val="Обычный16"/>
    <w:link w:val="Style_174"/>
    <w:rPr>
      <w:color w:val="000000"/>
      <w:sz w:val="24"/>
    </w:rPr>
  </w:style>
  <w:style w:styleId="Style_175" w:type="paragraph">
    <w:name w:val="WW8Num17z4"/>
    <w:link w:val="Style_175_ch"/>
    <w:rPr>
      <w:color w:val="000000"/>
    </w:rPr>
  </w:style>
  <w:style w:styleId="Style_175_ch" w:type="character">
    <w:name w:val="WW8Num17z4"/>
    <w:link w:val="Style_175"/>
    <w:rPr>
      <w:color w:val="000000"/>
    </w:rPr>
  </w:style>
  <w:style w:styleId="Style_176" w:type="paragraph">
    <w:name w:val="WW8Num16z5"/>
    <w:link w:val="Style_176_ch"/>
    <w:rPr>
      <w:color w:val="000000"/>
    </w:rPr>
  </w:style>
  <w:style w:styleId="Style_176_ch" w:type="character">
    <w:name w:val="WW8Num16z5"/>
    <w:link w:val="Style_176"/>
    <w:rPr>
      <w:color w:val="000000"/>
    </w:rPr>
  </w:style>
  <w:style w:styleId="Style_177" w:type="paragraph">
    <w:name w:val="WW8Num10z4"/>
    <w:link w:val="Style_177_ch"/>
    <w:rPr>
      <w:color w:val="000000"/>
    </w:rPr>
  </w:style>
  <w:style w:styleId="Style_177_ch" w:type="character">
    <w:name w:val="WW8Num10z4"/>
    <w:link w:val="Style_177"/>
    <w:rPr>
      <w:color w:val="000000"/>
    </w:rPr>
  </w:style>
  <w:style w:styleId="Style_178" w:type="paragraph">
    <w:name w:val="WW8Num1z4"/>
    <w:link w:val="Style_178_ch"/>
    <w:rPr>
      <w:color w:val="000000"/>
    </w:rPr>
  </w:style>
  <w:style w:styleId="Style_178_ch" w:type="character">
    <w:name w:val="WW8Num1z4"/>
    <w:link w:val="Style_178"/>
    <w:rPr>
      <w:color w:val="000000"/>
    </w:rPr>
  </w:style>
  <w:style w:styleId="Style_179" w:type="paragraph">
    <w:name w:val="WW8Num23z5"/>
    <w:link w:val="Style_179_ch"/>
    <w:rPr>
      <w:color w:val="000000"/>
    </w:rPr>
  </w:style>
  <w:style w:styleId="Style_179_ch" w:type="character">
    <w:name w:val="WW8Num23z5"/>
    <w:link w:val="Style_179"/>
    <w:rPr>
      <w:color w:val="000000"/>
    </w:rPr>
  </w:style>
  <w:style w:styleId="Style_180" w:type="paragraph">
    <w:name w:val="WW8Num33z4"/>
    <w:link w:val="Style_180_ch"/>
    <w:rPr>
      <w:color w:val="000000"/>
    </w:rPr>
  </w:style>
  <w:style w:styleId="Style_180_ch" w:type="character">
    <w:name w:val="WW8Num33z4"/>
    <w:link w:val="Style_180"/>
    <w:rPr>
      <w:color w:val="000000"/>
    </w:rPr>
  </w:style>
  <w:style w:styleId="Style_181" w:type="paragraph">
    <w:name w:val="Обычный1"/>
    <w:link w:val="Style_181_ch"/>
    <w:rPr>
      <w:color w:val="000000"/>
      <w:sz w:val="24"/>
    </w:rPr>
  </w:style>
  <w:style w:styleId="Style_181_ch" w:type="character">
    <w:name w:val="Обычный1"/>
    <w:link w:val="Style_181"/>
    <w:rPr>
      <w:color w:val="000000"/>
      <w:sz w:val="24"/>
    </w:rPr>
  </w:style>
  <w:style w:styleId="Style_182" w:type="paragraph">
    <w:name w:val="WW8Num3z0"/>
    <w:link w:val="Style_182_ch"/>
    <w:rPr>
      <w:color w:val="000000"/>
    </w:rPr>
  </w:style>
  <w:style w:styleId="Style_182_ch" w:type="character">
    <w:name w:val="WW8Num3z0"/>
    <w:link w:val="Style_182"/>
    <w:rPr>
      <w:color w:val="000000"/>
    </w:rPr>
  </w:style>
  <w:style w:styleId="Style_183" w:type="paragraph">
    <w:name w:val="WW8Num3z7"/>
    <w:link w:val="Style_183_ch"/>
    <w:rPr>
      <w:color w:val="000000"/>
    </w:rPr>
  </w:style>
  <w:style w:styleId="Style_183_ch" w:type="character">
    <w:name w:val="WW8Num3z7"/>
    <w:link w:val="Style_183"/>
    <w:rPr>
      <w:color w:val="000000"/>
    </w:rPr>
  </w:style>
  <w:style w:styleId="Style_184" w:type="paragraph">
    <w:name w:val="WW8Num5z8"/>
    <w:link w:val="Style_184_ch"/>
    <w:rPr>
      <w:color w:val="000000"/>
    </w:rPr>
  </w:style>
  <w:style w:styleId="Style_184_ch" w:type="character">
    <w:name w:val="WW8Num5z8"/>
    <w:link w:val="Style_184"/>
    <w:rPr>
      <w:color w:val="000000"/>
    </w:rPr>
  </w:style>
  <w:style w:styleId="Style_185" w:type="paragraph">
    <w:name w:val="WW8Num13z6"/>
    <w:link w:val="Style_185_ch"/>
    <w:rPr>
      <w:color w:val="000000"/>
    </w:rPr>
  </w:style>
  <w:style w:styleId="Style_185_ch" w:type="character">
    <w:name w:val="WW8Num13z6"/>
    <w:link w:val="Style_185"/>
    <w:rPr>
      <w:color w:val="000000"/>
    </w:rPr>
  </w:style>
  <w:style w:styleId="Style_186" w:type="paragraph">
    <w:name w:val="WW8Num17z5"/>
    <w:link w:val="Style_186_ch"/>
    <w:rPr>
      <w:color w:val="000000"/>
    </w:rPr>
  </w:style>
  <w:style w:styleId="Style_186_ch" w:type="character">
    <w:name w:val="WW8Num17z5"/>
    <w:link w:val="Style_186"/>
    <w:rPr>
      <w:color w:val="000000"/>
    </w:rPr>
  </w:style>
  <w:style w:styleId="Style_187" w:type="paragraph">
    <w:name w:val="WW8Num22z1"/>
    <w:link w:val="Style_187_ch"/>
    <w:rPr>
      <w:color w:val="000000"/>
    </w:rPr>
  </w:style>
  <w:style w:styleId="Style_187_ch" w:type="character">
    <w:name w:val="WW8Num22z1"/>
    <w:link w:val="Style_187"/>
    <w:rPr>
      <w:color w:val="000000"/>
    </w:rPr>
  </w:style>
  <w:style w:styleId="Style_188" w:type="paragraph">
    <w:name w:val="WW8Num22z8"/>
    <w:link w:val="Style_188_ch"/>
    <w:rPr>
      <w:color w:val="000000"/>
    </w:rPr>
  </w:style>
  <w:style w:styleId="Style_188_ch" w:type="character">
    <w:name w:val="WW8Num22z8"/>
    <w:link w:val="Style_188"/>
    <w:rPr>
      <w:color w:val="000000"/>
    </w:rPr>
  </w:style>
  <w:style w:styleId="Style_189" w:type="paragraph">
    <w:name w:val="WW8Num4z7"/>
    <w:link w:val="Style_189_ch"/>
    <w:rPr>
      <w:color w:val="000000"/>
    </w:rPr>
  </w:style>
  <w:style w:styleId="Style_189_ch" w:type="character">
    <w:name w:val="WW8Num4z7"/>
    <w:link w:val="Style_189"/>
    <w:rPr>
      <w:color w:val="000000"/>
    </w:rPr>
  </w:style>
  <w:style w:styleId="Style_190" w:type="paragraph">
    <w:name w:val="Номер страницы1"/>
    <w:basedOn w:val="Style_96"/>
    <w:link w:val="Style_190_ch"/>
  </w:style>
  <w:style w:styleId="Style_190_ch" w:type="character">
    <w:name w:val="Номер страницы1"/>
    <w:basedOn w:val="Style_96_ch"/>
    <w:link w:val="Style_190"/>
  </w:style>
  <w:style w:styleId="Style_191" w:type="paragraph">
    <w:name w:val="WW8Num29z6"/>
    <w:link w:val="Style_191_ch"/>
    <w:rPr>
      <w:color w:val="000000"/>
    </w:rPr>
  </w:style>
  <w:style w:styleId="Style_191_ch" w:type="character">
    <w:name w:val="WW8Num29z6"/>
    <w:link w:val="Style_191"/>
    <w:rPr>
      <w:color w:val="000000"/>
    </w:rPr>
  </w:style>
  <w:style w:styleId="Style_192" w:type="paragraph">
    <w:name w:val="WW8Num24z3"/>
    <w:link w:val="Style_192_ch"/>
    <w:rPr>
      <w:color w:val="000000"/>
    </w:rPr>
  </w:style>
  <w:style w:styleId="Style_192_ch" w:type="character">
    <w:name w:val="WW8Num24z3"/>
    <w:link w:val="Style_192"/>
    <w:rPr>
      <w:color w:val="000000"/>
    </w:rPr>
  </w:style>
  <w:style w:styleId="Style_193" w:type="paragraph">
    <w:name w:val="heading 5"/>
    <w:basedOn w:val="Style_6"/>
    <w:next w:val="Style_6"/>
    <w:link w:val="Style_193_ch"/>
    <w:uiPriority w:val="9"/>
    <w:qFormat/>
    <w:pPr>
      <w:keepNext w:val="1"/>
      <w:widowControl w:val="1"/>
      <w:numPr>
        <w:ilvl w:val="4"/>
        <w:numId w:val="1"/>
      </w:numPr>
      <w:ind/>
      <w:outlineLvl w:val="4"/>
    </w:pPr>
    <w:rPr>
      <w:b w:val="1"/>
      <w:sz w:val="28"/>
    </w:rPr>
  </w:style>
  <w:style w:styleId="Style_193_ch" w:type="character">
    <w:name w:val="heading 5"/>
    <w:basedOn w:val="Style_6_ch"/>
    <w:link w:val="Style_193"/>
    <w:rPr>
      <w:b w:val="1"/>
      <w:sz w:val="28"/>
    </w:rPr>
  </w:style>
  <w:style w:styleId="Style_194" w:type="paragraph">
    <w:name w:val="WW8Num12z6"/>
    <w:link w:val="Style_194_ch"/>
    <w:rPr>
      <w:color w:val="000000"/>
    </w:rPr>
  </w:style>
  <w:style w:styleId="Style_194_ch" w:type="character">
    <w:name w:val="WW8Num12z6"/>
    <w:link w:val="Style_194"/>
    <w:rPr>
      <w:color w:val="000000"/>
    </w:rPr>
  </w:style>
  <w:style w:styleId="Style_195" w:type="paragraph">
    <w:name w:val="WW8Num9z0"/>
    <w:link w:val="Style_195_ch"/>
    <w:rPr>
      <w:color w:val="000000"/>
    </w:rPr>
  </w:style>
  <w:style w:styleId="Style_195_ch" w:type="character">
    <w:name w:val="WW8Num9z0"/>
    <w:link w:val="Style_195"/>
    <w:rPr>
      <w:color w:val="000000"/>
    </w:rPr>
  </w:style>
  <w:style w:styleId="Style_196" w:type="paragraph">
    <w:name w:val="headertext"/>
    <w:basedOn w:val="Style_6"/>
    <w:link w:val="Style_196_ch"/>
    <w:pPr>
      <w:widowControl w:val="1"/>
      <w:spacing w:afterAutospacing="on" w:beforeAutospacing="on"/>
      <w:ind/>
    </w:pPr>
  </w:style>
  <w:style w:styleId="Style_196_ch" w:type="character">
    <w:name w:val="headertext"/>
    <w:basedOn w:val="Style_6_ch"/>
    <w:link w:val="Style_196"/>
  </w:style>
  <w:style w:styleId="Style_197" w:type="paragraph">
    <w:name w:val="WW8Num9z6"/>
    <w:link w:val="Style_197_ch"/>
    <w:rPr>
      <w:color w:val="000000"/>
    </w:rPr>
  </w:style>
  <w:style w:styleId="Style_197_ch" w:type="character">
    <w:name w:val="WW8Num9z6"/>
    <w:link w:val="Style_197"/>
    <w:rPr>
      <w:color w:val="000000"/>
    </w:rPr>
  </w:style>
  <w:style w:styleId="Style_198" w:type="paragraph">
    <w:name w:val="WW8Num29z8"/>
    <w:link w:val="Style_198_ch"/>
    <w:rPr>
      <w:color w:val="000000"/>
    </w:rPr>
  </w:style>
  <w:style w:styleId="Style_198_ch" w:type="character">
    <w:name w:val="WW8Num29z8"/>
    <w:link w:val="Style_198"/>
    <w:rPr>
      <w:color w:val="000000"/>
    </w:rPr>
  </w:style>
  <w:style w:styleId="Style_199" w:type="paragraph">
    <w:name w:val="WW8Num6z2"/>
    <w:link w:val="Style_199_ch"/>
    <w:rPr>
      <w:rFonts w:ascii="Wingdings" w:hAnsi="Wingdings"/>
      <w:color w:val="000000"/>
    </w:rPr>
  </w:style>
  <w:style w:styleId="Style_199_ch" w:type="character">
    <w:name w:val="WW8Num6z2"/>
    <w:link w:val="Style_199"/>
    <w:rPr>
      <w:rFonts w:ascii="Wingdings" w:hAnsi="Wingdings"/>
      <w:color w:val="000000"/>
    </w:rPr>
  </w:style>
  <w:style w:styleId="Style_200" w:type="paragraph">
    <w:name w:val="WW8Num18z8"/>
    <w:link w:val="Style_200_ch"/>
    <w:rPr>
      <w:color w:val="000000"/>
    </w:rPr>
  </w:style>
  <w:style w:styleId="Style_200_ch" w:type="character">
    <w:name w:val="WW8Num18z8"/>
    <w:link w:val="Style_200"/>
    <w:rPr>
      <w:color w:val="000000"/>
    </w:rPr>
  </w:style>
  <w:style w:styleId="Style_201" w:type="paragraph">
    <w:name w:val="WW8Num18z3"/>
    <w:link w:val="Style_201_ch"/>
    <w:rPr>
      <w:color w:val="000000"/>
    </w:rPr>
  </w:style>
  <w:style w:styleId="Style_201_ch" w:type="character">
    <w:name w:val="WW8Num18z3"/>
    <w:link w:val="Style_201"/>
    <w:rPr>
      <w:color w:val="000000"/>
    </w:rPr>
  </w:style>
  <w:style w:styleId="Style_202" w:type="paragraph">
    <w:name w:val="WW8Num31z2"/>
    <w:link w:val="Style_202_ch"/>
    <w:rPr>
      <w:color w:val="000000"/>
    </w:rPr>
  </w:style>
  <w:style w:styleId="Style_202_ch" w:type="character">
    <w:name w:val="WW8Num31z2"/>
    <w:link w:val="Style_202"/>
    <w:rPr>
      <w:color w:val="000000"/>
    </w:rPr>
  </w:style>
  <w:style w:styleId="Style_203" w:type="paragraph">
    <w:name w:val="WW8Num33z0"/>
    <w:link w:val="Style_203_ch"/>
    <w:rPr>
      <w:color w:val="000000"/>
    </w:rPr>
  </w:style>
  <w:style w:styleId="Style_203_ch" w:type="character">
    <w:name w:val="WW8Num33z0"/>
    <w:link w:val="Style_203"/>
    <w:rPr>
      <w:color w:val="000000"/>
    </w:rPr>
  </w:style>
  <w:style w:styleId="Style_204" w:type="paragraph">
    <w:name w:val="WW8Num14z3"/>
    <w:link w:val="Style_204_ch"/>
    <w:rPr>
      <w:color w:val="000000"/>
    </w:rPr>
  </w:style>
  <w:style w:styleId="Style_204_ch" w:type="character">
    <w:name w:val="WW8Num14z3"/>
    <w:link w:val="Style_204"/>
    <w:rPr>
      <w:color w:val="000000"/>
    </w:rPr>
  </w:style>
  <w:style w:styleId="Style_205" w:type="paragraph">
    <w:name w:val="WW8Num15z0"/>
    <w:link w:val="Style_205_ch"/>
    <w:rPr>
      <w:color w:val="000000"/>
    </w:rPr>
  </w:style>
  <w:style w:styleId="Style_205_ch" w:type="character">
    <w:name w:val="WW8Num15z0"/>
    <w:link w:val="Style_205"/>
    <w:rPr>
      <w:color w:val="000000"/>
    </w:rPr>
  </w:style>
  <w:style w:styleId="Style_206" w:type="paragraph">
    <w:name w:val="WW8Num25z3"/>
    <w:link w:val="Style_206_ch"/>
    <w:rPr>
      <w:color w:val="000000"/>
    </w:rPr>
  </w:style>
  <w:style w:styleId="Style_206_ch" w:type="character">
    <w:name w:val="WW8Num25z3"/>
    <w:link w:val="Style_206"/>
    <w:rPr>
      <w:color w:val="000000"/>
    </w:rPr>
  </w:style>
  <w:style w:styleId="Style_207" w:type="paragraph">
    <w:name w:val="WW8Num1z1"/>
    <w:link w:val="Style_207_ch"/>
    <w:rPr>
      <w:color w:val="000000"/>
    </w:rPr>
  </w:style>
  <w:style w:styleId="Style_207_ch" w:type="character">
    <w:name w:val="WW8Num1z1"/>
    <w:link w:val="Style_207"/>
    <w:rPr>
      <w:color w:val="000000"/>
    </w:rPr>
  </w:style>
  <w:style w:styleId="Style_208" w:type="paragraph">
    <w:name w:val="WW8Num14z5"/>
    <w:link w:val="Style_208_ch"/>
    <w:rPr>
      <w:color w:val="000000"/>
    </w:rPr>
  </w:style>
  <w:style w:styleId="Style_208_ch" w:type="character">
    <w:name w:val="WW8Num14z5"/>
    <w:link w:val="Style_208"/>
    <w:rPr>
      <w:color w:val="000000"/>
    </w:rPr>
  </w:style>
  <w:style w:styleId="Style_209" w:type="paragraph">
    <w:name w:val="WW8Num23z2"/>
    <w:link w:val="Style_209_ch"/>
    <w:rPr>
      <w:color w:val="000000"/>
    </w:rPr>
  </w:style>
  <w:style w:styleId="Style_209_ch" w:type="character">
    <w:name w:val="WW8Num23z2"/>
    <w:link w:val="Style_209"/>
    <w:rPr>
      <w:color w:val="000000"/>
    </w:rPr>
  </w:style>
  <w:style w:styleId="Style_210" w:type="paragraph">
    <w:name w:val="heading 1"/>
    <w:basedOn w:val="Style_6"/>
    <w:next w:val="Style_6"/>
    <w:link w:val="Style_210_ch"/>
    <w:uiPriority w:val="9"/>
    <w:qFormat/>
    <w:pPr>
      <w:keepNext w:val="1"/>
      <w:widowControl w:val="1"/>
      <w:numPr>
        <w:numId w:val="1"/>
      </w:numPr>
      <w:ind/>
      <w:jc w:val="center"/>
      <w:outlineLvl w:val="0"/>
    </w:pPr>
    <w:rPr>
      <w:sz w:val="28"/>
    </w:rPr>
  </w:style>
  <w:style w:styleId="Style_210_ch" w:type="character">
    <w:name w:val="heading 1"/>
    <w:basedOn w:val="Style_6_ch"/>
    <w:link w:val="Style_210"/>
    <w:rPr>
      <w:sz w:val="28"/>
    </w:rPr>
  </w:style>
  <w:style w:styleId="Style_1" w:type="paragraph">
    <w:name w:val="header"/>
    <w:basedOn w:val="Style_6"/>
    <w:link w:val="Style_1_ch"/>
  </w:style>
  <w:style w:styleId="Style_1_ch" w:type="character">
    <w:name w:val="header"/>
    <w:basedOn w:val="Style_6_ch"/>
    <w:link w:val="Style_1"/>
  </w:style>
  <w:style w:styleId="Style_211" w:type="paragraph">
    <w:name w:val="WW8Num34z1"/>
    <w:link w:val="Style_211_ch"/>
    <w:rPr>
      <w:color w:val="000000"/>
    </w:rPr>
  </w:style>
  <w:style w:styleId="Style_211_ch" w:type="character">
    <w:name w:val="WW8Num34z1"/>
    <w:link w:val="Style_211"/>
    <w:rPr>
      <w:color w:val="000000"/>
    </w:rPr>
  </w:style>
  <w:style w:styleId="Style_212" w:type="paragraph">
    <w:name w:val="WW8Num24z1"/>
    <w:link w:val="Style_212_ch"/>
    <w:rPr>
      <w:color w:val="000000"/>
    </w:rPr>
  </w:style>
  <w:style w:styleId="Style_212_ch" w:type="character">
    <w:name w:val="WW8Num24z1"/>
    <w:link w:val="Style_212"/>
    <w:rPr>
      <w:color w:val="000000"/>
    </w:rPr>
  </w:style>
  <w:style w:styleId="Style_213" w:type="paragraph">
    <w:name w:val="WW8Num29z4"/>
    <w:link w:val="Style_213_ch"/>
    <w:rPr>
      <w:color w:val="000000"/>
    </w:rPr>
  </w:style>
  <w:style w:styleId="Style_213_ch" w:type="character">
    <w:name w:val="WW8Num29z4"/>
    <w:link w:val="Style_213"/>
    <w:rPr>
      <w:color w:val="000000"/>
    </w:rPr>
  </w:style>
  <w:style w:styleId="Style_214" w:type="paragraph">
    <w:name w:val="WW8Num32z1"/>
    <w:link w:val="Style_214_ch"/>
    <w:rPr>
      <w:color w:val="000000"/>
    </w:rPr>
  </w:style>
  <w:style w:styleId="Style_214_ch" w:type="character">
    <w:name w:val="WW8Num32z1"/>
    <w:link w:val="Style_214"/>
    <w:rPr>
      <w:color w:val="000000"/>
    </w:rPr>
  </w:style>
  <w:style w:styleId="Style_215" w:type="paragraph">
    <w:name w:val="WW8Num6z0"/>
    <w:link w:val="Style_215_ch"/>
    <w:rPr>
      <w:color w:val="000000"/>
    </w:rPr>
  </w:style>
  <w:style w:styleId="Style_215_ch" w:type="character">
    <w:name w:val="WW8Num6z0"/>
    <w:link w:val="Style_215"/>
    <w:rPr>
      <w:color w:val="000000"/>
    </w:rPr>
  </w:style>
  <w:style w:styleId="Style_216" w:type="paragraph">
    <w:name w:val="WW8Num20z4"/>
    <w:link w:val="Style_216_ch"/>
    <w:rPr>
      <w:color w:val="000000"/>
    </w:rPr>
  </w:style>
  <w:style w:styleId="Style_216_ch" w:type="character">
    <w:name w:val="WW8Num20z4"/>
    <w:link w:val="Style_216"/>
    <w:rPr>
      <w:color w:val="000000"/>
    </w:rPr>
  </w:style>
  <w:style w:styleId="Style_217" w:type="paragraph">
    <w:name w:val="WW8Num30z0"/>
    <w:link w:val="Style_217_ch"/>
    <w:rPr>
      <w:color w:val="000000"/>
    </w:rPr>
  </w:style>
  <w:style w:styleId="Style_217_ch" w:type="character">
    <w:name w:val="WW8Num30z0"/>
    <w:link w:val="Style_217"/>
    <w:rPr>
      <w:color w:val="000000"/>
    </w:rPr>
  </w:style>
  <w:style w:styleId="Style_218" w:type="paragraph">
    <w:name w:val="WW8Num11z0"/>
    <w:link w:val="Style_218_ch"/>
    <w:rPr>
      <w:color w:val="000000"/>
    </w:rPr>
  </w:style>
  <w:style w:styleId="Style_218_ch" w:type="character">
    <w:name w:val="WW8Num11z0"/>
    <w:link w:val="Style_218"/>
    <w:rPr>
      <w:color w:val="000000"/>
    </w:rPr>
  </w:style>
  <w:style w:styleId="Style_219" w:type="paragraph">
    <w:name w:val="Знак примечания1"/>
    <w:link w:val="Style_219_ch"/>
    <w:rPr>
      <w:color w:val="000000"/>
      <w:sz w:val="16"/>
    </w:rPr>
  </w:style>
  <w:style w:styleId="Style_219_ch" w:type="character">
    <w:name w:val="Знак примечания1"/>
    <w:link w:val="Style_219"/>
    <w:rPr>
      <w:color w:val="000000"/>
      <w:sz w:val="16"/>
    </w:rPr>
  </w:style>
  <w:style w:styleId="Style_220" w:type="paragraph">
    <w:name w:val="WW8Num24z2"/>
    <w:link w:val="Style_220_ch"/>
    <w:rPr>
      <w:color w:val="000000"/>
    </w:rPr>
  </w:style>
  <w:style w:styleId="Style_220_ch" w:type="character">
    <w:name w:val="WW8Num24z2"/>
    <w:link w:val="Style_220"/>
    <w:rPr>
      <w:color w:val="000000"/>
    </w:rPr>
  </w:style>
  <w:style w:styleId="Style_221" w:type="paragraph">
    <w:name w:val="Основной шрифт абзаца22"/>
    <w:link w:val="Style_221_ch"/>
    <w:rPr>
      <w:color w:val="000000"/>
    </w:rPr>
  </w:style>
  <w:style w:styleId="Style_221_ch" w:type="character">
    <w:name w:val="Основной шрифт абзаца22"/>
    <w:link w:val="Style_221"/>
    <w:rPr>
      <w:color w:val="000000"/>
    </w:rPr>
  </w:style>
  <w:style w:styleId="Style_222" w:type="paragraph">
    <w:name w:val="footer"/>
    <w:basedOn w:val="Style_6"/>
    <w:link w:val="Style_222_ch"/>
  </w:style>
  <w:style w:styleId="Style_222_ch" w:type="character">
    <w:name w:val="footer"/>
    <w:basedOn w:val="Style_6_ch"/>
    <w:link w:val="Style_222"/>
  </w:style>
  <w:style w:styleId="Style_223" w:type="paragraph">
    <w:name w:val="WW8Num23z1"/>
    <w:link w:val="Style_223_ch"/>
    <w:rPr>
      <w:color w:val="000000"/>
    </w:rPr>
  </w:style>
  <w:style w:styleId="Style_223_ch" w:type="character">
    <w:name w:val="WW8Num23z1"/>
    <w:link w:val="Style_223"/>
    <w:rPr>
      <w:color w:val="000000"/>
    </w:rPr>
  </w:style>
  <w:style w:styleId="Style_224" w:type="paragraph">
    <w:name w:val="WW8Num1z0"/>
    <w:link w:val="Style_224_ch"/>
    <w:rPr>
      <w:color w:val="000000"/>
    </w:rPr>
  </w:style>
  <w:style w:styleId="Style_224_ch" w:type="character">
    <w:name w:val="WW8Num1z0"/>
    <w:link w:val="Style_224"/>
    <w:rPr>
      <w:color w:val="000000"/>
    </w:rPr>
  </w:style>
  <w:style w:styleId="Style_225" w:type="paragraph">
    <w:name w:val="WW8Num30z6"/>
    <w:link w:val="Style_225_ch"/>
    <w:rPr>
      <w:color w:val="000000"/>
    </w:rPr>
  </w:style>
  <w:style w:styleId="Style_225_ch" w:type="character">
    <w:name w:val="WW8Num30z6"/>
    <w:link w:val="Style_225"/>
    <w:rPr>
      <w:color w:val="000000"/>
    </w:rPr>
  </w:style>
  <w:style w:styleId="Style_226" w:type="paragraph">
    <w:name w:val="WW8Num28z1"/>
    <w:link w:val="Style_226_ch"/>
    <w:rPr>
      <w:color w:val="000000"/>
    </w:rPr>
  </w:style>
  <w:style w:styleId="Style_226_ch" w:type="character">
    <w:name w:val="WW8Num28z1"/>
    <w:link w:val="Style_226"/>
    <w:rPr>
      <w:color w:val="000000"/>
    </w:rPr>
  </w:style>
  <w:style w:styleId="Style_227" w:type="paragraph">
    <w:name w:val="Hyperlink"/>
    <w:link w:val="Style_227_ch"/>
    <w:rPr>
      <w:color w:val="0000FF"/>
      <w:u w:val="single"/>
    </w:rPr>
  </w:style>
  <w:style w:styleId="Style_227_ch" w:type="character">
    <w:name w:val="Hyperlink"/>
    <w:link w:val="Style_227"/>
    <w:rPr>
      <w:color w:val="0000FF"/>
      <w:u w:val="single"/>
    </w:rPr>
  </w:style>
  <w:style w:styleId="Style_228" w:type="paragraph">
    <w:name w:val="Footnote"/>
    <w:basedOn w:val="Style_6"/>
    <w:link w:val="Style_228_ch"/>
    <w:rPr>
      <w:sz w:val="20"/>
    </w:rPr>
  </w:style>
  <w:style w:styleId="Style_228_ch" w:type="character">
    <w:name w:val="Footnote"/>
    <w:basedOn w:val="Style_6_ch"/>
    <w:link w:val="Style_228"/>
    <w:rPr>
      <w:sz w:val="20"/>
    </w:rPr>
  </w:style>
  <w:style w:styleId="Style_229" w:type="paragraph">
    <w:name w:val="heading 8"/>
    <w:basedOn w:val="Style_6"/>
    <w:next w:val="Style_6"/>
    <w:link w:val="Style_229_ch"/>
    <w:uiPriority w:val="9"/>
    <w:qFormat/>
    <w:pPr>
      <w:keepNext w:val="1"/>
      <w:widowControl w:val="1"/>
      <w:numPr>
        <w:ilvl w:val="7"/>
        <w:numId w:val="1"/>
      </w:numPr>
      <w:ind/>
      <w:outlineLvl w:val="7"/>
    </w:pPr>
    <w:rPr>
      <w:sz w:val="28"/>
    </w:rPr>
  </w:style>
  <w:style w:styleId="Style_229_ch" w:type="character">
    <w:name w:val="heading 8"/>
    <w:basedOn w:val="Style_6_ch"/>
    <w:link w:val="Style_229"/>
    <w:rPr>
      <w:sz w:val="28"/>
    </w:rPr>
  </w:style>
  <w:style w:styleId="Style_230" w:type="paragraph">
    <w:name w:val="WW8Num25z7"/>
    <w:link w:val="Style_230_ch"/>
    <w:rPr>
      <w:color w:val="000000"/>
    </w:rPr>
  </w:style>
  <w:style w:styleId="Style_230_ch" w:type="character">
    <w:name w:val="WW8Num25z7"/>
    <w:link w:val="Style_230"/>
    <w:rPr>
      <w:color w:val="000000"/>
    </w:rPr>
  </w:style>
  <w:style w:styleId="Style_231" w:type="paragraph">
    <w:name w:val="WW8Num8z6"/>
    <w:link w:val="Style_231_ch"/>
    <w:rPr>
      <w:color w:val="000000"/>
    </w:rPr>
  </w:style>
  <w:style w:styleId="Style_231_ch" w:type="character">
    <w:name w:val="WW8Num8z6"/>
    <w:link w:val="Style_231"/>
    <w:rPr>
      <w:color w:val="000000"/>
    </w:rPr>
  </w:style>
  <w:style w:styleId="Style_232" w:type="paragraph">
    <w:name w:val="Тема примечания Знак"/>
    <w:link w:val="Style_232_ch"/>
    <w:rPr>
      <w:b w:val="1"/>
      <w:color w:val="000000"/>
    </w:rPr>
  </w:style>
  <w:style w:styleId="Style_232_ch" w:type="character">
    <w:name w:val="Тема примечания Знак"/>
    <w:link w:val="Style_232"/>
    <w:rPr>
      <w:b w:val="1"/>
      <w:color w:val="000000"/>
    </w:rPr>
  </w:style>
  <w:style w:styleId="Style_233" w:type="paragraph">
    <w:name w:val="toc 1"/>
    <w:next w:val="Style_6"/>
    <w:link w:val="Style_233_ch"/>
    <w:uiPriority w:val="39"/>
    <w:rPr>
      <w:rFonts w:ascii="XO Thames" w:hAnsi="XO Thames"/>
      <w:b w:val="1"/>
      <w:color w:val="000000"/>
      <w:sz w:val="28"/>
    </w:rPr>
  </w:style>
  <w:style w:styleId="Style_233_ch" w:type="character">
    <w:name w:val="toc 1"/>
    <w:link w:val="Style_233"/>
    <w:rPr>
      <w:rFonts w:ascii="XO Thames" w:hAnsi="XO Thames"/>
      <w:b w:val="1"/>
      <w:color w:val="000000"/>
      <w:sz w:val="28"/>
    </w:rPr>
  </w:style>
  <w:style w:styleId="Style_234" w:type="paragraph">
    <w:name w:val="WW8Num27z3"/>
    <w:link w:val="Style_234_ch"/>
    <w:rPr>
      <w:color w:val="000000"/>
    </w:rPr>
  </w:style>
  <w:style w:styleId="Style_234_ch" w:type="character">
    <w:name w:val="WW8Num27z3"/>
    <w:link w:val="Style_234"/>
    <w:rPr>
      <w:color w:val="000000"/>
    </w:rPr>
  </w:style>
  <w:style w:styleId="Style_235" w:type="paragraph">
    <w:name w:val="Верхний и нижний колонтитулы"/>
    <w:basedOn w:val="Style_6"/>
    <w:link w:val="Style_235_ch"/>
    <w:pPr>
      <w:widowControl w:val="1"/>
      <w:tabs>
        <w:tab w:leader="none" w:pos="4819" w:val="center"/>
        <w:tab w:leader="none" w:pos="9638" w:val="right"/>
      </w:tabs>
      <w:ind/>
    </w:pPr>
  </w:style>
  <w:style w:styleId="Style_235_ch" w:type="character">
    <w:name w:val="Верхний и нижний колонтитулы"/>
    <w:basedOn w:val="Style_6_ch"/>
    <w:link w:val="Style_235"/>
  </w:style>
  <w:style w:styleId="Style_236" w:type="paragraph">
    <w:name w:val="WW8Num27z0"/>
    <w:link w:val="Style_236_ch"/>
    <w:rPr>
      <w:color w:val="000000"/>
    </w:rPr>
  </w:style>
  <w:style w:styleId="Style_236_ch" w:type="character">
    <w:name w:val="WW8Num27z0"/>
    <w:link w:val="Style_236"/>
    <w:rPr>
      <w:color w:val="000000"/>
    </w:rPr>
  </w:style>
  <w:style w:styleId="Style_237" w:type="paragraph">
    <w:name w:val="WW8Num33z7"/>
    <w:link w:val="Style_237_ch"/>
    <w:rPr>
      <w:color w:val="000000"/>
    </w:rPr>
  </w:style>
  <w:style w:styleId="Style_237_ch" w:type="character">
    <w:name w:val="WW8Num33z7"/>
    <w:link w:val="Style_237"/>
    <w:rPr>
      <w:color w:val="000000"/>
    </w:rPr>
  </w:style>
  <w:style w:styleId="Style_238" w:type="paragraph">
    <w:name w:val="WW8Num7z3"/>
    <w:link w:val="Style_238_ch"/>
    <w:rPr>
      <w:color w:val="000000"/>
    </w:rPr>
  </w:style>
  <w:style w:styleId="Style_238_ch" w:type="character">
    <w:name w:val="WW8Num7z3"/>
    <w:link w:val="Style_238"/>
    <w:rPr>
      <w:color w:val="000000"/>
    </w:rPr>
  </w:style>
  <w:style w:styleId="Style_239" w:type="paragraph">
    <w:name w:val="WW8Num2z0"/>
    <w:link w:val="Style_239_ch"/>
    <w:rPr>
      <w:color w:val="000000"/>
    </w:rPr>
  </w:style>
  <w:style w:styleId="Style_239_ch" w:type="character">
    <w:name w:val="WW8Num2z0"/>
    <w:link w:val="Style_239"/>
    <w:rPr>
      <w:color w:val="000000"/>
    </w:rPr>
  </w:style>
  <w:style w:styleId="Style_240" w:type="paragraph">
    <w:name w:val="Header and Footer"/>
    <w:link w:val="Style_240_ch"/>
    <w:pPr>
      <w:widowControl w:val="1"/>
      <w:ind/>
      <w:jc w:val="both"/>
    </w:pPr>
    <w:rPr>
      <w:rFonts w:ascii="XO Thames" w:hAnsi="XO Thames"/>
      <w:color w:val="000000"/>
      <w:sz w:val="28"/>
    </w:rPr>
  </w:style>
  <w:style w:styleId="Style_240_ch" w:type="character">
    <w:name w:val="Header and Footer"/>
    <w:link w:val="Style_240"/>
    <w:rPr>
      <w:rFonts w:ascii="XO Thames" w:hAnsi="XO Thames"/>
      <w:color w:val="000000"/>
      <w:sz w:val="28"/>
    </w:rPr>
  </w:style>
  <w:style w:styleId="Style_241" w:type="paragraph">
    <w:name w:val="WW8Num9z5"/>
    <w:link w:val="Style_241_ch"/>
    <w:rPr>
      <w:color w:val="000000"/>
    </w:rPr>
  </w:style>
  <w:style w:styleId="Style_241_ch" w:type="character">
    <w:name w:val="WW8Num9z5"/>
    <w:link w:val="Style_241"/>
    <w:rPr>
      <w:color w:val="000000"/>
    </w:rPr>
  </w:style>
  <w:style w:styleId="Style_242" w:type="paragraph">
    <w:name w:val="WW8Num26z8"/>
    <w:link w:val="Style_242_ch"/>
    <w:rPr>
      <w:color w:val="000000"/>
    </w:rPr>
  </w:style>
  <w:style w:styleId="Style_242_ch" w:type="character">
    <w:name w:val="WW8Num26z8"/>
    <w:link w:val="Style_242"/>
    <w:rPr>
      <w:color w:val="000000"/>
    </w:rPr>
  </w:style>
  <w:style w:styleId="Style_243" w:type="paragraph">
    <w:name w:val="WW8Num14z7"/>
    <w:link w:val="Style_243_ch"/>
    <w:rPr>
      <w:color w:val="000000"/>
    </w:rPr>
  </w:style>
  <w:style w:styleId="Style_243_ch" w:type="character">
    <w:name w:val="WW8Num14z7"/>
    <w:link w:val="Style_243"/>
    <w:rPr>
      <w:color w:val="000000"/>
    </w:rPr>
  </w:style>
  <w:style w:styleId="Style_244" w:type="paragraph">
    <w:name w:val="WW8Num26z4"/>
    <w:link w:val="Style_244_ch"/>
    <w:rPr>
      <w:color w:val="000000"/>
    </w:rPr>
  </w:style>
  <w:style w:styleId="Style_244_ch" w:type="character">
    <w:name w:val="WW8Num26z4"/>
    <w:link w:val="Style_244"/>
    <w:rPr>
      <w:color w:val="000000"/>
    </w:rPr>
  </w:style>
  <w:style w:styleId="Style_245" w:type="paragraph">
    <w:name w:val="WW8Num26z5"/>
    <w:link w:val="Style_245_ch"/>
    <w:rPr>
      <w:color w:val="000000"/>
    </w:rPr>
  </w:style>
  <w:style w:styleId="Style_245_ch" w:type="character">
    <w:name w:val="WW8Num26z5"/>
    <w:link w:val="Style_245"/>
    <w:rPr>
      <w:color w:val="000000"/>
    </w:rPr>
  </w:style>
  <w:style w:styleId="Style_246" w:type="paragraph">
    <w:name w:val="WW8Num1z2"/>
    <w:link w:val="Style_246_ch"/>
    <w:rPr>
      <w:color w:val="000000"/>
    </w:rPr>
  </w:style>
  <w:style w:styleId="Style_246_ch" w:type="character">
    <w:name w:val="WW8Num1z2"/>
    <w:link w:val="Style_246"/>
    <w:rPr>
      <w:color w:val="000000"/>
    </w:rPr>
  </w:style>
  <w:style w:styleId="Style_247" w:type="paragraph">
    <w:name w:val="WW8Num17z3"/>
    <w:link w:val="Style_247_ch"/>
    <w:rPr>
      <w:color w:val="000000"/>
    </w:rPr>
  </w:style>
  <w:style w:styleId="Style_247_ch" w:type="character">
    <w:name w:val="WW8Num17z3"/>
    <w:link w:val="Style_247"/>
    <w:rPr>
      <w:color w:val="000000"/>
    </w:rPr>
  </w:style>
  <w:style w:styleId="Style_248" w:type="paragraph">
    <w:name w:val="Название объекта1"/>
    <w:basedOn w:val="Style_6"/>
    <w:link w:val="Style_248_ch"/>
    <w:pPr>
      <w:widowControl w:val="1"/>
      <w:spacing w:after="120" w:before="120"/>
      <w:ind/>
    </w:pPr>
    <w:rPr>
      <w:i w:val="1"/>
    </w:rPr>
  </w:style>
  <w:style w:styleId="Style_248_ch" w:type="character">
    <w:name w:val="Название объекта1"/>
    <w:basedOn w:val="Style_6_ch"/>
    <w:link w:val="Style_248"/>
    <w:rPr>
      <w:i w:val="1"/>
    </w:rPr>
  </w:style>
  <w:style w:styleId="Style_249" w:type="paragraph">
    <w:name w:val="Body Text"/>
    <w:basedOn w:val="Style_6"/>
    <w:link w:val="Style_249_ch"/>
    <w:pPr>
      <w:widowControl w:val="1"/>
      <w:ind/>
      <w:jc w:val="both"/>
    </w:pPr>
    <w:rPr>
      <w:sz w:val="28"/>
    </w:rPr>
  </w:style>
  <w:style w:styleId="Style_249_ch" w:type="character">
    <w:name w:val="Body Text"/>
    <w:basedOn w:val="Style_6_ch"/>
    <w:link w:val="Style_249"/>
    <w:rPr>
      <w:sz w:val="28"/>
    </w:rPr>
  </w:style>
  <w:style w:styleId="Style_250" w:type="paragraph">
    <w:name w:val="WW8Num30z4"/>
    <w:link w:val="Style_250_ch"/>
    <w:rPr>
      <w:color w:val="000000"/>
    </w:rPr>
  </w:style>
  <w:style w:styleId="Style_250_ch" w:type="character">
    <w:name w:val="WW8Num30z4"/>
    <w:link w:val="Style_250"/>
    <w:rPr>
      <w:color w:val="000000"/>
    </w:rPr>
  </w:style>
  <w:style w:styleId="Style_251" w:type="paragraph">
    <w:name w:val="WW8Num16z8"/>
    <w:link w:val="Style_251_ch"/>
    <w:rPr>
      <w:color w:val="000000"/>
    </w:rPr>
  </w:style>
  <w:style w:styleId="Style_251_ch" w:type="character">
    <w:name w:val="WW8Num16z8"/>
    <w:link w:val="Style_251"/>
    <w:rPr>
      <w:color w:val="000000"/>
    </w:rPr>
  </w:style>
  <w:style w:styleId="Style_252" w:type="paragraph">
    <w:name w:val="Standard"/>
    <w:link w:val="Style_252_ch"/>
    <w:rPr>
      <w:color w:val="000000"/>
      <w:sz w:val="24"/>
    </w:rPr>
  </w:style>
  <w:style w:styleId="Style_252_ch" w:type="character">
    <w:name w:val="Standard"/>
    <w:link w:val="Style_252"/>
    <w:rPr>
      <w:color w:val="000000"/>
      <w:sz w:val="24"/>
    </w:rPr>
  </w:style>
  <w:style w:styleId="Style_253" w:type="paragraph">
    <w:name w:val="Гиперссылка2"/>
    <w:link w:val="Style_253_ch"/>
    <w:rPr>
      <w:color w:val="0000FF"/>
      <w:u w:val="single"/>
    </w:rPr>
  </w:style>
  <w:style w:styleId="Style_253_ch" w:type="character">
    <w:name w:val="Гиперссылка2"/>
    <w:link w:val="Style_253"/>
    <w:rPr>
      <w:color w:val="0000FF"/>
      <w:u w:val="single"/>
    </w:rPr>
  </w:style>
  <w:style w:styleId="Style_254" w:type="paragraph">
    <w:name w:val="Гиперссылка1"/>
    <w:link w:val="Style_254_ch"/>
    <w:rPr>
      <w:color w:val="0000FF"/>
      <w:u w:val="single"/>
    </w:rPr>
  </w:style>
  <w:style w:styleId="Style_254_ch" w:type="character">
    <w:name w:val="Гиперссылка1"/>
    <w:link w:val="Style_254"/>
    <w:rPr>
      <w:color w:val="0000FF"/>
      <w:u w:val="single"/>
    </w:rPr>
  </w:style>
  <w:style w:styleId="Style_255" w:type="paragraph">
    <w:name w:val="annotation subject"/>
    <w:basedOn w:val="Style_256"/>
    <w:next w:val="Style_256"/>
    <w:link w:val="Style_255_ch"/>
    <w:rPr>
      <w:b w:val="1"/>
    </w:rPr>
  </w:style>
  <w:style w:styleId="Style_255_ch" w:type="character">
    <w:name w:val="annotation subject"/>
    <w:basedOn w:val="Style_256_ch"/>
    <w:link w:val="Style_255"/>
    <w:rPr>
      <w:b w:val="1"/>
    </w:rPr>
  </w:style>
  <w:style w:styleId="Style_257" w:type="paragraph">
    <w:name w:val="WW8Num16z2"/>
    <w:link w:val="Style_257_ch"/>
    <w:rPr>
      <w:color w:val="000000"/>
    </w:rPr>
  </w:style>
  <w:style w:styleId="Style_257_ch" w:type="character">
    <w:name w:val="WW8Num16z2"/>
    <w:link w:val="Style_257"/>
    <w:rPr>
      <w:color w:val="000000"/>
    </w:rPr>
  </w:style>
  <w:style w:styleId="Style_258" w:type="paragraph">
    <w:name w:val="toc 9"/>
    <w:next w:val="Style_6"/>
    <w:link w:val="Style_258_ch"/>
    <w:uiPriority w:val="39"/>
    <w:pPr>
      <w:widowControl w:val="1"/>
      <w:ind w:left="1600"/>
    </w:pPr>
    <w:rPr>
      <w:rFonts w:ascii="XO Thames" w:hAnsi="XO Thames"/>
      <w:color w:val="000000"/>
      <w:sz w:val="28"/>
    </w:rPr>
  </w:style>
  <w:style w:styleId="Style_258_ch" w:type="character">
    <w:name w:val="toc 9"/>
    <w:link w:val="Style_258"/>
    <w:rPr>
      <w:rFonts w:ascii="XO Thames" w:hAnsi="XO Thames"/>
      <w:color w:val="000000"/>
      <w:sz w:val="28"/>
    </w:rPr>
  </w:style>
  <w:style w:styleId="Style_259" w:type="paragraph">
    <w:name w:val="WW8Num19z3"/>
    <w:link w:val="Style_259_ch"/>
    <w:rPr>
      <w:color w:val="000000"/>
    </w:rPr>
  </w:style>
  <w:style w:styleId="Style_259_ch" w:type="character">
    <w:name w:val="WW8Num19z3"/>
    <w:link w:val="Style_259"/>
    <w:rPr>
      <w:color w:val="000000"/>
    </w:rPr>
  </w:style>
  <w:style w:styleId="Style_260" w:type="paragraph">
    <w:name w:val="WW8Num4z6"/>
    <w:link w:val="Style_260_ch"/>
    <w:rPr>
      <w:color w:val="000000"/>
    </w:rPr>
  </w:style>
  <w:style w:styleId="Style_260_ch" w:type="character">
    <w:name w:val="WW8Num4z6"/>
    <w:link w:val="Style_260"/>
    <w:rPr>
      <w:color w:val="000000"/>
    </w:rPr>
  </w:style>
  <w:style w:styleId="Style_261" w:type="paragraph">
    <w:name w:val="WW8Num1z7"/>
    <w:link w:val="Style_261_ch"/>
    <w:rPr>
      <w:color w:val="000000"/>
    </w:rPr>
  </w:style>
  <w:style w:styleId="Style_261_ch" w:type="character">
    <w:name w:val="WW8Num1z7"/>
    <w:link w:val="Style_261"/>
    <w:rPr>
      <w:color w:val="000000"/>
    </w:rPr>
  </w:style>
  <w:style w:styleId="Style_262" w:type="paragraph">
    <w:name w:val="WW8Num23z0"/>
    <w:link w:val="Style_262_ch"/>
    <w:rPr>
      <w:color w:val="000000"/>
    </w:rPr>
  </w:style>
  <w:style w:styleId="Style_262_ch" w:type="character">
    <w:name w:val="WW8Num23z0"/>
    <w:link w:val="Style_262"/>
    <w:rPr>
      <w:color w:val="000000"/>
    </w:rPr>
  </w:style>
  <w:style w:styleId="Style_263" w:type="paragraph">
    <w:name w:val="WW8Num5z0"/>
    <w:link w:val="Style_263_ch"/>
    <w:rPr>
      <w:color w:val="000000"/>
    </w:rPr>
  </w:style>
  <w:style w:styleId="Style_263_ch" w:type="character">
    <w:name w:val="WW8Num5z0"/>
    <w:link w:val="Style_263"/>
    <w:rPr>
      <w:color w:val="000000"/>
    </w:rPr>
  </w:style>
  <w:style w:styleId="Style_264" w:type="paragraph">
    <w:name w:val="WW8Num15z6"/>
    <w:link w:val="Style_264_ch"/>
    <w:rPr>
      <w:color w:val="000000"/>
    </w:rPr>
  </w:style>
  <w:style w:styleId="Style_264_ch" w:type="character">
    <w:name w:val="WW8Num15z6"/>
    <w:link w:val="Style_264"/>
    <w:rPr>
      <w:color w:val="000000"/>
    </w:rPr>
  </w:style>
  <w:style w:styleId="Style_265" w:type="paragraph">
    <w:name w:val="WW8Num10z3"/>
    <w:link w:val="Style_265_ch"/>
    <w:rPr>
      <w:color w:val="000000"/>
    </w:rPr>
  </w:style>
  <w:style w:styleId="Style_265_ch" w:type="character">
    <w:name w:val="WW8Num10z3"/>
    <w:link w:val="Style_265"/>
    <w:rPr>
      <w:color w:val="000000"/>
    </w:rPr>
  </w:style>
  <w:style w:styleId="Style_266" w:type="paragraph">
    <w:name w:val="WW8Num28z6"/>
    <w:link w:val="Style_266_ch"/>
    <w:rPr>
      <w:color w:val="000000"/>
    </w:rPr>
  </w:style>
  <w:style w:styleId="Style_266_ch" w:type="character">
    <w:name w:val="WW8Num28z6"/>
    <w:link w:val="Style_266"/>
    <w:rPr>
      <w:color w:val="000000"/>
    </w:rPr>
  </w:style>
  <w:style w:styleId="Style_267" w:type="paragraph">
    <w:name w:val="WW8Num22z4"/>
    <w:link w:val="Style_267_ch"/>
    <w:rPr>
      <w:color w:val="000000"/>
    </w:rPr>
  </w:style>
  <w:style w:styleId="Style_267_ch" w:type="character">
    <w:name w:val="WW8Num22z4"/>
    <w:link w:val="Style_267"/>
    <w:rPr>
      <w:color w:val="000000"/>
    </w:rPr>
  </w:style>
  <w:style w:styleId="Style_268" w:type="paragraph">
    <w:name w:val="WW8Num34z3"/>
    <w:link w:val="Style_268_ch"/>
    <w:rPr>
      <w:color w:val="000000"/>
    </w:rPr>
  </w:style>
  <w:style w:styleId="Style_268_ch" w:type="character">
    <w:name w:val="WW8Num34z3"/>
    <w:link w:val="Style_268"/>
    <w:rPr>
      <w:color w:val="000000"/>
    </w:rPr>
  </w:style>
  <w:style w:styleId="Style_269" w:type="paragraph">
    <w:name w:val="Default Paragraph Font"/>
    <w:link w:val="Style_269_ch"/>
  </w:style>
  <w:style w:styleId="Style_269_ch" w:type="character">
    <w:name w:val="Default Paragraph Font"/>
    <w:link w:val="Style_269"/>
  </w:style>
  <w:style w:styleId="Style_270" w:type="paragraph">
    <w:name w:val="WW8Num16z3"/>
    <w:link w:val="Style_270_ch"/>
    <w:rPr>
      <w:color w:val="000000"/>
    </w:rPr>
  </w:style>
  <w:style w:styleId="Style_270_ch" w:type="character">
    <w:name w:val="WW8Num16z3"/>
    <w:link w:val="Style_270"/>
    <w:rPr>
      <w:color w:val="000000"/>
    </w:rPr>
  </w:style>
  <w:style w:styleId="Style_271" w:type="paragraph">
    <w:name w:val="WW8Num20z2"/>
    <w:link w:val="Style_271_ch"/>
    <w:rPr>
      <w:color w:val="000000"/>
    </w:rPr>
  </w:style>
  <w:style w:styleId="Style_271_ch" w:type="character">
    <w:name w:val="WW8Num20z2"/>
    <w:link w:val="Style_271"/>
    <w:rPr>
      <w:color w:val="000000"/>
    </w:rPr>
  </w:style>
  <w:style w:styleId="Style_272" w:type="paragraph">
    <w:name w:val="Текст выноски Знак"/>
    <w:link w:val="Style_272_ch"/>
    <w:rPr>
      <w:rFonts w:ascii="Tahoma" w:hAnsi="Tahoma"/>
      <w:color w:val="000000"/>
      <w:sz w:val="16"/>
    </w:rPr>
  </w:style>
  <w:style w:styleId="Style_272_ch" w:type="character">
    <w:name w:val="Текст выноски Знак"/>
    <w:link w:val="Style_272"/>
    <w:rPr>
      <w:rFonts w:ascii="Tahoma" w:hAnsi="Tahoma"/>
      <w:color w:val="000000"/>
      <w:sz w:val="16"/>
    </w:rPr>
  </w:style>
  <w:style w:styleId="Style_273" w:type="paragraph">
    <w:name w:val="WW8Num29z7"/>
    <w:link w:val="Style_273_ch"/>
    <w:rPr>
      <w:color w:val="000000"/>
    </w:rPr>
  </w:style>
  <w:style w:styleId="Style_273_ch" w:type="character">
    <w:name w:val="WW8Num29z7"/>
    <w:link w:val="Style_273"/>
    <w:rPr>
      <w:color w:val="000000"/>
    </w:rPr>
  </w:style>
  <w:style w:styleId="Style_274" w:type="paragraph">
    <w:name w:val="WW8Num25z6"/>
    <w:link w:val="Style_274_ch"/>
    <w:rPr>
      <w:color w:val="000000"/>
    </w:rPr>
  </w:style>
  <w:style w:styleId="Style_274_ch" w:type="character">
    <w:name w:val="WW8Num25z6"/>
    <w:link w:val="Style_274"/>
    <w:rPr>
      <w:color w:val="000000"/>
    </w:rPr>
  </w:style>
  <w:style w:styleId="Style_275" w:type="paragraph">
    <w:name w:val="WW8Num21z2"/>
    <w:link w:val="Style_275_ch"/>
    <w:rPr>
      <w:color w:val="000000"/>
    </w:rPr>
  </w:style>
  <w:style w:styleId="Style_275_ch" w:type="character">
    <w:name w:val="WW8Num21z2"/>
    <w:link w:val="Style_275"/>
    <w:rPr>
      <w:color w:val="000000"/>
    </w:rPr>
  </w:style>
  <w:style w:styleId="Style_276" w:type="paragraph">
    <w:name w:val="WW8Num5z1"/>
    <w:link w:val="Style_276_ch"/>
    <w:rPr>
      <w:color w:val="000000"/>
    </w:rPr>
  </w:style>
  <w:style w:styleId="Style_276_ch" w:type="character">
    <w:name w:val="WW8Num5z1"/>
    <w:link w:val="Style_276"/>
    <w:rPr>
      <w:color w:val="000000"/>
    </w:rPr>
  </w:style>
  <w:style w:styleId="Style_277" w:type="paragraph">
    <w:name w:val="toc 8"/>
    <w:next w:val="Style_6"/>
    <w:link w:val="Style_277_ch"/>
    <w:uiPriority w:val="39"/>
    <w:pPr>
      <w:widowControl w:val="1"/>
      <w:ind w:left="1400"/>
    </w:pPr>
    <w:rPr>
      <w:rFonts w:ascii="XO Thames" w:hAnsi="XO Thames"/>
      <w:color w:val="000000"/>
      <w:sz w:val="28"/>
    </w:rPr>
  </w:style>
  <w:style w:styleId="Style_277_ch" w:type="character">
    <w:name w:val="toc 8"/>
    <w:link w:val="Style_277"/>
    <w:rPr>
      <w:rFonts w:ascii="XO Thames" w:hAnsi="XO Thames"/>
      <w:color w:val="000000"/>
      <w:sz w:val="28"/>
    </w:rPr>
  </w:style>
  <w:style w:styleId="Style_278" w:type="paragraph">
    <w:name w:val="WW8Num9z7"/>
    <w:link w:val="Style_278_ch"/>
    <w:rPr>
      <w:color w:val="000000"/>
    </w:rPr>
  </w:style>
  <w:style w:styleId="Style_278_ch" w:type="character">
    <w:name w:val="WW8Num9z7"/>
    <w:link w:val="Style_278"/>
    <w:rPr>
      <w:color w:val="000000"/>
    </w:rPr>
  </w:style>
  <w:style w:styleId="Style_279" w:type="paragraph">
    <w:name w:val="WW8Num9z2"/>
    <w:link w:val="Style_279_ch"/>
    <w:rPr>
      <w:color w:val="000000"/>
    </w:rPr>
  </w:style>
  <w:style w:styleId="Style_279_ch" w:type="character">
    <w:name w:val="WW8Num9z2"/>
    <w:link w:val="Style_279"/>
    <w:rPr>
      <w:color w:val="000000"/>
    </w:rPr>
  </w:style>
  <w:style w:styleId="Style_280" w:type="paragraph">
    <w:name w:val="WW8Num3z6"/>
    <w:link w:val="Style_280_ch"/>
    <w:rPr>
      <w:color w:val="000000"/>
    </w:rPr>
  </w:style>
  <w:style w:styleId="Style_280_ch" w:type="character">
    <w:name w:val="WW8Num3z6"/>
    <w:link w:val="Style_280"/>
    <w:rPr>
      <w:color w:val="000000"/>
    </w:rPr>
  </w:style>
  <w:style w:styleId="Style_281" w:type="paragraph">
    <w:name w:val="WW8Num32z0"/>
    <w:link w:val="Style_281_ch"/>
    <w:rPr>
      <w:color w:val="000000"/>
    </w:rPr>
  </w:style>
  <w:style w:styleId="Style_281_ch" w:type="character">
    <w:name w:val="WW8Num32z0"/>
    <w:link w:val="Style_281"/>
    <w:rPr>
      <w:color w:val="000000"/>
    </w:rPr>
  </w:style>
  <w:style w:styleId="Style_282" w:type="paragraph">
    <w:name w:val="WW8Num20z8"/>
    <w:link w:val="Style_282_ch"/>
    <w:rPr>
      <w:color w:val="000000"/>
    </w:rPr>
  </w:style>
  <w:style w:styleId="Style_282_ch" w:type="character">
    <w:name w:val="WW8Num20z8"/>
    <w:link w:val="Style_282"/>
    <w:rPr>
      <w:color w:val="000000"/>
    </w:rPr>
  </w:style>
  <w:style w:styleId="Style_283" w:type="paragraph">
    <w:name w:val="WW8Num28z2"/>
    <w:link w:val="Style_283_ch"/>
    <w:rPr>
      <w:color w:val="000000"/>
    </w:rPr>
  </w:style>
  <w:style w:styleId="Style_283_ch" w:type="character">
    <w:name w:val="WW8Num28z2"/>
    <w:link w:val="Style_283"/>
    <w:rPr>
      <w:color w:val="000000"/>
    </w:rPr>
  </w:style>
  <w:style w:styleId="Style_284" w:type="paragraph">
    <w:name w:val="WW8Num18z4"/>
    <w:link w:val="Style_284_ch"/>
    <w:rPr>
      <w:color w:val="000000"/>
    </w:rPr>
  </w:style>
  <w:style w:styleId="Style_284_ch" w:type="character">
    <w:name w:val="WW8Num18z4"/>
    <w:link w:val="Style_284"/>
    <w:rPr>
      <w:color w:val="000000"/>
    </w:rPr>
  </w:style>
  <w:style w:styleId="Style_285" w:type="paragraph">
    <w:name w:val="Указатель2"/>
    <w:basedOn w:val="Style_6"/>
    <w:link w:val="Style_285_ch"/>
  </w:style>
  <w:style w:styleId="Style_285_ch" w:type="character">
    <w:name w:val="Указатель2"/>
    <w:basedOn w:val="Style_6_ch"/>
    <w:link w:val="Style_285"/>
  </w:style>
  <w:style w:styleId="Style_286" w:type="paragraph">
    <w:name w:val="WW8Num5z2"/>
    <w:link w:val="Style_286_ch"/>
    <w:rPr>
      <w:color w:val="000000"/>
    </w:rPr>
  </w:style>
  <w:style w:styleId="Style_286_ch" w:type="character">
    <w:name w:val="WW8Num5z2"/>
    <w:link w:val="Style_286"/>
    <w:rPr>
      <w:color w:val="000000"/>
    </w:rPr>
  </w:style>
  <w:style w:styleId="Style_287" w:type="paragraph">
    <w:name w:val="Основной шрифт абзаца3"/>
    <w:link w:val="Style_287_ch"/>
    <w:rPr>
      <w:color w:val="000000"/>
    </w:rPr>
  </w:style>
  <w:style w:styleId="Style_287_ch" w:type="character">
    <w:name w:val="Основной шрифт абзаца3"/>
    <w:link w:val="Style_287"/>
    <w:rPr>
      <w:color w:val="000000"/>
    </w:rPr>
  </w:style>
  <w:style w:styleId="Style_288" w:type="paragraph">
    <w:name w:val="WW8Num19z2"/>
    <w:link w:val="Style_288_ch"/>
    <w:rPr>
      <w:color w:val="000000"/>
    </w:rPr>
  </w:style>
  <w:style w:styleId="Style_288_ch" w:type="character">
    <w:name w:val="WW8Num19z2"/>
    <w:link w:val="Style_288"/>
    <w:rPr>
      <w:color w:val="000000"/>
    </w:rPr>
  </w:style>
  <w:style w:styleId="Style_289" w:type="paragraph">
    <w:name w:val="List Paragraph"/>
    <w:basedOn w:val="Style_6"/>
    <w:link w:val="Style_289_ch"/>
    <w:pPr>
      <w:widowControl w:val="1"/>
      <w:ind w:left="720"/>
      <w:contextualSpacing w:val="1"/>
    </w:pPr>
  </w:style>
  <w:style w:styleId="Style_289_ch" w:type="character">
    <w:name w:val="List Paragraph"/>
    <w:basedOn w:val="Style_6_ch"/>
    <w:link w:val="Style_289"/>
  </w:style>
  <w:style w:styleId="Style_290" w:type="paragraph">
    <w:name w:val="WW8Num7z2"/>
    <w:link w:val="Style_290_ch"/>
    <w:rPr>
      <w:color w:val="000000"/>
    </w:rPr>
  </w:style>
  <w:style w:styleId="Style_290_ch" w:type="character">
    <w:name w:val="WW8Num7z2"/>
    <w:link w:val="Style_290"/>
    <w:rPr>
      <w:color w:val="000000"/>
    </w:rPr>
  </w:style>
  <w:style w:styleId="Style_291" w:type="paragraph">
    <w:name w:val="Основной шрифт абзаца12"/>
    <w:link w:val="Style_291_ch"/>
    <w:rPr>
      <w:color w:val="000000"/>
    </w:rPr>
  </w:style>
  <w:style w:styleId="Style_291_ch" w:type="character">
    <w:name w:val="Основной шрифт абзаца12"/>
    <w:link w:val="Style_291"/>
    <w:rPr>
      <w:color w:val="000000"/>
    </w:rPr>
  </w:style>
  <w:style w:styleId="Style_292" w:type="paragraph">
    <w:name w:val="WW8Num32z3"/>
    <w:link w:val="Style_292_ch"/>
    <w:rPr>
      <w:color w:val="000000"/>
    </w:rPr>
  </w:style>
  <w:style w:styleId="Style_292_ch" w:type="character">
    <w:name w:val="WW8Num32z3"/>
    <w:link w:val="Style_292"/>
    <w:rPr>
      <w:color w:val="000000"/>
    </w:rPr>
  </w:style>
  <w:style w:styleId="Style_293" w:type="paragraph">
    <w:name w:val="WW8Num10z7"/>
    <w:link w:val="Style_293_ch"/>
    <w:rPr>
      <w:color w:val="000000"/>
    </w:rPr>
  </w:style>
  <w:style w:styleId="Style_293_ch" w:type="character">
    <w:name w:val="WW8Num10z7"/>
    <w:link w:val="Style_293"/>
    <w:rPr>
      <w:color w:val="000000"/>
    </w:rPr>
  </w:style>
  <w:style w:styleId="Style_294" w:type="paragraph">
    <w:name w:val="WW8Num2z3"/>
    <w:link w:val="Style_294_ch"/>
    <w:rPr>
      <w:rFonts w:ascii="Symbol" w:hAnsi="Symbol"/>
      <w:color w:val="000000"/>
    </w:rPr>
  </w:style>
  <w:style w:styleId="Style_294_ch" w:type="character">
    <w:name w:val="WW8Num2z3"/>
    <w:link w:val="Style_294"/>
    <w:rPr>
      <w:rFonts w:ascii="Symbol" w:hAnsi="Symbol"/>
      <w:color w:val="000000"/>
    </w:rPr>
  </w:style>
  <w:style w:styleId="Style_295" w:type="paragraph">
    <w:name w:val="WW8Num14z2"/>
    <w:link w:val="Style_295_ch"/>
    <w:rPr>
      <w:color w:val="000000"/>
    </w:rPr>
  </w:style>
  <w:style w:styleId="Style_295_ch" w:type="character">
    <w:name w:val="WW8Num14z2"/>
    <w:link w:val="Style_295"/>
    <w:rPr>
      <w:color w:val="000000"/>
    </w:rPr>
  </w:style>
  <w:style w:styleId="Style_296" w:type="paragraph">
    <w:name w:val="WW8Num13z2"/>
    <w:link w:val="Style_296_ch"/>
    <w:rPr>
      <w:color w:val="000000"/>
    </w:rPr>
  </w:style>
  <w:style w:styleId="Style_296_ch" w:type="character">
    <w:name w:val="WW8Num13z2"/>
    <w:link w:val="Style_296"/>
    <w:rPr>
      <w:color w:val="000000"/>
    </w:rPr>
  </w:style>
  <w:style w:styleId="Style_297" w:type="paragraph">
    <w:name w:val="WW8Num12z3"/>
    <w:link w:val="Style_297_ch"/>
    <w:rPr>
      <w:color w:val="000000"/>
    </w:rPr>
  </w:style>
  <w:style w:styleId="Style_297_ch" w:type="character">
    <w:name w:val="WW8Num12z3"/>
    <w:link w:val="Style_297"/>
    <w:rPr>
      <w:color w:val="000000"/>
    </w:rPr>
  </w:style>
  <w:style w:styleId="Style_298" w:type="paragraph">
    <w:name w:val="WW8Num18z2"/>
    <w:link w:val="Style_298_ch"/>
    <w:rPr>
      <w:color w:val="000000"/>
    </w:rPr>
  </w:style>
  <w:style w:styleId="Style_298_ch" w:type="character">
    <w:name w:val="WW8Num18z2"/>
    <w:link w:val="Style_298"/>
    <w:rPr>
      <w:color w:val="000000"/>
    </w:rPr>
  </w:style>
  <w:style w:styleId="Style_299" w:type="paragraph">
    <w:name w:val="WW8Num17z7"/>
    <w:link w:val="Style_299_ch"/>
    <w:rPr>
      <w:color w:val="000000"/>
    </w:rPr>
  </w:style>
  <w:style w:styleId="Style_299_ch" w:type="character">
    <w:name w:val="WW8Num17z7"/>
    <w:link w:val="Style_299"/>
    <w:rPr>
      <w:color w:val="000000"/>
    </w:rPr>
  </w:style>
  <w:style w:styleId="Style_300" w:type="paragraph">
    <w:name w:val="WW8Num14z6"/>
    <w:link w:val="Style_300_ch"/>
    <w:rPr>
      <w:color w:val="000000"/>
    </w:rPr>
  </w:style>
  <w:style w:styleId="Style_300_ch" w:type="character">
    <w:name w:val="WW8Num14z6"/>
    <w:link w:val="Style_300"/>
    <w:rPr>
      <w:color w:val="000000"/>
    </w:rPr>
  </w:style>
  <w:style w:styleId="Style_301" w:type="paragraph">
    <w:name w:val="WW8Num31z7"/>
    <w:link w:val="Style_301_ch"/>
    <w:rPr>
      <w:color w:val="000000"/>
    </w:rPr>
  </w:style>
  <w:style w:styleId="Style_301_ch" w:type="character">
    <w:name w:val="WW8Num31z7"/>
    <w:link w:val="Style_301"/>
    <w:rPr>
      <w:color w:val="000000"/>
    </w:rPr>
  </w:style>
  <w:style w:styleId="Style_302" w:type="paragraph">
    <w:name w:val="WW8Num31z5"/>
    <w:link w:val="Style_302_ch"/>
    <w:rPr>
      <w:color w:val="000000"/>
    </w:rPr>
  </w:style>
  <w:style w:styleId="Style_302_ch" w:type="character">
    <w:name w:val="WW8Num31z5"/>
    <w:link w:val="Style_302"/>
    <w:rPr>
      <w:color w:val="000000"/>
    </w:rPr>
  </w:style>
  <w:style w:styleId="Style_303" w:type="paragraph">
    <w:name w:val="WW8Num31z3"/>
    <w:link w:val="Style_303_ch"/>
    <w:rPr>
      <w:color w:val="000000"/>
    </w:rPr>
  </w:style>
  <w:style w:styleId="Style_303_ch" w:type="character">
    <w:name w:val="WW8Num31z3"/>
    <w:link w:val="Style_303"/>
    <w:rPr>
      <w:color w:val="000000"/>
    </w:rPr>
  </w:style>
  <w:style w:styleId="Style_304" w:type="paragraph">
    <w:name w:val="WW8Num7z8"/>
    <w:link w:val="Style_304_ch"/>
    <w:rPr>
      <w:color w:val="000000"/>
    </w:rPr>
  </w:style>
  <w:style w:styleId="Style_304_ch" w:type="character">
    <w:name w:val="WW8Num7z8"/>
    <w:link w:val="Style_304"/>
    <w:rPr>
      <w:color w:val="000000"/>
    </w:rPr>
  </w:style>
  <w:style w:styleId="Style_305" w:type="paragraph">
    <w:name w:val="WW8Num7z5"/>
    <w:link w:val="Style_305_ch"/>
    <w:rPr>
      <w:color w:val="000000"/>
    </w:rPr>
  </w:style>
  <w:style w:styleId="Style_305_ch" w:type="character">
    <w:name w:val="WW8Num7z5"/>
    <w:link w:val="Style_305"/>
    <w:rPr>
      <w:color w:val="000000"/>
    </w:rPr>
  </w:style>
  <w:style w:styleId="Style_306" w:type="paragraph">
    <w:name w:val="WW8Num15z5"/>
    <w:link w:val="Style_306_ch"/>
    <w:rPr>
      <w:color w:val="000000"/>
    </w:rPr>
  </w:style>
  <w:style w:styleId="Style_306_ch" w:type="character">
    <w:name w:val="WW8Num15z5"/>
    <w:link w:val="Style_306"/>
    <w:rPr>
      <w:color w:val="000000"/>
    </w:rPr>
  </w:style>
  <w:style w:styleId="Style_307" w:type="paragraph">
    <w:name w:val="WW8Num31z1"/>
    <w:link w:val="Style_307_ch"/>
    <w:rPr>
      <w:color w:val="000000"/>
    </w:rPr>
  </w:style>
  <w:style w:styleId="Style_307_ch" w:type="character">
    <w:name w:val="WW8Num31z1"/>
    <w:link w:val="Style_307"/>
    <w:rPr>
      <w:color w:val="000000"/>
    </w:rPr>
  </w:style>
  <w:style w:styleId="Style_308" w:type="paragraph">
    <w:name w:val="WW8Num21z8"/>
    <w:link w:val="Style_308_ch"/>
    <w:rPr>
      <w:color w:val="000000"/>
    </w:rPr>
  </w:style>
  <w:style w:styleId="Style_308_ch" w:type="character">
    <w:name w:val="WW8Num21z8"/>
    <w:link w:val="Style_308"/>
    <w:rPr>
      <w:color w:val="000000"/>
    </w:rPr>
  </w:style>
  <w:style w:styleId="Style_309" w:type="paragraph">
    <w:name w:val="toc 5"/>
    <w:next w:val="Style_6"/>
    <w:link w:val="Style_309_ch"/>
    <w:uiPriority w:val="39"/>
    <w:pPr>
      <w:widowControl w:val="1"/>
      <w:ind w:left="800"/>
    </w:pPr>
    <w:rPr>
      <w:rFonts w:ascii="XO Thames" w:hAnsi="XO Thames"/>
      <w:color w:val="000000"/>
      <w:sz w:val="28"/>
    </w:rPr>
  </w:style>
  <w:style w:styleId="Style_309_ch" w:type="character">
    <w:name w:val="toc 5"/>
    <w:link w:val="Style_309"/>
    <w:rPr>
      <w:rFonts w:ascii="XO Thames" w:hAnsi="XO Thames"/>
      <w:color w:val="000000"/>
      <w:sz w:val="28"/>
    </w:rPr>
  </w:style>
  <w:style w:styleId="Style_310" w:type="paragraph">
    <w:name w:val="WW8Num21z4"/>
    <w:link w:val="Style_310_ch"/>
    <w:rPr>
      <w:color w:val="000000"/>
    </w:rPr>
  </w:style>
  <w:style w:styleId="Style_310_ch" w:type="character">
    <w:name w:val="WW8Num21z4"/>
    <w:link w:val="Style_310"/>
    <w:rPr>
      <w:color w:val="000000"/>
    </w:rPr>
  </w:style>
  <w:style w:styleId="Style_311" w:type="paragraph">
    <w:name w:val="Основной шрифт абзаца32"/>
    <w:link w:val="Style_311_ch"/>
    <w:rPr>
      <w:color w:val="000000"/>
    </w:rPr>
  </w:style>
  <w:style w:styleId="Style_311_ch" w:type="character">
    <w:name w:val="Основной шрифт абзаца32"/>
    <w:link w:val="Style_311"/>
    <w:rPr>
      <w:color w:val="000000"/>
    </w:rPr>
  </w:style>
  <w:style w:styleId="Style_312" w:type="paragraph">
    <w:name w:val="WW8Num30z7"/>
    <w:link w:val="Style_312_ch"/>
    <w:rPr>
      <w:color w:val="000000"/>
    </w:rPr>
  </w:style>
  <w:style w:styleId="Style_312_ch" w:type="character">
    <w:name w:val="WW8Num30z7"/>
    <w:link w:val="Style_312"/>
    <w:rPr>
      <w:color w:val="000000"/>
    </w:rPr>
  </w:style>
  <w:style w:styleId="Style_313" w:type="paragraph">
    <w:name w:val="WW8Num21z7"/>
    <w:link w:val="Style_313_ch"/>
    <w:rPr>
      <w:color w:val="000000"/>
    </w:rPr>
  </w:style>
  <w:style w:styleId="Style_313_ch" w:type="character">
    <w:name w:val="WW8Num21z7"/>
    <w:link w:val="Style_313"/>
    <w:rPr>
      <w:color w:val="000000"/>
    </w:rPr>
  </w:style>
  <w:style w:styleId="Style_314" w:type="paragraph">
    <w:name w:val="WW8Num12z5"/>
    <w:link w:val="Style_314_ch"/>
    <w:rPr>
      <w:color w:val="000000"/>
    </w:rPr>
  </w:style>
  <w:style w:styleId="Style_314_ch" w:type="character">
    <w:name w:val="WW8Num12z5"/>
    <w:link w:val="Style_314"/>
    <w:rPr>
      <w:color w:val="000000"/>
    </w:rPr>
  </w:style>
  <w:style w:styleId="Style_315" w:type="paragraph">
    <w:name w:val="WW8Num30z3"/>
    <w:link w:val="Style_315_ch"/>
    <w:rPr>
      <w:color w:val="000000"/>
    </w:rPr>
  </w:style>
  <w:style w:styleId="Style_315_ch" w:type="character">
    <w:name w:val="WW8Num30z3"/>
    <w:link w:val="Style_315"/>
    <w:rPr>
      <w:color w:val="000000"/>
    </w:rPr>
  </w:style>
  <w:style w:styleId="Style_316" w:type="paragraph">
    <w:name w:val="WW8Num11z7"/>
    <w:link w:val="Style_316_ch"/>
    <w:rPr>
      <w:color w:val="000000"/>
    </w:rPr>
  </w:style>
  <w:style w:styleId="Style_316_ch" w:type="character">
    <w:name w:val="WW8Num11z7"/>
    <w:link w:val="Style_316"/>
    <w:rPr>
      <w:color w:val="000000"/>
    </w:rPr>
  </w:style>
  <w:style w:styleId="Style_317" w:type="paragraph">
    <w:name w:val="WW8Num13z8"/>
    <w:link w:val="Style_317_ch"/>
    <w:rPr>
      <w:color w:val="000000"/>
    </w:rPr>
  </w:style>
  <w:style w:styleId="Style_317_ch" w:type="character">
    <w:name w:val="WW8Num13z8"/>
    <w:link w:val="Style_317"/>
    <w:rPr>
      <w:color w:val="000000"/>
    </w:rPr>
  </w:style>
  <w:style w:styleId="Style_318" w:type="paragraph">
    <w:name w:val="WW8Num3z1"/>
    <w:link w:val="Style_318_ch"/>
    <w:rPr>
      <w:color w:val="000000"/>
    </w:rPr>
  </w:style>
  <w:style w:styleId="Style_318_ch" w:type="character">
    <w:name w:val="WW8Num3z1"/>
    <w:link w:val="Style_318"/>
    <w:rPr>
      <w:color w:val="000000"/>
    </w:rPr>
  </w:style>
  <w:style w:styleId="Style_319" w:type="paragraph">
    <w:name w:val="WW8Num21z5"/>
    <w:link w:val="Style_319_ch"/>
    <w:rPr>
      <w:color w:val="000000"/>
    </w:rPr>
  </w:style>
  <w:style w:styleId="Style_319_ch" w:type="character">
    <w:name w:val="WW8Num21z5"/>
    <w:link w:val="Style_319"/>
    <w:rPr>
      <w:color w:val="000000"/>
    </w:rPr>
  </w:style>
  <w:style w:styleId="Style_320" w:type="paragraph">
    <w:name w:val="WW8Num10z1"/>
    <w:link w:val="Style_320_ch"/>
    <w:rPr>
      <w:color w:val="000000"/>
    </w:rPr>
  </w:style>
  <w:style w:styleId="Style_320_ch" w:type="character">
    <w:name w:val="WW8Num10z1"/>
    <w:link w:val="Style_320"/>
    <w:rPr>
      <w:color w:val="000000"/>
    </w:rPr>
  </w:style>
  <w:style w:styleId="Style_321" w:type="paragraph">
    <w:name w:val="Знак Знак Знак Знак Знак Знак Знак"/>
    <w:basedOn w:val="Style_6"/>
    <w:link w:val="Style_321_ch"/>
    <w:pPr>
      <w:widowControl w:val="1"/>
      <w:spacing w:after="160" w:line="240" w:lineRule="exact"/>
      <w:ind/>
    </w:pPr>
    <w:rPr>
      <w:rFonts w:ascii="Arial" w:hAnsi="Arial"/>
      <w:sz w:val="20"/>
    </w:rPr>
  </w:style>
  <w:style w:styleId="Style_321_ch" w:type="character">
    <w:name w:val="Знак Знак Знак Знак Знак Знак Знак"/>
    <w:basedOn w:val="Style_6_ch"/>
    <w:link w:val="Style_321"/>
    <w:rPr>
      <w:rFonts w:ascii="Arial" w:hAnsi="Arial"/>
      <w:sz w:val="20"/>
    </w:rPr>
  </w:style>
  <w:style w:styleId="Style_322" w:type="paragraph">
    <w:name w:val="WW8Num29z2"/>
    <w:link w:val="Style_322_ch"/>
    <w:rPr>
      <w:color w:val="000000"/>
    </w:rPr>
  </w:style>
  <w:style w:styleId="Style_322_ch" w:type="character">
    <w:name w:val="WW8Num29z2"/>
    <w:link w:val="Style_322"/>
    <w:rPr>
      <w:color w:val="000000"/>
    </w:rPr>
  </w:style>
  <w:style w:styleId="Style_323" w:type="paragraph">
    <w:name w:val="WW8Num10z5"/>
    <w:link w:val="Style_323_ch"/>
    <w:rPr>
      <w:color w:val="000000"/>
    </w:rPr>
  </w:style>
  <w:style w:styleId="Style_323_ch" w:type="character">
    <w:name w:val="WW8Num10z5"/>
    <w:link w:val="Style_323"/>
    <w:rPr>
      <w:color w:val="000000"/>
    </w:rPr>
  </w:style>
  <w:style w:styleId="Style_324" w:type="paragraph">
    <w:name w:val="Balloon Text"/>
    <w:basedOn w:val="Style_6"/>
    <w:link w:val="Style_324_ch"/>
    <w:rPr>
      <w:rFonts w:ascii="Tahoma" w:hAnsi="Tahoma"/>
      <w:sz w:val="16"/>
    </w:rPr>
  </w:style>
  <w:style w:styleId="Style_324_ch" w:type="character">
    <w:name w:val="Balloon Text"/>
    <w:basedOn w:val="Style_6_ch"/>
    <w:link w:val="Style_324"/>
    <w:rPr>
      <w:rFonts w:ascii="Tahoma" w:hAnsi="Tahoma"/>
      <w:sz w:val="16"/>
    </w:rPr>
  </w:style>
  <w:style w:styleId="Style_256" w:type="paragraph">
    <w:name w:val="Текст примечания1"/>
    <w:basedOn w:val="Style_6"/>
    <w:link w:val="Style_256_ch"/>
    <w:rPr>
      <w:sz w:val="20"/>
    </w:rPr>
  </w:style>
  <w:style w:styleId="Style_256_ch" w:type="character">
    <w:name w:val="Текст примечания1"/>
    <w:basedOn w:val="Style_6_ch"/>
    <w:link w:val="Style_256"/>
    <w:rPr>
      <w:sz w:val="20"/>
    </w:rPr>
  </w:style>
  <w:style w:styleId="Style_325" w:type="paragraph">
    <w:name w:val="WW8Num20z3"/>
    <w:link w:val="Style_325_ch"/>
    <w:rPr>
      <w:color w:val="000000"/>
    </w:rPr>
  </w:style>
  <w:style w:styleId="Style_325_ch" w:type="character">
    <w:name w:val="WW8Num20z3"/>
    <w:link w:val="Style_325"/>
    <w:rPr>
      <w:color w:val="000000"/>
    </w:rPr>
  </w:style>
  <w:style w:styleId="Style_326" w:type="paragraph">
    <w:name w:val="WW8Num2z2"/>
    <w:link w:val="Style_326_ch"/>
    <w:rPr>
      <w:rFonts w:ascii="Wingdings" w:hAnsi="Wingdings"/>
      <w:color w:val="000000"/>
    </w:rPr>
  </w:style>
  <w:style w:styleId="Style_326_ch" w:type="character">
    <w:name w:val="WW8Num2z2"/>
    <w:link w:val="Style_326"/>
    <w:rPr>
      <w:rFonts w:ascii="Wingdings" w:hAnsi="Wingdings"/>
      <w:color w:val="000000"/>
    </w:rPr>
  </w:style>
  <w:style w:styleId="Style_327" w:type="paragraph">
    <w:name w:val="WW8Num11z5"/>
    <w:link w:val="Style_327_ch"/>
    <w:rPr>
      <w:color w:val="000000"/>
    </w:rPr>
  </w:style>
  <w:style w:styleId="Style_327_ch" w:type="character">
    <w:name w:val="WW8Num11z5"/>
    <w:link w:val="Style_327"/>
    <w:rPr>
      <w:color w:val="000000"/>
    </w:rPr>
  </w:style>
  <w:style w:styleId="Style_328" w:type="paragraph">
    <w:name w:val="WW8Num34z7"/>
    <w:link w:val="Style_328_ch"/>
    <w:rPr>
      <w:color w:val="000000"/>
    </w:rPr>
  </w:style>
  <w:style w:styleId="Style_328_ch" w:type="character">
    <w:name w:val="WW8Num34z7"/>
    <w:link w:val="Style_328"/>
    <w:rPr>
      <w:color w:val="000000"/>
    </w:rPr>
  </w:style>
  <w:style w:styleId="Style_329" w:type="paragraph">
    <w:name w:val="WW8Num14z0"/>
    <w:link w:val="Style_329_ch"/>
    <w:rPr>
      <w:color w:val="000000"/>
    </w:rPr>
  </w:style>
  <w:style w:styleId="Style_329_ch" w:type="character">
    <w:name w:val="WW8Num14z0"/>
    <w:link w:val="Style_329"/>
    <w:rPr>
      <w:color w:val="000000"/>
    </w:rPr>
  </w:style>
  <w:style w:styleId="Style_330" w:type="paragraph">
    <w:name w:val="Гиперссылка14"/>
    <w:link w:val="Style_330_ch"/>
    <w:rPr>
      <w:color w:val="0000FF"/>
      <w:u w:val="single"/>
    </w:rPr>
  </w:style>
  <w:style w:styleId="Style_330_ch" w:type="character">
    <w:name w:val="Гиперссылка14"/>
    <w:link w:val="Style_330"/>
    <w:rPr>
      <w:color w:val="0000FF"/>
      <w:u w:val="single"/>
    </w:rPr>
  </w:style>
  <w:style w:styleId="Style_331" w:type="paragraph">
    <w:name w:val="WW8Num6z1"/>
    <w:link w:val="Style_331_ch"/>
    <w:rPr>
      <w:rFonts w:ascii="Courier New" w:hAnsi="Courier New"/>
      <w:color w:val="000000"/>
    </w:rPr>
  </w:style>
  <w:style w:styleId="Style_331_ch" w:type="character">
    <w:name w:val="WW8Num6z1"/>
    <w:link w:val="Style_331"/>
    <w:rPr>
      <w:rFonts w:ascii="Courier New" w:hAnsi="Courier New"/>
      <w:color w:val="000000"/>
    </w:rPr>
  </w:style>
  <w:style w:styleId="Style_332" w:type="paragraph">
    <w:name w:val="List"/>
    <w:basedOn w:val="Style_249"/>
    <w:link w:val="Style_332_ch"/>
  </w:style>
  <w:style w:styleId="Style_332_ch" w:type="character">
    <w:name w:val="List"/>
    <w:basedOn w:val="Style_249_ch"/>
    <w:link w:val="Style_332"/>
  </w:style>
  <w:style w:styleId="Style_333" w:type="paragraph">
    <w:name w:val="Название объекта2"/>
    <w:basedOn w:val="Style_6"/>
    <w:link w:val="Style_333_ch"/>
    <w:pPr>
      <w:widowControl w:val="1"/>
      <w:spacing w:after="120" w:before="120"/>
      <w:ind/>
    </w:pPr>
    <w:rPr>
      <w:i w:val="1"/>
    </w:rPr>
  </w:style>
  <w:style w:styleId="Style_333_ch" w:type="character">
    <w:name w:val="Название объекта2"/>
    <w:basedOn w:val="Style_6_ch"/>
    <w:link w:val="Style_333"/>
    <w:rPr>
      <w:i w:val="1"/>
    </w:rPr>
  </w:style>
  <w:style w:styleId="Style_334" w:type="paragraph">
    <w:name w:val="Subtitle"/>
    <w:next w:val="Style_6"/>
    <w:link w:val="Style_334_ch"/>
    <w:uiPriority w:val="11"/>
    <w:qFormat/>
    <w:pPr>
      <w:widowControl w:val="1"/>
      <w:ind/>
      <w:jc w:val="both"/>
    </w:pPr>
    <w:rPr>
      <w:rFonts w:ascii="XO Thames" w:hAnsi="XO Thames"/>
      <w:i w:val="1"/>
      <w:color w:val="000000"/>
      <w:sz w:val="24"/>
    </w:rPr>
  </w:style>
  <w:style w:styleId="Style_334_ch" w:type="character">
    <w:name w:val="Subtitle"/>
    <w:link w:val="Style_334"/>
    <w:rPr>
      <w:rFonts w:ascii="XO Thames" w:hAnsi="XO Thames"/>
      <w:i w:val="1"/>
      <w:color w:val="000000"/>
      <w:sz w:val="24"/>
    </w:rPr>
  </w:style>
  <w:style w:styleId="Style_335" w:type="paragraph">
    <w:name w:val="WW8Num32z4"/>
    <w:link w:val="Style_335_ch"/>
    <w:rPr>
      <w:color w:val="000000"/>
    </w:rPr>
  </w:style>
  <w:style w:styleId="Style_335_ch" w:type="character">
    <w:name w:val="WW8Num32z4"/>
    <w:link w:val="Style_335"/>
    <w:rPr>
      <w:color w:val="000000"/>
    </w:rPr>
  </w:style>
  <w:style w:styleId="Style_336" w:type="paragraph">
    <w:name w:val="WW8Num16z0"/>
    <w:link w:val="Style_336_ch"/>
    <w:rPr>
      <w:color w:val="000000"/>
    </w:rPr>
  </w:style>
  <w:style w:styleId="Style_336_ch" w:type="character">
    <w:name w:val="WW8Num16z0"/>
    <w:link w:val="Style_336"/>
    <w:rPr>
      <w:color w:val="000000"/>
    </w:rPr>
  </w:style>
  <w:style w:styleId="Style_337" w:type="paragraph">
    <w:name w:val="WW8Num29z5"/>
    <w:link w:val="Style_337_ch"/>
    <w:rPr>
      <w:color w:val="000000"/>
    </w:rPr>
  </w:style>
  <w:style w:styleId="Style_337_ch" w:type="character">
    <w:name w:val="WW8Num29z5"/>
    <w:link w:val="Style_337"/>
    <w:rPr>
      <w:color w:val="000000"/>
    </w:rPr>
  </w:style>
  <w:style w:styleId="Style_338" w:type="paragraph">
    <w:name w:val="WW8Num10z8"/>
    <w:link w:val="Style_338_ch"/>
    <w:rPr>
      <w:color w:val="000000"/>
    </w:rPr>
  </w:style>
  <w:style w:styleId="Style_338_ch" w:type="character">
    <w:name w:val="WW8Num10z8"/>
    <w:link w:val="Style_338"/>
    <w:rPr>
      <w:color w:val="000000"/>
    </w:rPr>
  </w:style>
  <w:style w:styleId="Style_339" w:type="paragraph">
    <w:name w:val="WW8Num18z1"/>
    <w:link w:val="Style_339_ch"/>
    <w:rPr>
      <w:color w:val="000000"/>
    </w:rPr>
  </w:style>
  <w:style w:styleId="Style_339_ch" w:type="character">
    <w:name w:val="WW8Num18z1"/>
    <w:link w:val="Style_339"/>
    <w:rPr>
      <w:color w:val="000000"/>
    </w:rPr>
  </w:style>
  <w:style w:styleId="Style_340" w:type="paragraph">
    <w:name w:val="WW8Num8z0"/>
    <w:link w:val="Style_340_ch"/>
    <w:rPr>
      <w:color w:val="000000"/>
    </w:rPr>
  </w:style>
  <w:style w:styleId="Style_340_ch" w:type="character">
    <w:name w:val="WW8Num8z0"/>
    <w:link w:val="Style_340"/>
    <w:rPr>
      <w:color w:val="000000"/>
    </w:rPr>
  </w:style>
  <w:style w:styleId="Style_341" w:type="paragraph">
    <w:name w:val="WW8Num26z2"/>
    <w:link w:val="Style_341_ch"/>
    <w:rPr>
      <w:color w:val="000000"/>
    </w:rPr>
  </w:style>
  <w:style w:styleId="Style_341_ch" w:type="character">
    <w:name w:val="WW8Num26z2"/>
    <w:link w:val="Style_341"/>
    <w:rPr>
      <w:color w:val="000000"/>
    </w:rPr>
  </w:style>
  <w:style w:styleId="Style_342" w:type="paragraph">
    <w:name w:val="WW8Num15z1"/>
    <w:link w:val="Style_342_ch"/>
    <w:rPr>
      <w:color w:val="000000"/>
    </w:rPr>
  </w:style>
  <w:style w:styleId="Style_342_ch" w:type="character">
    <w:name w:val="WW8Num15z1"/>
    <w:link w:val="Style_342"/>
    <w:rPr>
      <w:color w:val="000000"/>
    </w:rPr>
  </w:style>
  <w:style w:styleId="Style_343" w:type="paragraph">
    <w:name w:val="WW8Num9z3"/>
    <w:link w:val="Style_343_ch"/>
    <w:rPr>
      <w:color w:val="000000"/>
    </w:rPr>
  </w:style>
  <w:style w:styleId="Style_343_ch" w:type="character">
    <w:name w:val="WW8Num9z3"/>
    <w:link w:val="Style_343"/>
    <w:rPr>
      <w:color w:val="000000"/>
    </w:rPr>
  </w:style>
  <w:style w:styleId="Style_344" w:type="paragraph">
    <w:name w:val="WW8Num11z8"/>
    <w:link w:val="Style_344_ch"/>
    <w:rPr>
      <w:color w:val="000000"/>
    </w:rPr>
  </w:style>
  <w:style w:styleId="Style_344_ch" w:type="character">
    <w:name w:val="WW8Num11z8"/>
    <w:link w:val="Style_344"/>
    <w:rPr>
      <w:color w:val="000000"/>
    </w:rPr>
  </w:style>
  <w:style w:styleId="Style_345" w:type="paragraph">
    <w:name w:val="WW8Num19z0"/>
    <w:link w:val="Style_345_ch"/>
    <w:rPr>
      <w:color w:val="000000"/>
    </w:rPr>
  </w:style>
  <w:style w:styleId="Style_345_ch" w:type="character">
    <w:name w:val="WW8Num19z0"/>
    <w:link w:val="Style_345"/>
    <w:rPr>
      <w:color w:val="000000"/>
    </w:rPr>
  </w:style>
  <w:style w:styleId="Style_346" w:type="paragraph">
    <w:name w:val="WW8Num19z1"/>
    <w:link w:val="Style_346_ch"/>
    <w:rPr>
      <w:color w:val="000000"/>
    </w:rPr>
  </w:style>
  <w:style w:styleId="Style_346_ch" w:type="character">
    <w:name w:val="WW8Num19z1"/>
    <w:link w:val="Style_346"/>
    <w:rPr>
      <w:color w:val="000000"/>
    </w:rPr>
  </w:style>
  <w:style w:styleId="Style_347" w:type="paragraph">
    <w:name w:val="WW8Num21z6"/>
    <w:link w:val="Style_347_ch"/>
    <w:rPr>
      <w:color w:val="000000"/>
    </w:rPr>
  </w:style>
  <w:style w:styleId="Style_347_ch" w:type="character">
    <w:name w:val="WW8Num21z6"/>
    <w:link w:val="Style_347"/>
    <w:rPr>
      <w:color w:val="000000"/>
    </w:rPr>
  </w:style>
  <w:style w:styleId="Style_348" w:type="paragraph">
    <w:name w:val="WW8Num33z3"/>
    <w:link w:val="Style_348_ch"/>
    <w:rPr>
      <w:color w:val="000000"/>
    </w:rPr>
  </w:style>
  <w:style w:styleId="Style_348_ch" w:type="character">
    <w:name w:val="WW8Num33z3"/>
    <w:link w:val="Style_348"/>
    <w:rPr>
      <w:color w:val="000000"/>
    </w:rPr>
  </w:style>
  <w:style w:styleId="Style_349" w:type="paragraph">
    <w:name w:val="WW8Num13z7"/>
    <w:link w:val="Style_349_ch"/>
    <w:rPr>
      <w:color w:val="000000"/>
    </w:rPr>
  </w:style>
  <w:style w:styleId="Style_349_ch" w:type="character">
    <w:name w:val="WW8Num13z7"/>
    <w:link w:val="Style_349"/>
    <w:rPr>
      <w:color w:val="000000"/>
    </w:rPr>
  </w:style>
  <w:style w:styleId="Style_350" w:type="paragraph">
    <w:name w:val="Title"/>
    <w:next w:val="Style_6"/>
    <w:link w:val="Style_350_ch"/>
    <w:uiPriority w:val="10"/>
    <w:qFormat/>
    <w:pPr>
      <w:widowControl w:val="1"/>
      <w:spacing w:after="567" w:before="567"/>
      <w:ind/>
      <w:jc w:val="center"/>
    </w:pPr>
    <w:rPr>
      <w:rFonts w:ascii="XO Thames" w:hAnsi="XO Thames"/>
      <w:b w:val="1"/>
      <w:caps w:val="1"/>
      <w:color w:val="000000"/>
      <w:sz w:val="40"/>
    </w:rPr>
  </w:style>
  <w:style w:styleId="Style_350_ch" w:type="character">
    <w:name w:val="Title"/>
    <w:link w:val="Style_350"/>
    <w:rPr>
      <w:rFonts w:ascii="XO Thames" w:hAnsi="XO Thames"/>
      <w:b w:val="1"/>
      <w:caps w:val="1"/>
      <w:color w:val="000000"/>
      <w:sz w:val="40"/>
    </w:rPr>
  </w:style>
  <w:style w:styleId="Style_351" w:type="paragraph">
    <w:name w:val="heading 4"/>
    <w:basedOn w:val="Style_6"/>
    <w:next w:val="Style_6"/>
    <w:link w:val="Style_351_ch"/>
    <w:uiPriority w:val="9"/>
    <w:qFormat/>
    <w:pPr>
      <w:keepNext w:val="1"/>
      <w:widowControl w:val="1"/>
      <w:numPr>
        <w:ilvl w:val="3"/>
        <w:numId w:val="1"/>
      </w:numPr>
      <w:ind/>
      <w:jc w:val="both"/>
      <w:outlineLvl w:val="3"/>
    </w:pPr>
    <w:rPr>
      <w:sz w:val="32"/>
    </w:rPr>
  </w:style>
  <w:style w:styleId="Style_351_ch" w:type="character">
    <w:name w:val="heading 4"/>
    <w:basedOn w:val="Style_6_ch"/>
    <w:link w:val="Style_351"/>
    <w:rPr>
      <w:sz w:val="32"/>
    </w:rPr>
  </w:style>
  <w:style w:styleId="Style_352" w:type="paragraph">
    <w:name w:val="WW8Num27z7"/>
    <w:link w:val="Style_352_ch"/>
    <w:rPr>
      <w:color w:val="000000"/>
    </w:rPr>
  </w:style>
  <w:style w:styleId="Style_352_ch" w:type="character">
    <w:name w:val="WW8Num27z7"/>
    <w:link w:val="Style_352"/>
    <w:rPr>
      <w:color w:val="000000"/>
    </w:rPr>
  </w:style>
  <w:style w:styleId="Style_353" w:type="paragraph">
    <w:name w:val="WW8Num20z1"/>
    <w:link w:val="Style_353_ch"/>
    <w:rPr>
      <w:color w:val="000000"/>
    </w:rPr>
  </w:style>
  <w:style w:styleId="Style_353_ch" w:type="character">
    <w:name w:val="WW8Num20z1"/>
    <w:link w:val="Style_353"/>
    <w:rPr>
      <w:color w:val="000000"/>
    </w:rPr>
  </w:style>
  <w:style w:styleId="Style_354" w:type="paragraph">
    <w:name w:val="WW8Num24z8"/>
    <w:link w:val="Style_354_ch"/>
    <w:rPr>
      <w:color w:val="000000"/>
    </w:rPr>
  </w:style>
  <w:style w:styleId="Style_354_ch" w:type="character">
    <w:name w:val="WW8Num24z8"/>
    <w:link w:val="Style_354"/>
    <w:rPr>
      <w:color w:val="000000"/>
    </w:rPr>
  </w:style>
  <w:style w:styleId="Style_355" w:type="paragraph">
    <w:name w:val="WW8Num31z4"/>
    <w:link w:val="Style_355_ch"/>
    <w:rPr>
      <w:color w:val="000000"/>
    </w:rPr>
  </w:style>
  <w:style w:styleId="Style_355_ch" w:type="character">
    <w:name w:val="WW8Num31z4"/>
    <w:link w:val="Style_355"/>
    <w:rPr>
      <w:color w:val="000000"/>
    </w:rPr>
  </w:style>
  <w:style w:styleId="Style_356" w:type="paragraph">
    <w:name w:val="WW8Num4z4"/>
    <w:link w:val="Style_356_ch"/>
    <w:rPr>
      <w:color w:val="000000"/>
    </w:rPr>
  </w:style>
  <w:style w:styleId="Style_356_ch" w:type="character">
    <w:name w:val="WW8Num4z4"/>
    <w:link w:val="Style_356"/>
    <w:rPr>
      <w:color w:val="000000"/>
    </w:rPr>
  </w:style>
  <w:style w:styleId="Style_357" w:type="paragraph">
    <w:name w:val="WW8Num29z0"/>
    <w:link w:val="Style_357_ch"/>
    <w:rPr>
      <w:color w:val="000000"/>
    </w:rPr>
  </w:style>
  <w:style w:styleId="Style_357_ch" w:type="character">
    <w:name w:val="WW8Num29z0"/>
    <w:link w:val="Style_357"/>
    <w:rPr>
      <w:color w:val="000000"/>
    </w:rPr>
  </w:style>
  <w:style w:styleId="Style_4" w:type="paragraph">
    <w:name w:val="ConsPlusNormal"/>
    <w:link w:val="Style_4_ch"/>
    <w:pPr>
      <w:widowControl w:val="0"/>
      <w:ind/>
    </w:pPr>
    <w:rPr>
      <w:rFonts w:ascii="Arial" w:hAnsi="Arial"/>
      <w:color w:val="000000"/>
    </w:rPr>
  </w:style>
  <w:style w:styleId="Style_4_ch" w:type="character">
    <w:name w:val="ConsPlusNormal"/>
    <w:link w:val="Style_4"/>
    <w:rPr>
      <w:rFonts w:ascii="Arial" w:hAnsi="Arial"/>
      <w:color w:val="000000"/>
    </w:rPr>
  </w:style>
  <w:style w:styleId="Style_358" w:type="paragraph">
    <w:name w:val="WW8Num4z5"/>
    <w:link w:val="Style_358_ch"/>
    <w:rPr>
      <w:color w:val="000000"/>
    </w:rPr>
  </w:style>
  <w:style w:styleId="Style_358_ch" w:type="character">
    <w:name w:val="WW8Num4z5"/>
    <w:link w:val="Style_358"/>
    <w:rPr>
      <w:color w:val="000000"/>
    </w:rPr>
  </w:style>
  <w:style w:styleId="Style_359" w:type="paragraph">
    <w:name w:val="Заголовок1"/>
    <w:basedOn w:val="Style_6"/>
    <w:next w:val="Style_249"/>
    <w:link w:val="Style_359_ch"/>
    <w:pPr>
      <w:keepNext w:val="1"/>
      <w:widowControl w:val="1"/>
      <w:spacing w:after="120" w:before="240"/>
      <w:ind/>
    </w:pPr>
    <w:rPr>
      <w:rFonts w:ascii="Liberation Sans" w:hAnsi="Liberation Sans"/>
      <w:sz w:val="28"/>
    </w:rPr>
  </w:style>
  <w:style w:styleId="Style_359_ch" w:type="character">
    <w:name w:val="Заголовок1"/>
    <w:basedOn w:val="Style_6_ch"/>
    <w:link w:val="Style_359"/>
    <w:rPr>
      <w:rFonts w:ascii="Liberation Sans" w:hAnsi="Liberation Sans"/>
      <w:sz w:val="28"/>
    </w:rPr>
  </w:style>
  <w:style w:styleId="Style_360" w:type="paragraph">
    <w:name w:val="WW8Num22z2"/>
    <w:link w:val="Style_360_ch"/>
    <w:rPr>
      <w:color w:val="000000"/>
    </w:rPr>
  </w:style>
  <w:style w:styleId="Style_360_ch" w:type="character">
    <w:name w:val="WW8Num22z2"/>
    <w:link w:val="Style_360"/>
    <w:rPr>
      <w:color w:val="000000"/>
    </w:rPr>
  </w:style>
  <w:style w:styleId="Style_361" w:type="paragraph">
    <w:name w:val="WW8Num24z5"/>
    <w:link w:val="Style_361_ch"/>
    <w:rPr>
      <w:color w:val="000000"/>
    </w:rPr>
  </w:style>
  <w:style w:styleId="Style_361_ch" w:type="character">
    <w:name w:val="WW8Num24z5"/>
    <w:link w:val="Style_361"/>
    <w:rPr>
      <w:color w:val="000000"/>
    </w:rPr>
  </w:style>
  <w:style w:styleId="Style_362" w:type="paragraph">
    <w:name w:val="WW8Num34z4"/>
    <w:link w:val="Style_362_ch"/>
    <w:rPr>
      <w:color w:val="000000"/>
    </w:rPr>
  </w:style>
  <w:style w:styleId="Style_362_ch" w:type="character">
    <w:name w:val="WW8Num34z4"/>
    <w:link w:val="Style_362"/>
    <w:rPr>
      <w:color w:val="000000"/>
    </w:rPr>
  </w:style>
  <w:style w:styleId="Style_363" w:type="paragraph">
    <w:name w:val="WW8Num10z0"/>
    <w:link w:val="Style_363_ch"/>
    <w:rPr>
      <w:color w:val="000000"/>
    </w:rPr>
  </w:style>
  <w:style w:styleId="Style_363_ch" w:type="character">
    <w:name w:val="WW8Num10z0"/>
    <w:link w:val="Style_363"/>
    <w:rPr>
      <w:color w:val="000000"/>
    </w:rPr>
  </w:style>
  <w:style w:styleId="Style_364" w:type="paragraph">
    <w:name w:val="Текст Знак"/>
    <w:link w:val="Style_364_ch"/>
    <w:rPr>
      <w:rFonts w:ascii="Courier New" w:hAnsi="Courier New"/>
      <w:color w:val="000000"/>
    </w:rPr>
  </w:style>
  <w:style w:styleId="Style_364_ch" w:type="character">
    <w:name w:val="Текст Знак"/>
    <w:link w:val="Style_364"/>
    <w:rPr>
      <w:rFonts w:ascii="Courier New" w:hAnsi="Courier New"/>
      <w:color w:val="000000"/>
    </w:rPr>
  </w:style>
  <w:style w:styleId="Style_365" w:type="paragraph">
    <w:name w:val="normaltextrun"/>
    <w:link w:val="Style_365_ch"/>
    <w:rPr>
      <w:color w:val="000000"/>
    </w:rPr>
  </w:style>
  <w:style w:styleId="Style_365_ch" w:type="character">
    <w:name w:val="normaltextrun"/>
    <w:link w:val="Style_365"/>
    <w:rPr>
      <w:color w:val="000000"/>
    </w:rPr>
  </w:style>
  <w:style w:styleId="Style_366" w:type="paragraph">
    <w:name w:val="heading 2"/>
    <w:basedOn w:val="Style_6"/>
    <w:next w:val="Style_6"/>
    <w:link w:val="Style_366_ch"/>
    <w:uiPriority w:val="9"/>
    <w:qFormat/>
    <w:pPr>
      <w:keepNext w:val="1"/>
      <w:widowControl w:val="1"/>
      <w:numPr>
        <w:ilvl w:val="1"/>
        <w:numId w:val="1"/>
      </w:numPr>
      <w:ind/>
      <w:jc w:val="center"/>
      <w:outlineLvl w:val="1"/>
    </w:pPr>
    <w:rPr>
      <w:sz w:val="36"/>
    </w:rPr>
  </w:style>
  <w:style w:styleId="Style_366_ch" w:type="character">
    <w:name w:val="heading 2"/>
    <w:basedOn w:val="Style_6_ch"/>
    <w:link w:val="Style_366"/>
    <w:rPr>
      <w:sz w:val="36"/>
    </w:rPr>
  </w:style>
  <w:style w:styleId="Style_367" w:type="paragraph">
    <w:name w:val="WW8Num23z6"/>
    <w:link w:val="Style_367_ch"/>
    <w:rPr>
      <w:color w:val="000000"/>
    </w:rPr>
  </w:style>
  <w:style w:styleId="Style_367_ch" w:type="character">
    <w:name w:val="WW8Num23z6"/>
    <w:link w:val="Style_367"/>
    <w:rPr>
      <w:color w:val="000000"/>
    </w:rPr>
  </w:style>
  <w:style w:styleId="Style_368" w:type="paragraph">
    <w:name w:val="Текст примечания Знак"/>
    <w:basedOn w:val="Style_96"/>
    <w:link w:val="Style_368_ch"/>
  </w:style>
  <w:style w:styleId="Style_368_ch" w:type="character">
    <w:name w:val="Текст примечания Знак"/>
    <w:basedOn w:val="Style_96_ch"/>
    <w:link w:val="Style_368"/>
  </w:style>
  <w:style w:styleId="Style_369" w:type="paragraph">
    <w:name w:val="WW8Num8z3"/>
    <w:link w:val="Style_369_ch"/>
    <w:rPr>
      <w:color w:val="000000"/>
    </w:rPr>
  </w:style>
  <w:style w:styleId="Style_369_ch" w:type="character">
    <w:name w:val="WW8Num8z3"/>
    <w:link w:val="Style_369"/>
    <w:rPr>
      <w:color w:val="000000"/>
    </w:rPr>
  </w:style>
  <w:style w:styleId="Style_370" w:type="paragraph">
    <w:name w:val="WW8Num23z8"/>
    <w:link w:val="Style_370_ch"/>
    <w:rPr>
      <w:color w:val="000000"/>
    </w:rPr>
  </w:style>
  <w:style w:styleId="Style_370_ch" w:type="character">
    <w:name w:val="WW8Num23z8"/>
    <w:link w:val="Style_370"/>
    <w:rPr>
      <w:color w:val="000000"/>
    </w:rPr>
  </w:style>
  <w:style w:styleId="Style_371" w:type="paragraph">
    <w:name w:val="WW8Num17z0"/>
    <w:link w:val="Style_371_ch"/>
    <w:rPr>
      <w:color w:val="000000"/>
    </w:rPr>
  </w:style>
  <w:style w:styleId="Style_371_ch" w:type="character">
    <w:name w:val="WW8Num17z0"/>
    <w:link w:val="Style_371"/>
    <w:rPr>
      <w:color w:val="000000"/>
    </w:rPr>
  </w:style>
  <w:style w:styleId="Style_372" w:type="paragraph">
    <w:name w:val="WW8Num3z2"/>
    <w:link w:val="Style_372_ch"/>
    <w:rPr>
      <w:color w:val="000000"/>
    </w:rPr>
  </w:style>
  <w:style w:styleId="Style_372_ch" w:type="character">
    <w:name w:val="WW8Num3z2"/>
    <w:link w:val="Style_372"/>
    <w:rPr>
      <w:color w:val="000000"/>
    </w:rPr>
  </w:style>
  <w:style w:styleId="Style_373" w:type="paragraph">
    <w:name w:val="WW8Num5z7"/>
    <w:link w:val="Style_373_ch"/>
    <w:rPr>
      <w:color w:val="000000"/>
    </w:rPr>
  </w:style>
  <w:style w:styleId="Style_373_ch" w:type="character">
    <w:name w:val="WW8Num5z7"/>
    <w:link w:val="Style_373"/>
    <w:rPr>
      <w:color w:val="000000"/>
    </w:rPr>
  </w:style>
  <w:style w:styleId="Style_374" w:type="paragraph">
    <w:name w:val="WW8Num32z8"/>
    <w:link w:val="Style_374_ch"/>
    <w:rPr>
      <w:color w:val="000000"/>
    </w:rPr>
  </w:style>
  <w:style w:styleId="Style_374_ch" w:type="character">
    <w:name w:val="WW8Num32z8"/>
    <w:link w:val="Style_374"/>
    <w:rPr>
      <w:color w:val="000000"/>
    </w:rPr>
  </w:style>
  <w:style w:styleId="Style_375" w:type="paragraph">
    <w:name w:val="heading 6"/>
    <w:basedOn w:val="Style_6"/>
    <w:next w:val="Style_6"/>
    <w:link w:val="Style_375_ch"/>
    <w:uiPriority w:val="9"/>
    <w:qFormat/>
    <w:pPr>
      <w:keepNext w:val="1"/>
      <w:widowControl w:val="1"/>
      <w:numPr>
        <w:ilvl w:val="5"/>
        <w:numId w:val="1"/>
      </w:numPr>
      <w:ind/>
      <w:outlineLvl w:val="5"/>
    </w:pPr>
    <w:rPr>
      <w:sz w:val="28"/>
    </w:rPr>
  </w:style>
  <w:style w:styleId="Style_375_ch" w:type="character">
    <w:name w:val="heading 6"/>
    <w:basedOn w:val="Style_6_ch"/>
    <w:link w:val="Style_375"/>
    <w:rPr>
      <w:sz w:val="28"/>
    </w:rPr>
  </w:style>
  <w:style w:styleId="Style_376" w:type="paragraph">
    <w:name w:val="WW8Num7z7"/>
    <w:link w:val="Style_376_ch"/>
    <w:rPr>
      <w:color w:val="000000"/>
    </w:rPr>
  </w:style>
  <w:style w:styleId="Style_376_ch" w:type="character">
    <w:name w:val="WW8Num7z7"/>
    <w:link w:val="Style_376"/>
    <w:rPr>
      <w:color w:val="000000"/>
    </w:rPr>
  </w:style>
  <w:style w:styleId="Style_377" w:type="paragraph">
    <w:name w:val="WW8Num5z3"/>
    <w:link w:val="Style_377_ch"/>
    <w:rPr>
      <w:color w:val="000000"/>
    </w:rPr>
  </w:style>
  <w:style w:styleId="Style_377_ch" w:type="character">
    <w:name w:val="WW8Num5z3"/>
    <w:link w:val="Style_377"/>
    <w:rPr>
      <w:color w:val="000000"/>
    </w:rPr>
  </w:style>
  <w:style w:styleId="Style_378" w:type="paragraph">
    <w:name w:val="WW8Num12z0"/>
    <w:link w:val="Style_378_ch"/>
    <w:rPr>
      <w:color w:val="000000"/>
    </w:rPr>
  </w:style>
  <w:style w:styleId="Style_378_ch" w:type="character">
    <w:name w:val="WW8Num12z0"/>
    <w:link w:val="Style_378"/>
    <w:rPr>
      <w:color w:val="000000"/>
    </w:rPr>
  </w:style>
  <w:style w:styleId="Style_5" w:type="table">
    <w:name w:val="Table Grid"/>
    <w:basedOn w:val="Style_2"/>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 w:styleId="Style_379" w:type="table">
    <w:name w:val="Сетка таблицы1"/>
    <w:basedOn w:val="Style_2"/>
    <w:pPr>
      <w:widowControl w:val="0"/>
      <w:ind/>
    </w:pPr>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80" w:type="table">
    <w:name w:val="Сетка таблицы3"/>
    <w:basedOn w:val="Style_2"/>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header2.xml" Type="http://schemas.openxmlformats.org/officeDocument/2006/relationships/header"/>
  <Relationship Id="rId3" Target="header3.xml" Type="http://schemas.openxmlformats.org/officeDocument/2006/relationships/header"/>
  <Relationship Id="rId8" Target="stylesWithEffects.xml" Type="http://schemas.microsoft.com/office/2007/relationships/stylesWithEffects"/>
  <Relationship Id="rId4" Target="media/1.png" Type="http://schemas.openxmlformats.org/officeDocument/2006/relationships/image"/>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2026-09-07T08:49:17Z</dcterms:created>
  <dcterms:modified xsi:type="dcterms:W3CDTF">2026-09-07T08:49:17Z</dcterms:modified>
</cp:coreProperties>
</file>