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28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</w:t>
      </w:r>
      <w:r w:rsidR="00280829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280829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80829">
        <w:rPr>
          <w:rFonts w:ascii="PT Astra Serif" w:eastAsia="Times New Roman" w:hAnsi="PT Astra Serif" w:cs="Times New Roman"/>
          <w:sz w:val="28"/>
          <w:szCs w:val="28"/>
        </w:rPr>
        <w:t xml:space="preserve"> район: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B153C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представителей </w:t>
      </w:r>
      <w:proofErr w:type="spellStart"/>
      <w:r w:rsidR="009B153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B153C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решение Собрания представителей </w:t>
      </w:r>
      <w:proofErr w:type="spellStart"/>
      <w:r w:rsidR="007C6871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7C6871">
        <w:rPr>
          <w:rFonts w:ascii="PT Astra Serif" w:eastAsia="Times New Roman" w:hAnsi="PT Astra Serif" w:cs="Times New Roman"/>
          <w:sz w:val="28"/>
          <w:szCs w:val="28"/>
        </w:rPr>
        <w:t xml:space="preserve"> района от 12.09.2014 № 71/666 «Об утверждении положения «О порядке управления и распоряжения собственностью муниципального образования </w:t>
      </w:r>
      <w:proofErr w:type="spellStart"/>
      <w:r w:rsidR="007C6871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7C6871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B153C">
        <w:rPr>
          <w:rFonts w:ascii="PT Astra Serif" w:eastAsia="Times New Roman" w:hAnsi="PT Astra Serif" w:cs="Times New Roman"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размещен в сети Интернет.</w:t>
      </w:r>
      <w:proofErr w:type="gramEnd"/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28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15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января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7C6871">
        <w:rPr>
          <w:rFonts w:ascii="PT Astra Serif" w:eastAsia="Times New Roman" w:hAnsi="PT Astra Serif" w:cs="Times New Roman"/>
          <w:sz w:val="28"/>
          <w:szCs w:val="28"/>
        </w:rPr>
        <w:t>4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7C687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27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280829"/>
    <w:rsid w:val="003A4288"/>
    <w:rsid w:val="003F71B3"/>
    <w:rsid w:val="004E0573"/>
    <w:rsid w:val="00650C19"/>
    <w:rsid w:val="007C6871"/>
    <w:rsid w:val="00984AED"/>
    <w:rsid w:val="009B153C"/>
    <w:rsid w:val="009E2617"/>
    <w:rsid w:val="00AB0EF3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10</cp:revision>
  <cp:lastPrinted>2022-03-25T11:10:00Z</cp:lastPrinted>
  <dcterms:created xsi:type="dcterms:W3CDTF">2022-03-25T11:24:00Z</dcterms:created>
  <dcterms:modified xsi:type="dcterms:W3CDTF">2023-12-27T11:02:00Z</dcterms:modified>
</cp:coreProperties>
</file>