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E2" w:rsidRPr="002B3D84" w:rsidRDefault="00DB6FE2" w:rsidP="00DB6FE2">
      <w:pPr>
        <w:jc w:val="center"/>
        <w:rPr>
          <w:b/>
        </w:rPr>
      </w:pPr>
      <w:r w:rsidRPr="002B3D84">
        <w:rPr>
          <w:rFonts w:eastAsia="Lucida Sans Unicode"/>
          <w:b/>
          <w:noProof/>
          <w:kern w:val="1"/>
          <w:lang w:eastAsia="ru-RU"/>
        </w:rPr>
        <w:drawing>
          <wp:inline distT="0" distB="0" distL="0" distR="0" wp14:anchorId="7227D46B" wp14:editId="7D0D0B7F">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DB6FE2" w:rsidRPr="002B3D84" w:rsidRDefault="00DB6FE2" w:rsidP="00DB6FE2">
      <w:pPr>
        <w:jc w:val="center"/>
        <w:rPr>
          <w:rFonts w:ascii="PT Astra Serif" w:hAnsi="PT Astra Serif"/>
          <w:b/>
          <w:sz w:val="28"/>
          <w:szCs w:val="28"/>
        </w:rPr>
      </w:pPr>
      <w:r w:rsidRPr="002B3D84">
        <w:rPr>
          <w:rFonts w:ascii="PT Astra Serif" w:hAnsi="PT Astra Serif"/>
          <w:b/>
          <w:sz w:val="28"/>
          <w:szCs w:val="28"/>
        </w:rPr>
        <w:t xml:space="preserve">АДМИНИСТРАЦИЯ </w:t>
      </w:r>
    </w:p>
    <w:p w:rsidR="00DB6FE2" w:rsidRPr="002B3D84" w:rsidRDefault="00DB6FE2" w:rsidP="00DB6FE2">
      <w:pPr>
        <w:jc w:val="center"/>
        <w:rPr>
          <w:rFonts w:ascii="PT Astra Serif" w:hAnsi="PT Astra Serif"/>
          <w:b/>
          <w:sz w:val="28"/>
          <w:szCs w:val="28"/>
        </w:rPr>
      </w:pPr>
      <w:r w:rsidRPr="002B3D84">
        <w:rPr>
          <w:rFonts w:ascii="PT Astra Serif" w:hAnsi="PT Astra Serif"/>
          <w:b/>
          <w:sz w:val="28"/>
          <w:szCs w:val="28"/>
        </w:rPr>
        <w:t xml:space="preserve">МУНИЦИПАЛЬНОГО ОБРАЗОВАНИЯ </w:t>
      </w:r>
    </w:p>
    <w:p w:rsidR="00DB6FE2" w:rsidRPr="002B3D84" w:rsidRDefault="00DB6FE2" w:rsidP="00DB6FE2">
      <w:pPr>
        <w:jc w:val="center"/>
        <w:rPr>
          <w:rFonts w:ascii="PT Astra Serif" w:hAnsi="PT Astra Serif"/>
          <w:b/>
          <w:sz w:val="28"/>
          <w:szCs w:val="28"/>
        </w:rPr>
      </w:pPr>
      <w:r w:rsidRPr="002B3D84">
        <w:rPr>
          <w:rFonts w:ascii="PT Astra Serif" w:hAnsi="PT Astra Serif"/>
          <w:b/>
          <w:sz w:val="28"/>
          <w:szCs w:val="28"/>
        </w:rPr>
        <w:t xml:space="preserve">ЩЁКИНСКИЙ РАЙОН </w:t>
      </w:r>
    </w:p>
    <w:p w:rsidR="00DB6FE2" w:rsidRPr="002B3D84" w:rsidRDefault="00DB6FE2" w:rsidP="00DB6FE2">
      <w:pPr>
        <w:spacing w:before="200" w:line="200" w:lineRule="exact"/>
        <w:jc w:val="center"/>
        <w:rPr>
          <w:rFonts w:ascii="PT Astra Serif" w:hAnsi="PT Astra Serif"/>
          <w:b/>
          <w:sz w:val="28"/>
          <w:szCs w:val="28"/>
        </w:rPr>
      </w:pPr>
    </w:p>
    <w:p w:rsidR="00DB6FE2" w:rsidRPr="00AA6772" w:rsidRDefault="00DB6FE2" w:rsidP="00DB6FE2">
      <w:pPr>
        <w:spacing w:before="200" w:line="200" w:lineRule="exact"/>
        <w:jc w:val="center"/>
        <w:rPr>
          <w:rFonts w:ascii="PT Astra Serif" w:hAnsi="PT Astra Serif"/>
          <w:b/>
          <w:sz w:val="28"/>
          <w:szCs w:val="28"/>
        </w:rPr>
      </w:pPr>
      <w:r w:rsidRPr="002B3D84">
        <w:rPr>
          <w:rFonts w:ascii="PT Astra Serif" w:hAnsi="PT Astra Serif"/>
          <w:b/>
          <w:sz w:val="28"/>
          <w:szCs w:val="28"/>
        </w:rPr>
        <w:t>ПОСТАНОВЛЕНИЕ</w:t>
      </w:r>
      <w:bookmarkStart w:id="0" w:name="_GoBack"/>
      <w:bookmarkEnd w:id="0"/>
    </w:p>
    <w:p w:rsidR="00DB6FE2" w:rsidRPr="00853C24" w:rsidRDefault="00DB6FE2" w:rsidP="00DB6FE2">
      <w:pPr>
        <w:spacing w:before="600" w:line="200" w:lineRule="exact"/>
        <w:jc w:val="center"/>
        <w:rPr>
          <w:rFonts w:ascii="PT Astra Serif" w:hAnsi="PT Astra Serif"/>
          <w:sz w:val="28"/>
          <w:szCs w:val="28"/>
        </w:rPr>
      </w:pPr>
    </w:p>
    <w:tbl>
      <w:tblPr>
        <w:tblW w:w="0" w:type="auto"/>
        <w:tblInd w:w="675" w:type="dxa"/>
        <w:tblLook w:val="04A0" w:firstRow="1" w:lastRow="0" w:firstColumn="1" w:lastColumn="0" w:noHBand="0" w:noVBand="1"/>
      </w:tblPr>
      <w:tblGrid>
        <w:gridCol w:w="5846"/>
        <w:gridCol w:w="2409"/>
      </w:tblGrid>
      <w:tr w:rsidR="00DB6FE2" w:rsidRPr="00853C24" w:rsidTr="00F07D8A">
        <w:trPr>
          <w:trHeight w:val="146"/>
        </w:trPr>
        <w:tc>
          <w:tcPr>
            <w:tcW w:w="5846" w:type="dxa"/>
            <w:shd w:val="clear" w:color="auto" w:fill="auto"/>
          </w:tcPr>
          <w:p w:rsidR="00DB6FE2" w:rsidRPr="00853C24" w:rsidRDefault="00DB6FE2" w:rsidP="00F96067">
            <w:pPr>
              <w:pStyle w:val="afa"/>
              <w:rPr>
                <w:rFonts w:ascii="PT Astra Serif" w:eastAsia="Calibri" w:hAnsi="PT Astra Serif"/>
                <w:sz w:val="28"/>
                <w:szCs w:val="28"/>
                <w:lang w:eastAsia="en-US"/>
              </w:rPr>
            </w:pPr>
            <w:r w:rsidRPr="00853C24">
              <w:rPr>
                <w:rFonts w:ascii="PT Astra Serif" w:eastAsia="Calibri" w:hAnsi="PT Astra Serif"/>
                <w:sz w:val="28"/>
                <w:szCs w:val="28"/>
                <w:lang w:eastAsia="en-US"/>
              </w:rPr>
              <w:t>от</w:t>
            </w:r>
            <w:r w:rsidR="00161D2D" w:rsidRPr="00853C24">
              <w:rPr>
                <w:rFonts w:ascii="PT Astra Serif" w:eastAsia="Calibri" w:hAnsi="PT Astra Serif"/>
                <w:sz w:val="28"/>
                <w:szCs w:val="28"/>
                <w:lang w:eastAsia="en-US"/>
              </w:rPr>
              <w:t xml:space="preserve"> </w:t>
            </w:r>
            <w:r w:rsidR="008465BA" w:rsidRPr="00853C24">
              <w:rPr>
                <w:rFonts w:ascii="PT Astra Serif" w:eastAsia="Calibri" w:hAnsi="PT Astra Serif"/>
                <w:sz w:val="28"/>
                <w:szCs w:val="28"/>
                <w:lang w:eastAsia="en-US"/>
              </w:rPr>
              <w:t xml:space="preserve"> </w:t>
            </w:r>
          </w:p>
        </w:tc>
        <w:tc>
          <w:tcPr>
            <w:tcW w:w="2409" w:type="dxa"/>
            <w:shd w:val="clear" w:color="auto" w:fill="auto"/>
          </w:tcPr>
          <w:p w:rsidR="00DB6FE2" w:rsidRPr="00853C24" w:rsidRDefault="00DB6FE2" w:rsidP="00F96067">
            <w:pPr>
              <w:pStyle w:val="afa"/>
              <w:rPr>
                <w:rFonts w:ascii="PT Astra Serif" w:eastAsia="Calibri" w:hAnsi="PT Astra Serif"/>
                <w:sz w:val="28"/>
                <w:szCs w:val="28"/>
                <w:lang w:eastAsia="en-US"/>
              </w:rPr>
            </w:pPr>
            <w:r w:rsidRPr="00853C24">
              <w:rPr>
                <w:rFonts w:ascii="PT Astra Serif" w:eastAsia="Calibri" w:hAnsi="PT Astra Serif"/>
                <w:sz w:val="28"/>
                <w:szCs w:val="28"/>
                <w:lang w:eastAsia="en-US"/>
              </w:rPr>
              <w:t>№</w:t>
            </w:r>
            <w:r w:rsidR="00161D2D" w:rsidRPr="00853C24">
              <w:rPr>
                <w:rFonts w:ascii="PT Astra Serif" w:eastAsia="Calibri" w:hAnsi="PT Astra Serif"/>
                <w:sz w:val="28"/>
                <w:szCs w:val="28"/>
                <w:lang w:eastAsia="en-US"/>
              </w:rPr>
              <w:t xml:space="preserve"> </w:t>
            </w:r>
            <w:r w:rsidR="008465BA" w:rsidRPr="00853C24">
              <w:rPr>
                <w:rFonts w:ascii="PT Astra Serif" w:eastAsia="Calibri" w:hAnsi="PT Astra Serif"/>
                <w:sz w:val="28"/>
                <w:szCs w:val="28"/>
                <w:lang w:eastAsia="en-US"/>
              </w:rPr>
              <w:t xml:space="preserve"> </w:t>
            </w:r>
          </w:p>
        </w:tc>
      </w:tr>
    </w:tbl>
    <w:p w:rsidR="00DB6FE2" w:rsidRPr="00853C24" w:rsidRDefault="00DB6FE2" w:rsidP="00DB6FE2">
      <w:pPr>
        <w:rPr>
          <w:rFonts w:ascii="PT Astra Serif" w:hAnsi="PT Astra Serif" w:cs="PT Astra Serif"/>
          <w:sz w:val="28"/>
          <w:szCs w:val="28"/>
          <w:lang w:val="en-US"/>
        </w:rPr>
      </w:pPr>
    </w:p>
    <w:p w:rsidR="00076AC8" w:rsidRPr="00853C24" w:rsidRDefault="00076AC8" w:rsidP="00DB6FE2">
      <w:pPr>
        <w:rPr>
          <w:rFonts w:ascii="PT Astra Serif" w:hAnsi="PT Astra Serif" w:cs="PT Astra Serif"/>
          <w:sz w:val="28"/>
          <w:szCs w:val="28"/>
          <w:lang w:val="en-US"/>
        </w:rPr>
      </w:pPr>
    </w:p>
    <w:p w:rsidR="00C04248" w:rsidRPr="002B3D84" w:rsidRDefault="00661097" w:rsidP="007F64FE">
      <w:pPr>
        <w:ind w:firstLine="709"/>
        <w:jc w:val="center"/>
        <w:rPr>
          <w:rFonts w:ascii="PT Astra Serif" w:eastAsia="Times New Roman" w:hAnsi="PT Astra Serif" w:cs="Times New Roman"/>
          <w:b/>
          <w:sz w:val="28"/>
          <w:szCs w:val="28"/>
        </w:rPr>
      </w:pPr>
      <w:r w:rsidRPr="002B3D84">
        <w:rPr>
          <w:rFonts w:ascii="PT Astra Serif" w:eastAsia="Times New Roman" w:hAnsi="PT Astra Serif" w:cs="Times New Roman"/>
          <w:b/>
          <w:sz w:val="28"/>
          <w:szCs w:val="28"/>
        </w:rPr>
        <w:t xml:space="preserve">Об утверждении </w:t>
      </w:r>
      <w:r w:rsidR="00D1797B" w:rsidRPr="002B3D84">
        <w:rPr>
          <w:rFonts w:ascii="PT Astra Serif" w:eastAsia="Times New Roman" w:hAnsi="PT Astra Serif" w:cs="Times New Roman"/>
          <w:b/>
          <w:sz w:val="28"/>
          <w:szCs w:val="28"/>
        </w:rPr>
        <w:t xml:space="preserve">правил проведения отбора получателей Субсидии и </w:t>
      </w:r>
      <w:r w:rsidRPr="002B3D84">
        <w:rPr>
          <w:rFonts w:ascii="PT Astra Serif" w:eastAsia="Times New Roman" w:hAnsi="PT Astra Serif" w:cs="Times New Roman"/>
          <w:b/>
          <w:sz w:val="28"/>
          <w:szCs w:val="28"/>
        </w:rPr>
        <w:t xml:space="preserve">порядка предоставления из бюджета муниципального образования Щекинский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w:t>
      </w:r>
      <w:r w:rsidR="003068B6" w:rsidRPr="002B3D84">
        <w:rPr>
          <w:rFonts w:ascii="PT Astra Serif" w:eastAsia="Times New Roman" w:hAnsi="PT Astra Serif" w:cs="Times New Roman"/>
          <w:b/>
          <w:sz w:val="28"/>
          <w:szCs w:val="28"/>
        </w:rPr>
        <w:t>Субсидии</w:t>
      </w:r>
      <w:r w:rsidRPr="002B3D84">
        <w:rPr>
          <w:rFonts w:ascii="PT Astra Serif" w:eastAsia="Times New Roman" w:hAnsi="PT Astra Serif" w:cs="Times New Roman"/>
          <w:b/>
          <w:sz w:val="28"/>
          <w:szCs w:val="28"/>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p>
    <w:p w:rsidR="0086627C" w:rsidRPr="00853C24" w:rsidRDefault="0086627C" w:rsidP="0086627C">
      <w:pPr>
        <w:ind w:firstLine="709"/>
        <w:rPr>
          <w:rFonts w:ascii="PT Astra Serif" w:hAnsi="PT Astra Serif" w:cs="PT Astra Serif"/>
          <w:sz w:val="28"/>
          <w:szCs w:val="28"/>
        </w:rPr>
      </w:pPr>
    </w:p>
    <w:p w:rsidR="00661097" w:rsidRPr="00853C24" w:rsidRDefault="00661097" w:rsidP="00C274B4">
      <w:pPr>
        <w:shd w:val="clear" w:color="auto" w:fill="FFFFFF"/>
        <w:autoSpaceDE w:val="0"/>
        <w:autoSpaceDN w:val="0"/>
        <w:adjustRightInd w:val="0"/>
        <w:spacing w:line="440" w:lineRule="exact"/>
        <w:ind w:firstLine="709"/>
        <w:rPr>
          <w:rFonts w:ascii="PT Astra Serif" w:hAnsi="PT Astra Serif" w:cs="PT Astra Serif"/>
          <w:sz w:val="28"/>
          <w:szCs w:val="28"/>
        </w:rPr>
      </w:pPr>
      <w:r w:rsidRPr="00853C24">
        <w:rPr>
          <w:rFonts w:ascii="PT Astra Serif" w:hAnsi="PT Astra Serif" w:cs="PT Astra Serif"/>
          <w:sz w:val="28"/>
          <w:szCs w:val="28"/>
        </w:rPr>
        <w:t xml:space="preserve">В соответствии </w:t>
      </w:r>
      <w:r w:rsidR="001774EF" w:rsidRPr="00853C24">
        <w:rPr>
          <w:rFonts w:ascii="PT Astra Serif" w:hAnsi="PT Astra Serif" w:cs="PT Astra Serif"/>
          <w:sz w:val="28"/>
          <w:szCs w:val="28"/>
        </w:rPr>
        <w:t>с пунктом 7 статьи</w:t>
      </w:r>
      <w:r w:rsidRPr="00853C24">
        <w:rPr>
          <w:rFonts w:ascii="PT Astra Serif" w:hAnsi="PT Astra Serif" w:cs="PT Astra Serif"/>
          <w:sz w:val="28"/>
          <w:szCs w:val="28"/>
        </w:rPr>
        <w:t xml:space="preserve">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524FA7" w:rsidRPr="00853C24">
        <w:rPr>
          <w:rFonts w:ascii="PT Astra Serif" w:hAnsi="PT Astra Serif" w:cs="PT Astra Serif"/>
          <w:sz w:val="28"/>
          <w:szCs w:val="28"/>
        </w:rPr>
        <w:t xml:space="preserve">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F51B99" w:rsidRPr="00853C24">
        <w:rPr>
          <w:rFonts w:ascii="PT Astra Serif" w:hAnsi="PT Astra Serif"/>
          <w:sz w:val="28"/>
          <w:szCs w:val="28"/>
        </w:rPr>
        <w:t xml:space="preserve"> </w:t>
      </w:r>
      <w:r w:rsidR="00524FA7" w:rsidRPr="00853C24">
        <w:rPr>
          <w:rFonts w:ascii="PT Astra Serif" w:hAnsi="PT Astra Serif" w:cs="PT Astra Serif"/>
          <w:sz w:val="28"/>
          <w:szCs w:val="28"/>
        </w:rPr>
        <w:t xml:space="preserve">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w:t>
      </w:r>
      <w:r w:rsidR="00524FA7" w:rsidRPr="00853C24">
        <w:rPr>
          <w:rFonts w:ascii="PT Astra Serif" w:hAnsi="PT Astra Serif" w:cs="PT Astra Serif"/>
          <w:sz w:val="28"/>
          <w:szCs w:val="28"/>
        </w:rPr>
        <w:lastRenderedPageBreak/>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53C24">
        <w:rPr>
          <w:rFonts w:ascii="PT Astra Serif" w:hAnsi="PT Astra Serif" w:cs="PT Astra Serif"/>
          <w:sz w:val="28"/>
          <w:szCs w:val="28"/>
        </w:rPr>
        <w:t>, постановлением правительства Тульской области от 14.12.2018 № 533 «Об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постановлением администрации муниципального образования Щекинский район от 10.01.2022 № 1-12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постановлением администрации муниципального образования Щекинский район от 10.01.2022 № 1-13 «Об утверждении муниципальной программы муниципального образования город Щекино Щекинского района «Улучшение жилищных условий граждан в муниципальном образовании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w:t>
      </w:r>
    </w:p>
    <w:p w:rsidR="00661097" w:rsidRPr="00853C24" w:rsidRDefault="00661097" w:rsidP="00C274B4">
      <w:pPr>
        <w:shd w:val="clear" w:color="auto" w:fill="FFFFFF"/>
        <w:autoSpaceDE w:val="0"/>
        <w:autoSpaceDN w:val="0"/>
        <w:adjustRightInd w:val="0"/>
        <w:spacing w:line="440" w:lineRule="exact"/>
        <w:ind w:firstLine="709"/>
        <w:rPr>
          <w:rFonts w:ascii="PT Astra Serif" w:hAnsi="PT Astra Serif" w:cs="PT Astra Serif"/>
          <w:sz w:val="28"/>
          <w:szCs w:val="28"/>
        </w:rPr>
      </w:pPr>
      <w:r w:rsidRPr="00853C24">
        <w:rPr>
          <w:rFonts w:ascii="PT Astra Serif" w:hAnsi="PT Astra Serif" w:cs="PT Astra Serif"/>
          <w:sz w:val="28"/>
          <w:szCs w:val="28"/>
        </w:rPr>
        <w:t xml:space="preserve">1. Утвердить </w:t>
      </w:r>
      <w:r w:rsidR="00D1797B" w:rsidRPr="00853C24">
        <w:rPr>
          <w:rFonts w:ascii="PT Astra Serif" w:hAnsi="PT Astra Serif" w:cs="PT Astra Serif"/>
          <w:sz w:val="28"/>
          <w:szCs w:val="28"/>
        </w:rPr>
        <w:t>правил</w:t>
      </w:r>
      <w:r w:rsidR="00D729B2" w:rsidRPr="00853C24">
        <w:rPr>
          <w:rFonts w:ascii="PT Astra Serif" w:hAnsi="PT Astra Serif" w:cs="PT Astra Serif"/>
          <w:sz w:val="28"/>
          <w:szCs w:val="28"/>
        </w:rPr>
        <w:t>а</w:t>
      </w:r>
      <w:r w:rsidR="00D1797B" w:rsidRPr="00853C24">
        <w:rPr>
          <w:rFonts w:ascii="PT Astra Serif" w:hAnsi="PT Astra Serif" w:cs="PT Astra Serif"/>
          <w:sz w:val="28"/>
          <w:szCs w:val="28"/>
        </w:rPr>
        <w:t xml:space="preserve"> проведения отбор</w:t>
      </w:r>
      <w:r w:rsidR="00D729B2" w:rsidRPr="00853C24">
        <w:rPr>
          <w:rFonts w:ascii="PT Astra Serif" w:hAnsi="PT Astra Serif" w:cs="PT Astra Serif"/>
          <w:sz w:val="28"/>
          <w:szCs w:val="28"/>
        </w:rPr>
        <w:t>а получателей Субсидии и порядок</w:t>
      </w:r>
      <w:r w:rsidR="00D1797B" w:rsidRPr="00853C24">
        <w:rPr>
          <w:rFonts w:ascii="PT Astra Serif" w:hAnsi="PT Astra Serif" w:cs="PT Astra Serif"/>
          <w:sz w:val="28"/>
          <w:szCs w:val="28"/>
        </w:rPr>
        <w:t xml:space="preserve"> </w:t>
      </w:r>
      <w:r w:rsidRPr="00853C24">
        <w:rPr>
          <w:rFonts w:ascii="PT Astra Serif" w:hAnsi="PT Astra Serif" w:cs="PT Astra Serif"/>
          <w:sz w:val="28"/>
          <w:szCs w:val="28"/>
        </w:rPr>
        <w:t xml:space="preserve">предоставления из бюджета муниципального образования Щекинский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w:t>
      </w:r>
      <w:r w:rsidR="003068B6" w:rsidRPr="00853C24">
        <w:rPr>
          <w:rFonts w:ascii="PT Astra Serif" w:hAnsi="PT Astra Serif" w:cs="PT Astra Serif"/>
          <w:sz w:val="28"/>
          <w:szCs w:val="28"/>
        </w:rPr>
        <w:t>Субсидии</w:t>
      </w:r>
      <w:r w:rsidRPr="00853C24">
        <w:rPr>
          <w:rFonts w:ascii="PT Astra Serif" w:hAnsi="PT Astra Serif" w:cs="PT Astra Serif"/>
          <w:sz w:val="28"/>
          <w:szCs w:val="28"/>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 «Химия с </w:t>
      </w:r>
      <w:r w:rsidRPr="00853C24">
        <w:rPr>
          <w:rFonts w:ascii="PT Astra Serif" w:hAnsi="PT Astra Serif" w:cs="PT Astra Serif"/>
          <w:sz w:val="28"/>
          <w:szCs w:val="28"/>
        </w:rPr>
        <w:lastRenderedPageBreak/>
        <w:t>природой-2.0. Благоустройство парка МБУК «Городской ДК в г. </w:t>
      </w:r>
      <w:r w:rsidR="00EE1ECA" w:rsidRPr="00853C24">
        <w:rPr>
          <w:rFonts w:ascii="PT Astra Serif" w:hAnsi="PT Astra Serif" w:cs="PT Astra Serif"/>
          <w:sz w:val="28"/>
          <w:szCs w:val="28"/>
        </w:rPr>
        <w:t>Щекино»</w:t>
      </w:r>
      <w:r w:rsidRPr="00853C24">
        <w:rPr>
          <w:rFonts w:ascii="PT Astra Serif" w:hAnsi="PT Astra Serif" w:cs="PT Astra Serif"/>
          <w:sz w:val="28"/>
          <w:szCs w:val="28"/>
        </w:rPr>
        <w:t xml:space="preserve"> (приложение).</w:t>
      </w:r>
    </w:p>
    <w:p w:rsidR="00C274B4" w:rsidRPr="00853C24" w:rsidRDefault="00C274B4" w:rsidP="00C274B4">
      <w:pPr>
        <w:shd w:val="clear" w:color="auto" w:fill="FFFFFF"/>
        <w:autoSpaceDE w:val="0"/>
        <w:autoSpaceDN w:val="0"/>
        <w:adjustRightInd w:val="0"/>
        <w:spacing w:line="440" w:lineRule="exact"/>
        <w:ind w:firstLine="709"/>
        <w:rPr>
          <w:rFonts w:ascii="PT Astra Serif" w:hAnsi="PT Astra Serif" w:cs="PT Astra Serif"/>
          <w:sz w:val="28"/>
          <w:szCs w:val="28"/>
        </w:rPr>
      </w:pPr>
      <w:r w:rsidRPr="00853C24">
        <w:rPr>
          <w:rFonts w:ascii="PT Astra Serif" w:hAnsi="PT Astra Serif" w:cs="PT Astra Serif"/>
          <w:sz w:val="28"/>
          <w:szCs w:val="28"/>
        </w:rPr>
        <w:t>2. Контроль за исполнением настоящего постановления возложить на заместителя главы администрации по развитию инженерной инфраструктуры и жилищно-коммунальному хозяйству Щекинского района.</w:t>
      </w:r>
    </w:p>
    <w:p w:rsidR="00C274B4" w:rsidRPr="00853C24" w:rsidRDefault="00C274B4" w:rsidP="00C274B4">
      <w:pPr>
        <w:shd w:val="clear" w:color="auto" w:fill="FFFFFF"/>
        <w:autoSpaceDE w:val="0"/>
        <w:autoSpaceDN w:val="0"/>
        <w:adjustRightInd w:val="0"/>
        <w:spacing w:line="440" w:lineRule="exact"/>
        <w:ind w:firstLine="709"/>
        <w:rPr>
          <w:rFonts w:ascii="PT Astra Serif" w:hAnsi="PT Astra Serif" w:cs="PT Astra Serif"/>
          <w:sz w:val="28"/>
          <w:szCs w:val="28"/>
        </w:rPr>
      </w:pPr>
      <w:r w:rsidRPr="00853C24">
        <w:rPr>
          <w:rFonts w:ascii="PT Astra Serif" w:hAnsi="PT Astra Serif" w:cs="PT Astra Serif"/>
          <w:sz w:val="28"/>
          <w:szCs w:val="28"/>
        </w:rPr>
        <w:t>3.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д.1, г. Щекино, Тульская область.</w:t>
      </w:r>
    </w:p>
    <w:p w:rsidR="0086627C" w:rsidRPr="00853C24" w:rsidRDefault="00C274B4" w:rsidP="00C274B4">
      <w:pPr>
        <w:spacing w:line="440" w:lineRule="exact"/>
        <w:ind w:firstLine="709"/>
        <w:rPr>
          <w:rFonts w:ascii="PT Astra Serif" w:hAnsi="PT Astra Serif" w:cs="PT Astra Serif"/>
          <w:sz w:val="28"/>
          <w:szCs w:val="28"/>
        </w:rPr>
      </w:pPr>
      <w:r w:rsidRPr="00853C24">
        <w:rPr>
          <w:rFonts w:ascii="PT Astra Serif" w:hAnsi="PT Astra Serif" w:cs="PT Astra Serif"/>
          <w:sz w:val="28"/>
          <w:szCs w:val="28"/>
        </w:rPr>
        <w:t>4. Постановление вступает в силу со дня официального обнародования.</w:t>
      </w:r>
    </w:p>
    <w:p w:rsidR="0086627C" w:rsidRPr="00853C24" w:rsidRDefault="0086627C" w:rsidP="0086627C">
      <w:pPr>
        <w:rPr>
          <w:rFonts w:ascii="PT Astra Serif" w:hAnsi="PT Astra Serif" w:cs="PT Astra Serif"/>
          <w:sz w:val="28"/>
          <w:szCs w:val="28"/>
        </w:rPr>
      </w:pPr>
    </w:p>
    <w:p w:rsidR="00C274B4" w:rsidRPr="00853C24" w:rsidRDefault="00C274B4" w:rsidP="0086627C">
      <w:pPr>
        <w:rPr>
          <w:rFonts w:ascii="PT Astra Serif" w:hAnsi="PT Astra Serif" w:cs="PT Astra Serif"/>
          <w:sz w:val="28"/>
          <w:szCs w:val="28"/>
        </w:rPr>
      </w:pPr>
    </w:p>
    <w:p w:rsidR="00C274B4" w:rsidRPr="00853C24" w:rsidRDefault="00C274B4" w:rsidP="0086627C">
      <w:pPr>
        <w:rPr>
          <w:rFonts w:ascii="PT Astra Serif" w:hAnsi="PT Astra Serif" w:cs="PT Astra Serif"/>
          <w:sz w:val="28"/>
          <w:szCs w:val="28"/>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6"/>
      </w:tblGrid>
      <w:tr w:rsidR="0086627C" w:rsidRPr="00853C24" w:rsidTr="0086627C">
        <w:trPr>
          <w:trHeight w:val="229"/>
        </w:trPr>
        <w:tc>
          <w:tcPr>
            <w:tcW w:w="2178" w:type="pct"/>
            <w:hideMark/>
          </w:tcPr>
          <w:p w:rsidR="0086627C" w:rsidRPr="00596D38" w:rsidRDefault="0086627C">
            <w:pPr>
              <w:pStyle w:val="afa"/>
              <w:ind w:right="-119"/>
              <w:jc w:val="center"/>
              <w:rPr>
                <w:rFonts w:ascii="PT Astra Serif" w:hAnsi="PT Astra Serif"/>
                <w:b/>
                <w:sz w:val="28"/>
                <w:szCs w:val="28"/>
              </w:rPr>
            </w:pPr>
            <w:r w:rsidRPr="00596D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86627C" w:rsidRPr="00596D38" w:rsidRDefault="0086627C">
            <w:pPr>
              <w:suppressAutoHyphens/>
              <w:jc w:val="center"/>
              <w:rPr>
                <w:rFonts w:ascii="PT Astra Serif" w:hAnsi="PT Astra Serif"/>
                <w:b/>
                <w:sz w:val="28"/>
                <w:szCs w:val="28"/>
                <w:lang w:eastAsia="zh-CN"/>
              </w:rPr>
            </w:pPr>
          </w:p>
        </w:tc>
        <w:tc>
          <w:tcPr>
            <w:tcW w:w="1544" w:type="pct"/>
            <w:vAlign w:val="bottom"/>
            <w:hideMark/>
          </w:tcPr>
          <w:p w:rsidR="001E2D57" w:rsidRPr="00596D38" w:rsidRDefault="0086627C" w:rsidP="001E2D57">
            <w:pPr>
              <w:suppressAutoHyphens/>
              <w:jc w:val="right"/>
              <w:rPr>
                <w:rFonts w:ascii="PT Astra Serif" w:hAnsi="PT Astra Serif"/>
                <w:b/>
                <w:sz w:val="28"/>
                <w:szCs w:val="28"/>
                <w:lang w:eastAsia="en-US"/>
              </w:rPr>
            </w:pPr>
            <w:r w:rsidRPr="00596D38">
              <w:rPr>
                <w:rFonts w:ascii="PT Astra Serif" w:hAnsi="PT Astra Serif"/>
                <w:b/>
                <w:sz w:val="28"/>
                <w:szCs w:val="28"/>
                <w:lang w:eastAsia="en-US"/>
              </w:rPr>
              <w:t>А.С. Гамбург</w:t>
            </w:r>
          </w:p>
        </w:tc>
      </w:tr>
    </w:tbl>
    <w:p w:rsidR="0086627C" w:rsidRPr="00853C24" w:rsidRDefault="0086627C" w:rsidP="0086627C">
      <w:pPr>
        <w:rPr>
          <w:rFonts w:ascii="PT Astra Serif" w:hAnsi="PT Astra Serif" w:cs="PT Astra Serif"/>
          <w:sz w:val="28"/>
          <w:szCs w:val="28"/>
          <w:lang w:eastAsia="zh-CN"/>
        </w:rPr>
      </w:pPr>
    </w:p>
    <w:p w:rsidR="0086627C" w:rsidRPr="00853C24" w:rsidRDefault="0086627C" w:rsidP="0086627C">
      <w:pPr>
        <w:rPr>
          <w:rFonts w:ascii="PT Astra Serif" w:hAnsi="PT Astra Serif" w:cs="PT Astra Serif"/>
          <w:sz w:val="28"/>
          <w:szCs w:val="28"/>
        </w:rPr>
      </w:pPr>
    </w:p>
    <w:p w:rsidR="001E2D57" w:rsidRPr="00853C24" w:rsidRDefault="001E2D57">
      <w:pPr>
        <w:rPr>
          <w:rFonts w:ascii="PT Astra Serif" w:hAnsi="PT Astra Serif" w:cs="PT Astra Serif"/>
          <w:sz w:val="28"/>
          <w:szCs w:val="28"/>
        </w:rPr>
      </w:pPr>
      <w:r w:rsidRPr="00853C24">
        <w:rPr>
          <w:rFonts w:ascii="PT Astra Serif" w:hAnsi="PT Astra Serif" w:cs="PT Astra Serif"/>
          <w:sz w:val="28"/>
          <w:szCs w:val="28"/>
        </w:rPr>
        <w:br w:type="page"/>
      </w:r>
    </w:p>
    <w:tbl>
      <w:tblPr>
        <w:tblW w:w="4482" w:type="dxa"/>
        <w:tblInd w:w="5070" w:type="dxa"/>
        <w:tblLook w:val="04A0" w:firstRow="1" w:lastRow="0" w:firstColumn="1" w:lastColumn="0" w:noHBand="0" w:noVBand="1"/>
      </w:tblPr>
      <w:tblGrid>
        <w:gridCol w:w="4482"/>
      </w:tblGrid>
      <w:tr w:rsidR="001E2D57" w:rsidRPr="00853C24" w:rsidTr="003922F6">
        <w:trPr>
          <w:trHeight w:val="1846"/>
        </w:trPr>
        <w:tc>
          <w:tcPr>
            <w:tcW w:w="4482" w:type="dxa"/>
          </w:tcPr>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lastRenderedPageBreak/>
              <w:t>Приложение 1</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к постановлению администрации</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муниципального образования</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Щекинский район</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 xml:space="preserve">от ____________  № _________   </w:t>
            </w:r>
          </w:p>
        </w:tc>
      </w:tr>
      <w:tr w:rsidR="001E2D57" w:rsidRPr="00853C24" w:rsidTr="003922F6">
        <w:trPr>
          <w:trHeight w:val="1846"/>
        </w:trPr>
        <w:tc>
          <w:tcPr>
            <w:tcW w:w="4482" w:type="dxa"/>
            <w:vAlign w:val="center"/>
          </w:tcPr>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УТВЕРЖДЕН</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постановлением администрации</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муниципального образования</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Щекинский район</w:t>
            </w: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1E2D57" w:rsidRPr="00853C24" w:rsidRDefault="001E2D57" w:rsidP="003922F6">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от ___________  № __________</w:t>
            </w:r>
          </w:p>
        </w:tc>
      </w:tr>
    </w:tbl>
    <w:p w:rsidR="001E2D57" w:rsidRPr="00853C24" w:rsidRDefault="001E2D57" w:rsidP="001E2D57">
      <w:pPr>
        <w:spacing w:line="360" w:lineRule="exact"/>
        <w:rPr>
          <w:rFonts w:ascii="PT Astra Serif" w:hAnsi="PT Astra Serif" w:cs="PT Astra Serif"/>
          <w:sz w:val="28"/>
          <w:szCs w:val="28"/>
        </w:rPr>
      </w:pPr>
    </w:p>
    <w:p w:rsidR="001E2D57" w:rsidRPr="00853C24" w:rsidRDefault="001E2D57" w:rsidP="001E2D57">
      <w:pPr>
        <w:pStyle w:val="afb"/>
        <w:spacing w:line="360" w:lineRule="exact"/>
        <w:ind w:left="0" w:firstLine="709"/>
        <w:jc w:val="center"/>
        <w:rPr>
          <w:rFonts w:ascii="PT Astra Serif" w:hAnsi="PT Astra Serif" w:cs="PT Astra Serif"/>
          <w:b/>
          <w:sz w:val="28"/>
          <w:szCs w:val="28"/>
        </w:rPr>
      </w:pPr>
      <w:r w:rsidRPr="00853C24">
        <w:rPr>
          <w:rFonts w:ascii="PT Astra Serif" w:hAnsi="PT Astra Serif" w:cs="PT Astra Serif"/>
          <w:b/>
          <w:sz w:val="28"/>
          <w:szCs w:val="28"/>
        </w:rPr>
        <w:t>ПРАВИЛА</w:t>
      </w:r>
    </w:p>
    <w:p w:rsidR="001E2D57" w:rsidRPr="00853C24" w:rsidRDefault="001E2D57" w:rsidP="001E2D57">
      <w:pPr>
        <w:pStyle w:val="afb"/>
        <w:spacing w:line="360" w:lineRule="exact"/>
        <w:ind w:left="0" w:firstLine="709"/>
        <w:jc w:val="center"/>
        <w:rPr>
          <w:rFonts w:ascii="PT Astra Serif" w:hAnsi="PT Astra Serif" w:cs="PT Astra Serif"/>
          <w:b/>
          <w:sz w:val="28"/>
          <w:szCs w:val="28"/>
        </w:rPr>
      </w:pPr>
      <w:r w:rsidRPr="00853C24">
        <w:rPr>
          <w:rFonts w:ascii="PT Astra Serif" w:hAnsi="PT Astra Serif" w:cs="PT Astra Serif"/>
          <w:b/>
          <w:sz w:val="28"/>
          <w:szCs w:val="28"/>
        </w:rPr>
        <w:t>ПРОВЕДЕНИЯ ОТБОРА ПОЛУЧАТЕЛЕЙ СУБСИДИЙ ИЗ БЮДЖЕТА МУНИЦИПАЛЬНОГО ОБРАЗОВАНИЯ ЩЕКИНСКИЙ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p>
    <w:p w:rsidR="001E2D57" w:rsidRPr="00853C24" w:rsidRDefault="001E2D57" w:rsidP="001E2D57">
      <w:pPr>
        <w:spacing w:line="360" w:lineRule="exact"/>
        <w:rPr>
          <w:rFonts w:ascii="PT Astra Serif" w:hAnsi="PT Astra Serif" w:cs="PT Astra Serif"/>
          <w:sz w:val="28"/>
          <w:szCs w:val="28"/>
        </w:rPr>
      </w:pPr>
    </w:p>
    <w:p w:rsidR="001E2D57" w:rsidRPr="00853C24" w:rsidRDefault="001E2D57" w:rsidP="001E2D57">
      <w:pPr>
        <w:autoSpaceDE w:val="0"/>
        <w:autoSpaceDN w:val="0"/>
        <w:adjustRightInd w:val="0"/>
        <w:ind w:firstLine="540"/>
        <w:rPr>
          <w:rFonts w:ascii="PT Astra Serif" w:hAnsi="PT Astra Serif" w:cs="Times New Roman"/>
          <w:sz w:val="28"/>
          <w:szCs w:val="28"/>
        </w:rPr>
      </w:pPr>
      <w:r w:rsidRPr="00853C24">
        <w:rPr>
          <w:rFonts w:ascii="PT Astra Serif" w:hAnsi="PT Astra Serif" w:cs="Times New Roman"/>
          <w:sz w:val="28"/>
          <w:szCs w:val="28"/>
        </w:rPr>
        <w:t>1.1. Отбор получателей Субсидии осуществляется на конкурсной основе путем запроса предложений - проведение отбора получателей субсидий исходя из исходя из соответствия участников отбора категориям и (или) критериям и очередности поступления заявок участников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 xml:space="preserve">1.2.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w:t>
      </w:r>
      <w:r w:rsidRPr="00853C24">
        <w:rPr>
          <w:rFonts w:ascii="PT Astra Serif" w:hAnsi="PT Astra Serif" w:cs="PT Astra Serif"/>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D57" w:rsidRPr="00853C24" w:rsidRDefault="001E2D57" w:rsidP="001E2D57">
      <w:pPr>
        <w:autoSpaceDE w:val="0"/>
        <w:autoSpaceDN w:val="0"/>
        <w:adjustRightInd w:val="0"/>
        <w:ind w:firstLine="540"/>
        <w:rPr>
          <w:rFonts w:ascii="PT Astra Serif" w:hAnsi="PT Astra Serif"/>
          <w:sz w:val="28"/>
          <w:szCs w:val="28"/>
        </w:rPr>
      </w:pPr>
      <w:r w:rsidRPr="00853C24">
        <w:rPr>
          <w:rFonts w:ascii="PT Astra Serif" w:hAnsi="PT Astra Serif"/>
          <w:sz w:val="28"/>
          <w:szCs w:val="28"/>
        </w:rPr>
        <w:t>1.3.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вправе принять решение о коллегиальном рассмотрении или рассмотрении и оценке заявок участников отбора получателей субсидий в составе комиссии, создаваемой в целях проведения отбора получателей субсидий (далее - комиссия). Указанное решение:</w:t>
      </w:r>
    </w:p>
    <w:p w:rsidR="001E2D57" w:rsidRPr="00853C24" w:rsidRDefault="001E2D57" w:rsidP="001E2D57">
      <w:pPr>
        <w:autoSpaceDE w:val="0"/>
        <w:autoSpaceDN w:val="0"/>
        <w:adjustRightInd w:val="0"/>
        <w:ind w:firstLine="540"/>
        <w:rPr>
          <w:rFonts w:ascii="PT Astra Serif" w:hAnsi="PT Astra Serif"/>
          <w:sz w:val="28"/>
          <w:szCs w:val="28"/>
        </w:rPr>
      </w:pPr>
      <w:r w:rsidRPr="00853C24">
        <w:rPr>
          <w:rFonts w:ascii="PT Astra Serif" w:hAnsi="PT Astra Serif"/>
          <w:sz w:val="28"/>
          <w:szCs w:val="28"/>
        </w:rPr>
        <w:t>а) может быть принято местной администрацией муниципального образования при проведении отбора получателей субсидий, в том числе грантов в форме субсидий, предоставляемых из местного бюджета;</w:t>
      </w:r>
    </w:p>
    <w:p w:rsidR="001E2D57" w:rsidRPr="00853C24" w:rsidRDefault="001E2D57" w:rsidP="001E2D57">
      <w:pPr>
        <w:autoSpaceDE w:val="0"/>
        <w:autoSpaceDN w:val="0"/>
        <w:adjustRightInd w:val="0"/>
        <w:ind w:firstLine="540"/>
        <w:rPr>
          <w:rFonts w:ascii="PT Astra Serif" w:hAnsi="PT Astra Serif"/>
          <w:sz w:val="28"/>
          <w:szCs w:val="28"/>
        </w:rPr>
      </w:pPr>
      <w:r w:rsidRPr="00853C24">
        <w:rPr>
          <w:rFonts w:ascii="PT Astra Serif" w:hAnsi="PT Astra Serif"/>
          <w:sz w:val="28"/>
          <w:szCs w:val="28"/>
        </w:rPr>
        <w:t>б) должно содержать:</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информацию о председателе комиссии, персональном составе комиссии, порядке ее работы;</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информацию о полномочиях комиссии, к которым относятся: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рассмотрение или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иные полномочия, не противоречащие законодательству Российской Федерации.</w:t>
      </w:r>
    </w:p>
    <w:p w:rsidR="001E2D57" w:rsidRPr="00853C24" w:rsidRDefault="001E2D57"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1.4.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1E2D57" w:rsidRPr="00853C24" w:rsidRDefault="002248D9"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1.5</w:t>
      </w:r>
      <w:r w:rsidR="001E2D57" w:rsidRPr="00853C24">
        <w:rPr>
          <w:rFonts w:ascii="PT Astra Serif" w:hAnsi="PT Astra Serif" w:cs="PT Astra Serif"/>
          <w:sz w:val="28"/>
          <w:szCs w:val="28"/>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1E2D57" w:rsidRPr="00853C24" w:rsidRDefault="001E2D57"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 xml:space="preserve">а) способ проведения отбора получателей субсидий в соответствии с </w:t>
      </w:r>
      <w:hyperlink r:id="rId9" w:history="1">
        <w:r w:rsidRPr="00853C24">
          <w:rPr>
            <w:rFonts w:ascii="PT Astra Serif" w:hAnsi="PT Astra Serif" w:cs="PT Astra Serif"/>
            <w:sz w:val="28"/>
            <w:szCs w:val="28"/>
          </w:rPr>
          <w:t>пунктом</w:t>
        </w:r>
        <w:r w:rsidRPr="00853C24">
          <w:rPr>
            <w:rFonts w:ascii="PT Astra Serif" w:hAnsi="PT Astra Serif" w:cs="PT Astra Serif"/>
            <w:color w:val="0000FF"/>
            <w:sz w:val="28"/>
            <w:szCs w:val="28"/>
          </w:rPr>
          <w:t xml:space="preserve"> </w:t>
        </w:r>
      </w:hyperlink>
      <w:r w:rsidRPr="00853C24">
        <w:rPr>
          <w:rFonts w:ascii="PT Astra Serif" w:hAnsi="PT Astra Serif" w:cs="PT Astra Serif"/>
          <w:sz w:val="28"/>
          <w:szCs w:val="28"/>
        </w:rPr>
        <w:t>3.1. настоящих Правил;</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наименование, место нахождения, почтовый адрес, адрес электронной почты, контактный телефон главного распорядителя бюджетных средств, решение о создании комиссии;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 результаты предоставления Субсидии, определенные в соответствии с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 требования к участникам отбора получателей субсидий, предъявляемые в соответствии с настоящим Порядком, а также перечень документов, представляемых участниками отбора получателей субсидий для подтверждения соответствия требованиям, указанным в настоящем Порядке;</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ж)</w:t>
      </w:r>
      <w:r w:rsidRPr="00853C24">
        <w:rPr>
          <w:rFonts w:ascii="PT Astra Serif" w:hAnsi="PT Astra Serif"/>
          <w:sz w:val="28"/>
          <w:szCs w:val="28"/>
        </w:rPr>
        <w:t xml:space="preserve"> категории участников отбора получателей субсидий, соответствие которым предоставляет преимущество при рассмотрении заявок участников, и размер такого преимущества, определенные в соответствии с пунктом 1.5. настоящих Правил (при установлении преимущества);</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з)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в любое время до даты окончания проведения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до наступления даты окончания приема заявок;</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до окончания приема заявок, но не позднее даты, определенной главным распорядителем бюджетных средств;</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внесение изменений в заявку на этапе рассмотрения заявки по решению комиссии или главного распорядителя бюджетных средств о возврате заявки на доработку с учетом положений настоящего Порядка;</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м) порядок возврата заявок участникам отбора получателей субсидий на доработку, определяющий в том числе:</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возможность или отсутствие возможности возврата заявок на доработку;</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основания для возврата заявки на доработку;</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н) порядок отклонения заявок, а также информация об основаниях их отклонения в соответствии с настоящим Порядком;</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т) условия признания победителя (победителей) отбора получателей субсидий уклонившимся от заключения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у) иная информация, определенная главным распорядителем бюджетных средств (при необходимости).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1.6</w:t>
      </w:r>
      <w:r w:rsidR="001E2D57" w:rsidRPr="00853C24">
        <w:rPr>
          <w:rFonts w:ascii="PT Astra Serif" w:hAnsi="PT Astra Serif" w:cs="PT Astra Serif"/>
          <w:sz w:val="28"/>
          <w:szCs w:val="28"/>
        </w:rPr>
        <w:t>. Дата окончания приема заявок участников отбора получателей субсидий, не может быть ранее:</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1E2D57" w:rsidRPr="00853C24" w:rsidRDefault="002248D9"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1.7</w:t>
      </w:r>
      <w:r w:rsidR="001E2D57" w:rsidRPr="00853C24">
        <w:rPr>
          <w:rFonts w:ascii="PT Astra Serif" w:hAnsi="PT Astra Serif" w:cs="PT Astra Serif"/>
          <w:sz w:val="28"/>
          <w:szCs w:val="28"/>
        </w:rPr>
        <w:t>.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1.8</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1.9</w:t>
      </w:r>
      <w:r w:rsidR="001E2D57" w:rsidRPr="00853C24">
        <w:rPr>
          <w:rFonts w:ascii="PT Astra Serif" w:hAnsi="PT Astra Serif"/>
          <w:sz w:val="28"/>
          <w:szCs w:val="28"/>
        </w:rPr>
        <w:t>. Заявка подается в соответствии с требованиями и в сроки, указанные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1.10</w:t>
      </w:r>
      <w:r w:rsidR="001E2D57" w:rsidRPr="00853C24">
        <w:rPr>
          <w:rFonts w:ascii="PT Astra Serif" w:hAnsi="PT Astra Serif"/>
          <w:sz w:val="28"/>
          <w:szCs w:val="28"/>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1.11</w:t>
      </w:r>
      <w:r w:rsidR="001E2D57" w:rsidRPr="00853C24">
        <w:rPr>
          <w:rFonts w:ascii="PT Astra Serif" w:hAnsi="PT Astra Serif"/>
          <w:sz w:val="28"/>
          <w:szCs w:val="28"/>
        </w:rPr>
        <w:t>. Заявка подписывается: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1.12</w:t>
      </w:r>
      <w:r w:rsidR="001E2D57" w:rsidRPr="00853C24">
        <w:rPr>
          <w:rFonts w:ascii="PT Astra Serif" w:hAnsi="PT Astra Serif"/>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1.13</w:t>
      </w:r>
      <w:r w:rsidR="001E2D57" w:rsidRPr="00853C24">
        <w:rPr>
          <w:rFonts w:ascii="PT Astra Serif" w:hAnsi="PT Astra Serif"/>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lastRenderedPageBreak/>
        <w:t>Фото- и видеоматериалы, включаемые в заявку, должны содержать четкое и контрастное изображение высокого качества.</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1.14</w:t>
      </w:r>
      <w:r w:rsidR="001E2D57" w:rsidRPr="00853C24">
        <w:rPr>
          <w:rFonts w:ascii="PT Astra Serif" w:hAnsi="PT Astra Serif"/>
          <w:sz w:val="28"/>
          <w:szCs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1.15</w:t>
      </w:r>
      <w:r w:rsidR="001E2D57" w:rsidRPr="00853C24">
        <w:rPr>
          <w:rFonts w:ascii="PT Astra Serif" w:hAnsi="PT Astra Serif"/>
          <w:sz w:val="28"/>
          <w:szCs w:val="28"/>
        </w:rPr>
        <w:t>. Заявка содержит следующие сведения: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 информация и документы об участнике отбора получателей субсидий: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полное и сокращенное наименование участника отбора получателей субсидий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фамилия, имя, отчество (при наличии) индивидуального предпринимателя;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идентификационный номер налогоплательщика;</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дата постановки на учет в налоговом органе (для физических лиц, в том числе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дата и код причины постановки на учет в налоговом органе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дата государственной регистрации физического лица в качестве индивидуального предпринимателя;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дата и место рождения (для физических лиц, в том числе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страховой номер индивидуального лицевого счета (для физических лиц, в том числе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адрес юридического лица, адрес регистрации (для физических лиц, в том числе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номер контактного телефона, почтовый адрес и адрес электронной почты для направления юридически значимых сообщений;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0">
        <w:r w:rsidRPr="00853C24">
          <w:rPr>
            <w:rFonts w:ascii="PT Astra Serif" w:hAnsi="PT Astra Serif"/>
            <w:sz w:val="28"/>
            <w:szCs w:val="28"/>
          </w:rPr>
          <w:t>законом</w:t>
        </w:r>
      </w:hyperlink>
      <w:r w:rsidRPr="00853C24">
        <w:rPr>
          <w:rFonts w:ascii="PT Astra Serif" w:hAnsi="PT Astra Serif"/>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в) информация и документы, представляемые при проведении отбора получателей субсидий в процессе документооборота:</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г) предлагаемые участником отбора получателей субсидий значение результата предоставления Субсидии, указанного в подпункте «д» пункта 1.7.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«д» пункта 1.7. настоящих Правил, к которым могут относиться: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1">
        <w:r w:rsidRPr="00853C24">
          <w:rPr>
            <w:rFonts w:ascii="PT Astra Serif" w:hAnsi="PT Astra Serif"/>
            <w:sz w:val="28"/>
            <w:szCs w:val="28"/>
          </w:rPr>
          <w:t>статьей 66.1</w:t>
        </w:r>
      </w:hyperlink>
      <w:r w:rsidRPr="00853C24">
        <w:rPr>
          <w:rFonts w:ascii="PT Astra Serif" w:hAnsi="PT Astra Serif"/>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иные сведения, документы и материалы.</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1.16</w:t>
      </w:r>
      <w:r w:rsidR="001E2D57" w:rsidRPr="00853C24">
        <w:rPr>
          <w:rFonts w:ascii="PT Astra Serif" w:hAnsi="PT Astra Serif" w:cs="PT Astra Serif"/>
          <w:sz w:val="28"/>
          <w:szCs w:val="28"/>
        </w:rPr>
        <w:t>.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1.17</w:t>
      </w:r>
      <w:r w:rsidR="001E2D57" w:rsidRPr="00853C24">
        <w:rPr>
          <w:rFonts w:ascii="PT Astra Serif" w:hAnsi="PT Astra Serif" w:cs="PT Astra Serif"/>
          <w:sz w:val="28"/>
          <w:szCs w:val="28"/>
        </w:rPr>
        <w:t>.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или комиссии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1.18</w:t>
      </w:r>
      <w:r w:rsidR="001E2D57" w:rsidRPr="00853C24">
        <w:rPr>
          <w:rFonts w:ascii="PT Astra Serif" w:hAnsi="PT Astra Serif" w:cs="PT Astra Serif"/>
          <w:sz w:val="28"/>
          <w:szCs w:val="28"/>
        </w:rPr>
        <w:t xml:space="preserve">.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1.19</w:t>
      </w:r>
      <w:r w:rsidR="001E2D57" w:rsidRPr="00853C24">
        <w:rPr>
          <w:rFonts w:ascii="PT Astra Serif" w:hAnsi="PT Astra Serif" w:cs="PT Astra Serif"/>
          <w:sz w:val="28"/>
          <w:szCs w:val="28"/>
        </w:rPr>
        <w:t>.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1.20</w:t>
      </w:r>
      <w:r w:rsidR="001E2D57" w:rsidRPr="00853C24">
        <w:rPr>
          <w:rFonts w:ascii="PT Astra Serif" w:hAnsi="PT Astra Serif" w:cs="PT Astra Serif"/>
          <w:sz w:val="28"/>
          <w:szCs w:val="28"/>
        </w:rPr>
        <w:t>.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1.21</w:t>
      </w:r>
      <w:r w:rsidR="001E2D57" w:rsidRPr="00853C24">
        <w:rPr>
          <w:rFonts w:ascii="PT Astra Serif" w:hAnsi="PT Astra Serif" w:cs="PT Astra Serif"/>
          <w:sz w:val="28"/>
          <w:szCs w:val="28"/>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а также в случае принятия решения создании комиссии, комиссии к поданным участниками отбора получателей субсидий заявкам для их рассмотрения.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а также в случае создания комиссии, комиссии открывается доступ в системе «Электронный бюджет» к поданным участниками отбора получателей субсидий заявкам.</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1.22</w:t>
      </w:r>
      <w:r w:rsidR="001E2D57" w:rsidRPr="00853C24">
        <w:rPr>
          <w:rFonts w:ascii="PT Astra Serif" w:hAnsi="PT Astra Serif" w:cs="PT Astra Serif"/>
          <w:sz w:val="28"/>
          <w:szCs w:val="28"/>
        </w:rPr>
        <w:t>. Главный распорядитель бюджетных средств или комиссия, в случае принятия решения о ее создании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регистрационный номер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дата и время поступления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адрес юридического лица, адрес регистрации (для физических лиц, в том числе индивидуальных предпринимателей);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 запрашиваемый участником отбора получателей субсидий размер Субсидии.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1.23</w:t>
      </w:r>
      <w:r w:rsidR="001E2D57" w:rsidRPr="00853C24">
        <w:rPr>
          <w:rFonts w:ascii="PT Astra Serif" w:hAnsi="PT Astra Serif" w:cs="PT Astra Serif"/>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1.24</w:t>
      </w:r>
      <w:r w:rsidR="001E2D57" w:rsidRPr="00853C24">
        <w:rPr>
          <w:rFonts w:ascii="PT Astra Serif" w:hAnsi="PT Astra Serif" w:cs="PT Astra Serif"/>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1.25</w:t>
      </w:r>
      <w:r w:rsidR="001E2D57" w:rsidRPr="00853C24">
        <w:rPr>
          <w:rFonts w:ascii="PT Astra Serif" w:hAnsi="PT Astra Serif" w:cs="PT Astra Serif"/>
          <w:sz w:val="28"/>
          <w:szCs w:val="28"/>
        </w:rPr>
        <w:t>. Решения о соответствии заявки требованиям, указанным в объявлении о проведении отбора получателей субсидий, принимаются комиссией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1.26</w:t>
      </w:r>
      <w:r w:rsidR="001E2D57" w:rsidRPr="00853C24">
        <w:rPr>
          <w:rFonts w:ascii="PT Astra Serif" w:hAnsi="PT Astra Serif" w:cs="PT Astra Serif"/>
          <w:sz w:val="28"/>
          <w:szCs w:val="28"/>
        </w:rPr>
        <w:t>. Заявка отклоняется в случае наличия оснований для отклонения заявки, предусмотренных настоящими Правилами.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1.27</w:t>
      </w:r>
      <w:r w:rsidR="001E2D57" w:rsidRPr="00853C24">
        <w:rPr>
          <w:rFonts w:ascii="PT Astra Serif" w:hAnsi="PT Astra Serif" w:cs="PT Astra Serif"/>
          <w:sz w:val="28"/>
          <w:szCs w:val="28"/>
        </w:rPr>
        <w:t>. На стадии рассмотрения заявки основаниями для отклонения заявки являются: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недостоверность информации, содержащейся в документах, представленных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1.28</w:t>
      </w:r>
      <w:r w:rsidR="001E2D57" w:rsidRPr="00853C24">
        <w:rPr>
          <w:rFonts w:ascii="PT Astra Serif" w:hAnsi="PT Astra Serif" w:cs="PT Astra Serif"/>
          <w:sz w:val="28"/>
          <w:szCs w:val="28"/>
        </w:rPr>
        <w:t>. На стадии оценки заявок, основаниями для отклонения заявки являются: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недостоверность информации, содержащейся в документах, представленных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1.29</w:t>
      </w:r>
      <w:r w:rsidR="001E2D57" w:rsidRPr="00853C24">
        <w:rPr>
          <w:rFonts w:ascii="PT Astra Serif" w:hAnsi="PT Astra Serif" w:cs="PT Astra Serif"/>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1.30</w:t>
      </w:r>
      <w:r w:rsidR="001E2D57" w:rsidRPr="00853C24">
        <w:rPr>
          <w:rFonts w:ascii="PT Astra Serif" w:hAnsi="PT Astra Serif" w:cs="PT Astra Serif"/>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1.31</w:t>
      </w:r>
      <w:r w:rsidR="001E2D57" w:rsidRPr="00853C24">
        <w:rPr>
          <w:rFonts w:ascii="PT Astra Serif" w:hAnsi="PT Astra Serif" w:cs="PT Astra Serif"/>
          <w:sz w:val="28"/>
          <w:szCs w:val="28"/>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1.32</w:t>
      </w:r>
      <w:r w:rsidR="001E2D57" w:rsidRPr="00853C24">
        <w:rPr>
          <w:rFonts w:ascii="PT Astra Serif" w:hAnsi="PT Astra Serif" w:cs="PT Astra Serif"/>
          <w:sz w:val="28"/>
          <w:szCs w:val="28"/>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(далее –запрос)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1.33</w:t>
      </w:r>
      <w:r w:rsidR="001E2D57" w:rsidRPr="00853C24">
        <w:rPr>
          <w:rFonts w:ascii="PT Astra Serif" w:hAnsi="PT Astra Serif" w:cs="PT Astra Serif"/>
          <w:sz w:val="28"/>
          <w:szCs w:val="28"/>
        </w:rPr>
        <w:t>. В запросе, указанном в пункте 1.34. настоящих Правил,</w:t>
      </w:r>
      <w:r w:rsidR="001E2D57" w:rsidRPr="00853C24">
        <w:rPr>
          <w:rFonts w:ascii="PT Astra Serif" w:hAnsi="PT Astra Serif"/>
          <w:sz w:val="28"/>
          <w:szCs w:val="28"/>
        </w:rPr>
        <w:t xml:space="preserve"> </w:t>
      </w:r>
      <w:r w:rsidR="001E2D57" w:rsidRPr="00853C24">
        <w:rPr>
          <w:rFonts w:ascii="PT Astra Serif" w:hAnsi="PT Astra Serif" w:cs="PT Astra Serif"/>
          <w:sz w:val="28"/>
          <w:szCs w:val="28"/>
        </w:rPr>
        <w:t>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1.34</w:t>
      </w:r>
      <w:r w:rsidR="001E2D57" w:rsidRPr="00853C24">
        <w:rPr>
          <w:rFonts w:ascii="PT Astra Serif" w:hAnsi="PT Astra Serif" w:cs="PT Astra Serif"/>
          <w:sz w:val="28"/>
          <w:szCs w:val="28"/>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1.35</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1.36</w:t>
      </w:r>
      <w:r w:rsidR="001E2D57" w:rsidRPr="00853C24">
        <w:rPr>
          <w:rFonts w:ascii="PT Astra Serif" w:hAnsi="PT Astra Serif" w:cs="PT Astra Serif"/>
          <w:sz w:val="28"/>
          <w:szCs w:val="28"/>
        </w:rPr>
        <w:t>. Отбор получателей субсидий признается несостоявшимся в следующих случаях:</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по окончании срока подачи заявок подана только одна заявка;</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по окончании срока подачи заявок не подано ни одной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по результатам рассмотрения заявок отклонены все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1.37</w:t>
      </w:r>
      <w:r w:rsidR="001E2D57" w:rsidRPr="00853C24">
        <w:rPr>
          <w:rFonts w:ascii="PT Astra Serif" w:hAnsi="PT Astra Serif" w:cs="PT Astra Serif"/>
          <w:sz w:val="28"/>
          <w:szCs w:val="28"/>
        </w:rPr>
        <w:t>.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1.38</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 а также с учетом наличия у участников отбора получателей субсидий преимущества, установленного в соответствии с пунктом 3.9. настоящих Правил (при его установлении).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1.39</w:t>
      </w:r>
      <w:r w:rsidR="001E2D57" w:rsidRPr="00853C24">
        <w:rPr>
          <w:rFonts w:ascii="PT Astra Serif" w:hAnsi="PT Astra Serif" w:cs="PT Astra Serif"/>
          <w:sz w:val="28"/>
          <w:szCs w:val="28"/>
        </w:rPr>
        <w:t>.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1.40</w:t>
      </w:r>
      <w:r w:rsidR="001E2D57" w:rsidRPr="00853C24">
        <w:rPr>
          <w:rFonts w:ascii="PT Astra Serif" w:hAnsi="PT Astra Serif" w:cs="PT Astra Serif"/>
          <w:sz w:val="28"/>
          <w:szCs w:val="28"/>
        </w:rPr>
        <w:t>.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1.41</w:t>
      </w:r>
      <w:r w:rsidR="001E2D57" w:rsidRPr="00853C24">
        <w:rPr>
          <w:rFonts w:ascii="PT Astra Serif" w:hAnsi="PT Astra Serif" w:cs="PT Astra Serif"/>
          <w:sz w:val="28"/>
          <w:szCs w:val="28"/>
        </w:rPr>
        <w:t>. Для оценки заявок при проведении отбора получателей субсидий применяются критерии, установленные в соответствии с Приложением 1 к настоящему порядку.</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1.42</w:t>
      </w:r>
      <w:r w:rsidR="001E2D57" w:rsidRPr="00853C24">
        <w:rPr>
          <w:rFonts w:ascii="PT Astra Serif" w:hAnsi="PT Astra Serif"/>
          <w:sz w:val="28"/>
          <w:szCs w:val="28"/>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Количество баллов n-го участника конкурса (R</w:t>
      </w:r>
      <w:r w:rsidRPr="00853C24">
        <w:rPr>
          <w:rFonts w:ascii="PT Astra Serif" w:hAnsi="PT Astra Serif"/>
          <w:sz w:val="28"/>
          <w:szCs w:val="28"/>
          <w:vertAlign w:val="subscript"/>
        </w:rPr>
        <w:t>n</w:t>
      </w:r>
      <w:r w:rsidRPr="00853C24">
        <w:rPr>
          <w:rFonts w:ascii="PT Astra Serif" w:hAnsi="PT Astra Serif"/>
          <w:sz w:val="28"/>
          <w:szCs w:val="28"/>
        </w:rPr>
        <w:t>) рассчитывается по формуле:</w:t>
      </w:r>
    </w:p>
    <w:p w:rsidR="001E2D57" w:rsidRPr="00853C24" w:rsidRDefault="001E2D57" w:rsidP="001E2D57">
      <w:pPr>
        <w:pStyle w:val="ConsPlusNormal"/>
        <w:ind w:firstLine="540"/>
        <w:jc w:val="both"/>
        <w:rPr>
          <w:rFonts w:ascii="PT Astra Serif" w:hAnsi="PT Astra Serif"/>
          <w:sz w:val="28"/>
          <w:szCs w:val="28"/>
        </w:rPr>
      </w:pPr>
    </w:p>
    <w:p w:rsidR="001E2D57" w:rsidRPr="00853C24" w:rsidRDefault="001E2D57" w:rsidP="001E2D57">
      <w:pPr>
        <w:pStyle w:val="ConsPlusNormal"/>
        <w:jc w:val="center"/>
        <w:rPr>
          <w:rFonts w:ascii="PT Astra Serif" w:hAnsi="PT Astra Serif"/>
          <w:sz w:val="28"/>
          <w:szCs w:val="28"/>
        </w:rPr>
      </w:pPr>
      <w:r w:rsidRPr="00853C24">
        <w:rPr>
          <w:rFonts w:ascii="PT Astra Serif" w:hAnsi="PT Astra Serif"/>
          <w:noProof/>
          <w:position w:val="-11"/>
          <w:sz w:val="28"/>
          <w:szCs w:val="28"/>
        </w:rPr>
        <w:drawing>
          <wp:inline distT="0" distB="0" distL="0" distR="0" wp14:anchorId="5080212C" wp14:editId="5E856AA0">
            <wp:extent cx="10896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1E2D57" w:rsidRPr="00853C24" w:rsidRDefault="001E2D57" w:rsidP="001E2D57">
      <w:pPr>
        <w:pStyle w:val="ConsPlusNormal"/>
        <w:ind w:firstLine="540"/>
        <w:jc w:val="both"/>
        <w:rPr>
          <w:rFonts w:ascii="PT Astra Serif" w:hAnsi="PT Astra Serif"/>
          <w:sz w:val="28"/>
          <w:szCs w:val="28"/>
        </w:rPr>
      </w:pP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где:</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Q</w:t>
      </w:r>
      <w:r w:rsidRPr="00853C24">
        <w:rPr>
          <w:rFonts w:ascii="PT Astra Serif" w:hAnsi="PT Astra Serif"/>
          <w:sz w:val="28"/>
          <w:szCs w:val="28"/>
          <w:vertAlign w:val="subscript"/>
        </w:rPr>
        <w:t>i</w:t>
      </w:r>
      <w:r w:rsidRPr="00853C24">
        <w:rPr>
          <w:rFonts w:ascii="PT Astra Serif" w:hAnsi="PT Astra Serif"/>
          <w:sz w:val="28"/>
          <w:szCs w:val="28"/>
        </w:rPr>
        <w:t xml:space="preserve"> - величина значимости i-го критерия;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F</w:t>
      </w:r>
      <w:r w:rsidRPr="00853C24">
        <w:rPr>
          <w:rFonts w:ascii="PT Astra Serif" w:hAnsi="PT Astra Serif"/>
          <w:sz w:val="28"/>
          <w:szCs w:val="28"/>
          <w:vertAlign w:val="subscript"/>
        </w:rPr>
        <w:t>in</w:t>
      </w:r>
      <w:r w:rsidRPr="00853C24">
        <w:rPr>
          <w:rFonts w:ascii="PT Astra Serif" w:hAnsi="PT Astra Serif"/>
          <w:sz w:val="28"/>
          <w:szCs w:val="28"/>
        </w:rPr>
        <w:t xml:space="preserve"> - количество баллов, присвоенных n-му участнику конкурса по i-му критерию.</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1.43</w:t>
      </w:r>
      <w:r w:rsidR="001E2D57" w:rsidRPr="00853C24">
        <w:rPr>
          <w:rFonts w:ascii="PT Astra Serif" w:hAnsi="PT Astra Serif"/>
          <w:sz w:val="28"/>
          <w:szCs w:val="28"/>
        </w:rPr>
        <w:t>. В случае если оценка заявки осуществляется более чем одним представителем главного распорядителя бюджетных средств, участвующим в оценке заявки, или членом комиссии (экспертом (экспертной организацией),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или члена комиссии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1.44</w:t>
      </w:r>
      <w:r w:rsidR="001E2D57" w:rsidRPr="00853C24">
        <w:rPr>
          <w:rFonts w:ascii="PT Astra Serif" w:hAnsi="PT Astra Serif" w:cs="PT Astra Serif"/>
          <w:sz w:val="28"/>
          <w:szCs w:val="28"/>
        </w:rPr>
        <w:t>. Правила оценки заявок по критериям, определяемым в соответствии с настоящим Порядком, определяются с учетом следующих требований: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настоящим Порядком.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начисление баллов по критериям оценки или показателям критериев оценки осуществляется с использованием шкалы оценки;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1.45</w:t>
      </w:r>
      <w:r w:rsidR="001E2D57" w:rsidRPr="00853C24">
        <w:rPr>
          <w:rFonts w:ascii="PT Astra Serif" w:hAnsi="PT Astra Serif" w:cs="PT Astra Serif"/>
          <w:sz w:val="28"/>
          <w:szCs w:val="28"/>
        </w:rPr>
        <w:t>.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 Порядком.</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1.46</w:t>
      </w:r>
      <w:r w:rsidR="001E2D57" w:rsidRPr="00853C24">
        <w:rPr>
          <w:rFonts w:ascii="PT Astra Serif" w:hAnsi="PT Astra Serif" w:cs="PT Astra Serif"/>
          <w:sz w:val="28"/>
          <w:szCs w:val="28"/>
        </w:rPr>
        <w:t>.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настоящим Порядком.</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1.47</w:t>
      </w:r>
      <w:r w:rsidR="001E2D57" w:rsidRPr="00853C24">
        <w:rPr>
          <w:rFonts w:ascii="PT Astra Serif" w:hAnsi="PT Astra Serif" w:cs="PT Astra Serif"/>
          <w:sz w:val="28"/>
          <w:szCs w:val="28"/>
        </w:rPr>
        <w:t>.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 Порядком,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1.48</w:t>
      </w:r>
      <w:r w:rsidR="001E2D57" w:rsidRPr="00853C24">
        <w:rPr>
          <w:rFonts w:ascii="PT Astra Serif" w:hAnsi="PT Astra Serif" w:cs="PT Astra Serif"/>
          <w:sz w:val="28"/>
          <w:szCs w:val="28"/>
        </w:rPr>
        <w:t>. По результатам отбора получателей субсидий с победителем отбора получателей субсидий заключается соглашение.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1.49</w:t>
      </w:r>
      <w:r w:rsidR="001E2D57" w:rsidRPr="00853C24">
        <w:rPr>
          <w:rFonts w:ascii="PT Astra Serif" w:hAnsi="PT Astra Serif" w:cs="PT Astra Serif"/>
          <w:sz w:val="28"/>
          <w:szCs w:val="28"/>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1.50</w:t>
      </w:r>
      <w:r w:rsidR="001E2D57" w:rsidRPr="00853C24">
        <w:rPr>
          <w:rFonts w:ascii="PT Astra Serif" w:hAnsi="PT Astra Serif" w:cs="PT Astra Serif"/>
          <w:sz w:val="28"/>
          <w:szCs w:val="28"/>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1.51</w:t>
      </w:r>
      <w:r w:rsidR="001E2D57" w:rsidRPr="00853C24">
        <w:rPr>
          <w:rFonts w:ascii="PT Astra Serif" w:hAnsi="PT Astra Serif" w:cs="PT Astra Serif"/>
          <w:sz w:val="28"/>
          <w:szCs w:val="28"/>
        </w:rPr>
        <w:t>.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3.55. настоящего Порядка,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«с» пункта 3.10. настоящего Порядка,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1.52.</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с подпунктом «т» пункта 3.10 наст.</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1.53</w:t>
      </w:r>
      <w:r w:rsidR="001E2D57" w:rsidRPr="00853C24">
        <w:rPr>
          <w:rFonts w:ascii="PT Astra Serif" w:hAnsi="PT Astra Serif" w:cs="PT Astra Serif"/>
          <w:sz w:val="28"/>
          <w:szCs w:val="28"/>
        </w:rPr>
        <w:t>.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1.54</w:t>
      </w:r>
      <w:r w:rsidR="001E2D57" w:rsidRPr="00853C24">
        <w:rPr>
          <w:rFonts w:ascii="PT Astra Serif" w:hAnsi="PT Astra Serif" w:cs="PT Astra Serif"/>
          <w:sz w:val="28"/>
          <w:szCs w:val="28"/>
        </w:rPr>
        <w:t>.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1.55</w:t>
      </w:r>
      <w:r w:rsidR="001E2D57" w:rsidRPr="00853C24">
        <w:rPr>
          <w:rFonts w:ascii="PT Astra Serif" w:hAnsi="PT Astra Serif" w:cs="PT Astra Serif"/>
          <w:sz w:val="28"/>
          <w:szCs w:val="28"/>
        </w:rPr>
        <w:t>.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1.56</w:t>
      </w:r>
      <w:r w:rsidR="001E2D57" w:rsidRPr="00853C24">
        <w:rPr>
          <w:rFonts w:ascii="PT Astra Serif" w:hAnsi="PT Astra Serif" w:cs="PT Astra Serif"/>
          <w:sz w:val="28"/>
          <w:szCs w:val="28"/>
        </w:rPr>
        <w:t>. Отбор получателей субсидий считается отмененным со дня размещения объявления о его отмене на едином портале.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1.57</w:t>
      </w:r>
      <w:r w:rsidR="001E2D57" w:rsidRPr="00853C24">
        <w:rPr>
          <w:rFonts w:ascii="PT Astra Serif" w:hAnsi="PT Astra Serif" w:cs="PT Astra Serif"/>
          <w:sz w:val="28"/>
          <w:szCs w:val="28"/>
        </w:rPr>
        <w:t>.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E2D57" w:rsidRPr="00853C24" w:rsidRDefault="001E2D57" w:rsidP="001E2D57">
      <w:pPr>
        <w:autoSpaceDE w:val="0"/>
        <w:autoSpaceDN w:val="0"/>
        <w:adjustRightInd w:val="0"/>
        <w:ind w:firstLine="540"/>
        <w:rPr>
          <w:rFonts w:ascii="PT Astra Serif" w:hAnsi="PT Astra Serif" w:cs="PT Astra Serif"/>
          <w:sz w:val="28"/>
          <w:szCs w:val="28"/>
        </w:rPr>
      </w:pPr>
    </w:p>
    <w:p w:rsidR="001E2D57" w:rsidRPr="00853C24" w:rsidRDefault="001E2D57" w:rsidP="001E2D57">
      <w:pPr>
        <w:rPr>
          <w:rFonts w:ascii="PT Astra Serif" w:hAnsi="PT Astra Serif" w:cs="PT Astra Serif"/>
          <w:sz w:val="28"/>
          <w:szCs w:val="28"/>
        </w:rPr>
      </w:pPr>
      <w:r w:rsidRPr="00853C24">
        <w:rPr>
          <w:rFonts w:ascii="PT Astra Serif" w:hAnsi="PT Astra Serif" w:cs="PT Astra Serif"/>
          <w:sz w:val="28"/>
          <w:szCs w:val="28"/>
        </w:rPr>
        <w:br w:type="page"/>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Приложение к</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Правилам проведения отбора получателей субсидий</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из бюджета муниципального образования Щекинский район</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юридическим лицам (за исключением государственных</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(муниципальных) учреждений), индивидуальным</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предпринимателям, физическим лицам гранта в </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форме Субсидии на реализацию проекта создания </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комфортной городской среды в малых городах и</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исторических поселениях – победителях Всероссийского</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конкурса лучших проектов создания комфортной городской</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среды в рамках реализации регионального проекта </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«Формирование комфортной городской среды»</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национального проекта «Жилье и городская среда»</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 xml:space="preserve"> мероприятий проекта «Химия с природой-2.0. </w:t>
      </w:r>
    </w:p>
    <w:p w:rsidR="001E2D57" w:rsidRPr="00853C24" w:rsidRDefault="001E2D57" w:rsidP="001E2D57">
      <w:pPr>
        <w:autoSpaceDE w:val="0"/>
        <w:jc w:val="right"/>
        <w:rPr>
          <w:rFonts w:ascii="PT Astra Serif" w:eastAsia="Calibri" w:hAnsi="PT Astra Serif" w:cs="Arial CYR"/>
          <w:bCs/>
          <w:sz w:val="28"/>
          <w:szCs w:val="28"/>
        </w:rPr>
      </w:pPr>
      <w:r w:rsidRPr="00853C24">
        <w:rPr>
          <w:rFonts w:ascii="PT Astra Serif" w:eastAsia="Calibri" w:hAnsi="PT Astra Serif" w:cs="Arial CYR"/>
          <w:bCs/>
          <w:sz w:val="28"/>
          <w:szCs w:val="28"/>
        </w:rPr>
        <w:t>Благоустройство парка МБУК «Городской ДК в г. Щекино»</w:t>
      </w:r>
    </w:p>
    <w:p w:rsidR="001E2D57" w:rsidRPr="00853C24" w:rsidRDefault="001E2D57" w:rsidP="001E2D57">
      <w:pPr>
        <w:autoSpaceDE w:val="0"/>
        <w:jc w:val="right"/>
        <w:rPr>
          <w:rFonts w:ascii="PT Astra Serif" w:eastAsia="Calibri" w:hAnsi="PT Astra Serif" w:cs="Arial CYR"/>
          <w:bCs/>
          <w:sz w:val="28"/>
          <w:szCs w:val="28"/>
        </w:rPr>
      </w:pPr>
    </w:p>
    <w:p w:rsidR="001E2D57" w:rsidRPr="00853C24" w:rsidRDefault="001E2D57" w:rsidP="001E2D57">
      <w:pPr>
        <w:autoSpaceDE w:val="0"/>
        <w:jc w:val="center"/>
        <w:rPr>
          <w:rFonts w:ascii="PT Astra Serif" w:eastAsia="Calibri" w:hAnsi="PT Astra Serif" w:cs="Arial CYR"/>
          <w:bCs/>
          <w:sz w:val="28"/>
          <w:szCs w:val="28"/>
        </w:rPr>
      </w:pPr>
      <w:r w:rsidRPr="00853C24">
        <w:rPr>
          <w:rFonts w:ascii="PT Astra Serif" w:eastAsia="Calibri" w:hAnsi="PT Astra Serif" w:cs="Arial CYR"/>
          <w:bCs/>
          <w:sz w:val="28"/>
          <w:szCs w:val="28"/>
        </w:rPr>
        <w:t>Шкала оценки (величина значимости) критериев отбора</w:t>
      </w:r>
      <w:r w:rsidRPr="00853C24">
        <w:rPr>
          <w:rFonts w:ascii="PT Astra Serif" w:hAnsi="PT Astra Serif"/>
          <w:sz w:val="28"/>
          <w:szCs w:val="28"/>
        </w:rPr>
        <w:t xml:space="preserve"> </w:t>
      </w:r>
      <w:r w:rsidRPr="00853C24">
        <w:rPr>
          <w:rFonts w:ascii="PT Astra Serif" w:eastAsia="Calibri" w:hAnsi="PT Astra Serif" w:cs="Arial CYR"/>
          <w:bCs/>
          <w:sz w:val="28"/>
          <w:szCs w:val="28"/>
        </w:rPr>
        <w:t>заявок на участие в конкурсе по определению получателя гранта</w:t>
      </w:r>
      <w:r w:rsidRPr="00853C24">
        <w:rPr>
          <w:rFonts w:ascii="PT Astra Serif" w:hAnsi="PT Astra Serif"/>
          <w:sz w:val="28"/>
          <w:szCs w:val="28"/>
        </w:rPr>
        <w:t xml:space="preserve"> </w:t>
      </w:r>
      <w:r w:rsidRPr="00853C24">
        <w:rPr>
          <w:rFonts w:ascii="PT Astra Serif" w:eastAsia="Calibri" w:hAnsi="PT Astra Serif" w:cs="Arial CYR"/>
          <w:bCs/>
          <w:sz w:val="28"/>
          <w:szCs w:val="28"/>
        </w:rPr>
        <w:t>в форме Субсидии на финансовое обеспечение (возмещение) затрат</w:t>
      </w:r>
      <w:r w:rsidRPr="00853C24">
        <w:rPr>
          <w:rFonts w:ascii="PT Astra Serif" w:hAnsi="PT Astra Serif"/>
          <w:sz w:val="28"/>
          <w:szCs w:val="28"/>
        </w:rPr>
        <w:t xml:space="preserve"> </w:t>
      </w:r>
      <w:r w:rsidRPr="00853C24">
        <w:rPr>
          <w:rFonts w:ascii="PT Astra Serif" w:eastAsia="Calibri" w:hAnsi="PT Astra Serif" w:cs="Arial CYR"/>
          <w:bCs/>
          <w:sz w:val="28"/>
          <w:szCs w:val="28"/>
        </w:rPr>
        <w:t>в связи с выполнением работ по</w:t>
      </w:r>
      <w:r w:rsidRPr="00853C24">
        <w:rPr>
          <w:rFonts w:ascii="PT Astra Serif" w:eastAsia="Calibri" w:hAnsi="PT Astra Serif" w:cs="Arial"/>
          <w:sz w:val="28"/>
          <w:szCs w:val="28"/>
        </w:rPr>
        <w:t xml:space="preserve"> реализации проекта создания комфортной городской среды в малых городах и исторических поселениях - </w:t>
      </w:r>
      <w:r w:rsidRPr="00853C24">
        <w:rPr>
          <w:rFonts w:ascii="PT Astra Serif" w:eastAsia="Calibri" w:hAnsi="PT Astra Serif" w:cs="Arial CYR"/>
          <w:bCs/>
          <w:sz w:val="28"/>
          <w:szCs w:val="28"/>
        </w:rPr>
        <w:t>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p>
    <w:p w:rsidR="001E2D57" w:rsidRPr="00853C24" w:rsidRDefault="001E2D57" w:rsidP="001E2D57">
      <w:pPr>
        <w:autoSpaceDE w:val="0"/>
        <w:jc w:val="right"/>
        <w:rPr>
          <w:rFonts w:ascii="PT Astra Serif" w:eastAsia="Calibri" w:hAnsi="PT Astra Serif" w:cs="Arial CYR"/>
          <w:bCs/>
          <w:sz w:val="28"/>
          <w:szCs w:val="28"/>
        </w:rPr>
      </w:pPr>
    </w:p>
    <w:tbl>
      <w:tblPr>
        <w:tblW w:w="0" w:type="auto"/>
        <w:tblInd w:w="2" w:type="dxa"/>
        <w:tblLayout w:type="fixed"/>
        <w:tblCellMar>
          <w:left w:w="52" w:type="dxa"/>
          <w:right w:w="52" w:type="dxa"/>
        </w:tblCellMar>
        <w:tblLook w:val="0000" w:firstRow="0" w:lastRow="0" w:firstColumn="0" w:lastColumn="0" w:noHBand="0" w:noVBand="0"/>
      </w:tblPr>
      <w:tblGrid>
        <w:gridCol w:w="992"/>
        <w:gridCol w:w="1416"/>
        <w:gridCol w:w="2551"/>
        <w:gridCol w:w="3543"/>
        <w:gridCol w:w="1421"/>
      </w:tblGrid>
      <w:tr w:rsidR="001E2D57" w:rsidRPr="00853C24" w:rsidTr="003922F6">
        <w:trPr>
          <w:trHeight w:val="791"/>
        </w:trPr>
        <w:tc>
          <w:tcPr>
            <w:tcW w:w="992"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ind w:left="-50" w:right="-55"/>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Порядковый номер критерия</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Критерии оценки заявок на участие в конкурсе</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Критерий</w:t>
            </w:r>
          </w:p>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отбора заявок</w:t>
            </w:r>
          </w:p>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 участие</w:t>
            </w:r>
          </w:p>
        </w:tc>
        <w:tc>
          <w:tcPr>
            <w:tcW w:w="3543"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Показатель</w:t>
            </w:r>
          </w:p>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критериев оценки заявок</w:t>
            </w:r>
          </w:p>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 участие</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Значение показателя критерия</w:t>
            </w:r>
          </w:p>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в баллах</w:t>
            </w:r>
          </w:p>
        </w:tc>
      </w:tr>
    </w:tbl>
    <w:p w:rsidR="001E2D57" w:rsidRPr="00853C24" w:rsidRDefault="001E2D57" w:rsidP="001E2D57">
      <w:pPr>
        <w:autoSpaceDE w:val="0"/>
        <w:jc w:val="center"/>
        <w:rPr>
          <w:rFonts w:ascii="PT Astra Serif" w:eastAsia="Calibri" w:hAnsi="PT Astra Serif" w:cs="Calibri"/>
          <w:sz w:val="28"/>
          <w:szCs w:val="28"/>
        </w:rPr>
      </w:pPr>
    </w:p>
    <w:tbl>
      <w:tblPr>
        <w:tblW w:w="9831" w:type="dxa"/>
        <w:tblInd w:w="2" w:type="dxa"/>
        <w:tblLayout w:type="fixed"/>
        <w:tblCellMar>
          <w:left w:w="52" w:type="dxa"/>
          <w:right w:w="52" w:type="dxa"/>
        </w:tblCellMar>
        <w:tblLook w:val="0000" w:firstRow="0" w:lastRow="0" w:firstColumn="0" w:lastColumn="0" w:noHBand="0" w:noVBand="0"/>
      </w:tblPr>
      <w:tblGrid>
        <w:gridCol w:w="617"/>
        <w:gridCol w:w="375"/>
        <w:gridCol w:w="1416"/>
        <w:gridCol w:w="2551"/>
        <w:gridCol w:w="3596"/>
        <w:gridCol w:w="1276"/>
      </w:tblGrid>
      <w:tr w:rsidR="001E2D57" w:rsidRPr="00853C24" w:rsidTr="003922F6">
        <w:trPr>
          <w:trHeight w:val="1465"/>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ind w:left="-50" w:right="-55"/>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1</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2</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w:t>
            </w:r>
          </w:p>
        </w:tc>
      </w:tr>
      <w:tr w:rsidR="001E2D57" w:rsidRPr="00853C24" w:rsidTr="003922F6">
        <w:trPr>
          <w:trHeight w:val="516"/>
        </w:trPr>
        <w:tc>
          <w:tcPr>
            <w:tcW w:w="9831" w:type="dxa"/>
            <w:gridSpan w:val="6"/>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color w:val="000000"/>
                <w:sz w:val="28"/>
                <w:szCs w:val="28"/>
              </w:rPr>
              <w:t>Предложение по срокам и стоимости</w:t>
            </w:r>
          </w:p>
        </w:tc>
      </w:tr>
      <w:tr w:rsidR="001E2D57" w:rsidRPr="00853C24" w:rsidTr="003922F6">
        <w:trPr>
          <w:trHeight w:val="1465"/>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color w:val="000000"/>
                <w:sz w:val="28"/>
                <w:szCs w:val="28"/>
                <w:lang w:val="en-US"/>
              </w:rPr>
              <w:t>1.</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color w:val="000000"/>
                <w:sz w:val="28"/>
                <w:szCs w:val="28"/>
              </w:rPr>
              <w:t>Срок реализации мероприятий проекта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 xml:space="preserve">Оценивается поступившее предложение участника конкурса по срокам реализации мероприятий Проекта, оформленное в виде графика выполнения мероприятий Проекта с разбивкой по каждому мероприятию Проекта, при этом совокупный срок (общий срок) выполнения всех предусмотренных проектом мероприятий не должен быть позже </w:t>
            </w:r>
            <w:r w:rsidRPr="00853C24">
              <w:rPr>
                <w:rFonts w:ascii="PT Astra Serif" w:eastAsia="Calibri" w:hAnsi="PT Astra Serif" w:cs="Arial CYR"/>
                <w:color w:val="000000"/>
                <w:sz w:val="28"/>
                <w:szCs w:val="28"/>
              </w:rPr>
              <w:t>31 октября 2023 года.</w:t>
            </w:r>
          </w:p>
          <w:p w:rsidR="001E2D57" w:rsidRPr="00853C24" w:rsidRDefault="001E2D57" w:rsidP="003922F6">
            <w:pPr>
              <w:autoSpaceDE w:val="0"/>
              <w:spacing w:line="276" w:lineRule="auto"/>
              <w:jc w:val="left"/>
              <w:rPr>
                <w:rFonts w:ascii="PT Astra Serif" w:eastAsia="Calibri" w:hAnsi="PT Astra Serif" w:cs="Calibri"/>
                <w:color w:val="000000"/>
                <w:sz w:val="28"/>
                <w:szCs w:val="28"/>
              </w:rPr>
            </w:pP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участнику конкурсного отбора, предложившего план (график) выполнения работ с сроком выполнения мероприятий проекта до 01</w:t>
            </w:r>
            <w:r w:rsidRPr="00853C24">
              <w:rPr>
                <w:rFonts w:ascii="PT Astra Serif" w:eastAsia="Calibri" w:hAnsi="PT Astra Serif" w:cs="Arial CYR"/>
                <w:color w:val="000000"/>
                <w:sz w:val="28"/>
                <w:szCs w:val="28"/>
              </w:rPr>
              <w:t>.09.2024;</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балла - присваивается участнику конкурсного отбора, предложившему     график выполнения работ со сроком до 01</w:t>
            </w:r>
            <w:r w:rsidRPr="00853C24">
              <w:rPr>
                <w:rFonts w:ascii="PT Astra Serif" w:eastAsia="Calibri" w:hAnsi="PT Astra Serif" w:cs="Arial CYR"/>
                <w:color w:val="000000"/>
                <w:sz w:val="28"/>
                <w:szCs w:val="28"/>
              </w:rPr>
              <w:t>.10.2024</w:t>
            </w:r>
            <w:r w:rsidRPr="00853C24">
              <w:rPr>
                <w:rFonts w:ascii="PT Astra Serif" w:eastAsia="Calibri" w:hAnsi="PT Astra Serif" w:cs="Arial CYR"/>
                <w:sz w:val="28"/>
                <w:szCs w:val="28"/>
              </w:rPr>
              <w:t>;</w:t>
            </w:r>
          </w:p>
          <w:p w:rsidR="001E2D57" w:rsidRPr="00853C24" w:rsidRDefault="001E2D57" w:rsidP="003922F6">
            <w:pPr>
              <w:autoSpaceDE w:val="0"/>
              <w:spacing w:line="276" w:lineRule="auto"/>
              <w:jc w:val="left"/>
              <w:rPr>
                <w:rFonts w:ascii="PT Astra Serif" w:eastAsia="Calibri" w:hAnsi="PT Astra Serif" w:cs="Calibri"/>
                <w:sz w:val="28"/>
                <w:szCs w:val="28"/>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участнику конкурсного отбора, предложившему график выполнения работ со сроком по 01</w:t>
            </w:r>
            <w:r w:rsidRPr="00853C24">
              <w:rPr>
                <w:rFonts w:ascii="PT Astra Serif" w:eastAsia="Calibri" w:hAnsi="PT Astra Serif" w:cs="Arial CYR"/>
                <w:color w:val="000000"/>
                <w:sz w:val="28"/>
                <w:szCs w:val="28"/>
              </w:rPr>
              <w:t>.11.2024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5/3/0</w:t>
            </w:r>
          </w:p>
        </w:tc>
      </w:tr>
      <w:tr w:rsidR="001E2D57" w:rsidRPr="00853C24" w:rsidTr="003922F6">
        <w:trPr>
          <w:trHeight w:val="1465"/>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Arial"/>
                <w:color w:val="000000"/>
                <w:sz w:val="28"/>
                <w:szCs w:val="28"/>
              </w:rPr>
            </w:pPr>
            <w:r w:rsidRPr="00853C24">
              <w:rPr>
                <w:rFonts w:ascii="PT Astra Serif" w:eastAsia="Calibri" w:hAnsi="PT Astra Serif" w:cs="Arial"/>
                <w:color w:val="000000"/>
                <w:sz w:val="28"/>
                <w:szCs w:val="28"/>
              </w:rPr>
              <w:t>2.</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Arial CYR"/>
                <w:color w:val="000000"/>
                <w:sz w:val="28"/>
                <w:szCs w:val="28"/>
              </w:rPr>
            </w:pPr>
            <w:r w:rsidRPr="00853C24">
              <w:rPr>
                <w:rFonts w:ascii="PT Astra Serif" w:eastAsia="Calibri" w:hAnsi="PT Astra Serif" w:cs="Arial CYR"/>
                <w:color w:val="000000"/>
                <w:sz w:val="28"/>
                <w:szCs w:val="28"/>
              </w:rPr>
              <w:t>Стоимость реализации проекта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Arial CYR"/>
                <w:sz w:val="28"/>
                <w:szCs w:val="28"/>
              </w:rPr>
            </w:pPr>
            <w:r w:rsidRPr="00853C24">
              <w:rPr>
                <w:rFonts w:ascii="PT Astra Serif" w:eastAsia="Calibri" w:hAnsi="PT Astra Serif" w:cs="Arial CYR"/>
                <w:sz w:val="28"/>
                <w:szCs w:val="28"/>
              </w:rPr>
              <w:t xml:space="preserve">Оценивается поступившее предложение участника конкурса по стоимости реализации мероприятий </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2 </w:t>
            </w:r>
            <w:r w:rsidRPr="00853C24">
              <w:rPr>
                <w:rFonts w:ascii="PT Astra Serif" w:eastAsia="Calibri" w:hAnsi="PT Astra Serif" w:cs="Arial CYR"/>
                <w:sz w:val="28"/>
                <w:szCs w:val="28"/>
              </w:rPr>
              <w:t xml:space="preserve">баллов - присваивается участнику конкурсного отбора, предложившего стоимость на 20% меньше начальной цены </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1 </w:t>
            </w:r>
            <w:r w:rsidRPr="00853C24">
              <w:rPr>
                <w:rFonts w:ascii="PT Astra Serif" w:eastAsia="Calibri" w:hAnsi="PT Astra Serif" w:cs="Arial CYR"/>
                <w:sz w:val="28"/>
                <w:szCs w:val="28"/>
              </w:rPr>
              <w:t>балла - присваивается участнику конкурсного отбора, предложившего стоимость на 10% меньше начальной цены</w:t>
            </w:r>
          </w:p>
          <w:p w:rsidR="001E2D57" w:rsidRPr="00853C24" w:rsidRDefault="001E2D57" w:rsidP="003922F6">
            <w:pPr>
              <w:autoSpaceDE w:val="0"/>
              <w:spacing w:line="276" w:lineRule="auto"/>
              <w:jc w:val="left"/>
              <w:rPr>
                <w:rFonts w:ascii="PT Astra Serif" w:eastAsia="Calibri" w:hAnsi="PT Astra Serif" w:cs="Arial"/>
                <w:sz w:val="28"/>
                <w:szCs w:val="28"/>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участнику конкурсного отбора, предложившего стоимость на 0% меньше начальной цены</w:t>
            </w:r>
            <w:r w:rsidRPr="00853C24">
              <w:rPr>
                <w:rFonts w:ascii="PT Astra Serif" w:eastAsia="Calibri" w:hAnsi="PT Astra Serif" w:cs="Arial"/>
                <w:sz w:val="28"/>
                <w:szCs w:val="28"/>
              </w:rPr>
              <w:t xml:space="preserve"> </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Calibri" w:hAnsi="PT Astra Serif" w:cs="Arial"/>
                <w:sz w:val="28"/>
                <w:szCs w:val="28"/>
              </w:rPr>
            </w:pPr>
            <w:r w:rsidRPr="00853C24">
              <w:rPr>
                <w:rFonts w:ascii="PT Astra Serif" w:eastAsia="Calibri" w:hAnsi="PT Astra Serif" w:cs="Arial"/>
                <w:sz w:val="28"/>
                <w:szCs w:val="28"/>
              </w:rPr>
              <w:t>2</w:t>
            </w:r>
            <w:r w:rsidRPr="00853C24">
              <w:rPr>
                <w:rFonts w:ascii="PT Astra Serif" w:eastAsia="Calibri" w:hAnsi="PT Astra Serif" w:cs="Arial"/>
                <w:sz w:val="28"/>
                <w:szCs w:val="28"/>
                <w:lang w:val="en-US"/>
              </w:rPr>
              <w:t>/</w:t>
            </w:r>
            <w:r w:rsidRPr="00853C24">
              <w:rPr>
                <w:rFonts w:ascii="PT Astra Serif" w:eastAsia="Calibri" w:hAnsi="PT Astra Serif" w:cs="Arial"/>
                <w:sz w:val="28"/>
                <w:szCs w:val="28"/>
              </w:rPr>
              <w:t>1</w:t>
            </w:r>
            <w:r w:rsidRPr="00853C24">
              <w:rPr>
                <w:rFonts w:ascii="PT Astra Serif" w:eastAsia="Calibri" w:hAnsi="PT Astra Serif" w:cs="Arial"/>
                <w:sz w:val="28"/>
                <w:szCs w:val="28"/>
                <w:lang w:val="en-US"/>
              </w:rPr>
              <w:t>/0</w:t>
            </w:r>
          </w:p>
        </w:tc>
      </w:tr>
      <w:tr w:rsidR="001E2D57" w:rsidRPr="00853C24" w:rsidTr="003922F6">
        <w:trPr>
          <w:trHeight w:val="434"/>
        </w:trPr>
        <w:tc>
          <w:tcPr>
            <w:tcW w:w="8555" w:type="dxa"/>
            <w:gridSpan w:val="5"/>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Квалификация участника конкурса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napToGrid w:val="0"/>
              <w:spacing w:line="276" w:lineRule="auto"/>
              <w:jc w:val="left"/>
              <w:rPr>
                <w:rFonts w:ascii="PT Astra Serif" w:eastAsia="Calibri" w:hAnsi="PT Astra Serif" w:cs="Calibri"/>
                <w:sz w:val="28"/>
                <w:szCs w:val="28"/>
                <w:lang w:val="en-US"/>
              </w:rPr>
            </w:pPr>
          </w:p>
        </w:tc>
      </w:tr>
      <w:tr w:rsidR="001E2D57" w:rsidRPr="00853C24" w:rsidTr="003922F6">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3.</w:t>
            </w:r>
          </w:p>
        </w:tc>
        <w:tc>
          <w:tcPr>
            <w:tcW w:w="1791"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Наличие свидетельств СРО о допуске к работам предусмотренным мероприятиям  Проекта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Оценивается  наличие у участника конкурсного отбора  свидетельств СРО о допуске к работам предусмотренным мероприятиями  Проекта,  подтвержденные документально.</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участнику конкурсного отбора, представившего документы, подтверждающие наличие у него свидетельств СРО о допуске к работам;</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участнику конкурсного отбора  не представившего документы подтверждающие наличие у него свидетельств СРО о допуске к работам предусмотренным мероприятиями  Проекта;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5/0</w:t>
            </w:r>
          </w:p>
        </w:tc>
      </w:tr>
      <w:tr w:rsidR="001E2D57" w:rsidRPr="00853C24" w:rsidTr="003922F6">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4.</w:t>
            </w:r>
          </w:p>
        </w:tc>
        <w:tc>
          <w:tcPr>
            <w:tcW w:w="1791"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Срок осуществления деятельности в качестве юридического лица или индивидуального предпринимателя</w:t>
            </w:r>
          </w:p>
        </w:tc>
        <w:tc>
          <w:tcPr>
            <w:tcW w:w="25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 xml:space="preserve">Оцениваются сведения подтверждающие дату регистрации в качестве юридического лица или индивидуального предпринимателя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участнику конкурсного отбора, зарегистрированному в качестве юридического лица или индивидуального предпринимателя более 10 лет;</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балла - присваивается участнику конкурсного отбора, зарегистрированному в качестве юридического лица или индивидуального предпринимателя от 5 лет до 10 лет включительно;</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участнику конкурсного отбора, зарегистрированному в качестве юридического лица или индивидуального предпринимателя до 5 лет включительно;</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5/3/0</w:t>
            </w:r>
          </w:p>
        </w:tc>
      </w:tr>
      <w:tr w:rsidR="001E2D57" w:rsidRPr="00853C24" w:rsidTr="003922F6">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w:t>
            </w:r>
          </w:p>
        </w:tc>
        <w:tc>
          <w:tcPr>
            <w:tcW w:w="1791"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Наличие собственного квалифицированного  инженерно-технического персонала и аттестованных рабочих ведущих специальностей</w:t>
            </w:r>
          </w:p>
        </w:tc>
        <w:tc>
          <w:tcPr>
            <w:tcW w:w="25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Calibri"/>
                <w:sz w:val="28"/>
                <w:szCs w:val="28"/>
              </w:rPr>
            </w:pPr>
            <w:r w:rsidRPr="00853C24">
              <w:rPr>
                <w:rFonts w:ascii="PT Astra Serif" w:eastAsia="Calibri" w:hAnsi="PT Astra Serif" w:cs="Arial CYR"/>
                <w:sz w:val="28"/>
                <w:szCs w:val="28"/>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5/3/0</w:t>
            </w:r>
          </w:p>
        </w:tc>
      </w:tr>
      <w:tr w:rsidR="001E2D57" w:rsidRPr="00853C24" w:rsidTr="003922F6">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6.</w:t>
            </w:r>
          </w:p>
        </w:tc>
        <w:tc>
          <w:tcPr>
            <w:tcW w:w="1791"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25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Оценивается поступившие и документально подтвержденные сведения участника конкурса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853C24" w:rsidRDefault="001E2D57" w:rsidP="003922F6">
            <w:pPr>
              <w:autoSpaceDE w:val="0"/>
              <w:spacing w:line="276" w:lineRule="auto"/>
              <w:jc w:val="left"/>
              <w:rPr>
                <w:rFonts w:ascii="PT Astra Serif" w:eastAsia="Calibri" w:hAnsi="PT Astra Serif" w:cs="Calibri"/>
                <w:sz w:val="28"/>
                <w:szCs w:val="28"/>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заявке участника конкурса,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5/0</w:t>
            </w:r>
          </w:p>
        </w:tc>
      </w:tr>
      <w:tr w:rsidR="001E2D57" w:rsidRPr="00853C24" w:rsidTr="003922F6">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7.</w:t>
            </w:r>
          </w:p>
        </w:tc>
        <w:tc>
          <w:tcPr>
            <w:tcW w:w="1791"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 xml:space="preserve">Наличие успешного опыта реализации социально значимых проектов, финансируемых из бюджета Российской Федерации, Субъекта Российской Федерации, местного бюджета.  </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Calibri"/>
                <w:sz w:val="28"/>
                <w:szCs w:val="28"/>
              </w:rPr>
            </w:pPr>
            <w:r w:rsidRPr="00853C24">
              <w:rPr>
                <w:rFonts w:ascii="PT Astra Serif" w:eastAsia="Calibri" w:hAnsi="PT Astra Serif" w:cs="Arial CYR"/>
                <w:sz w:val="28"/>
                <w:szCs w:val="28"/>
              </w:rPr>
              <w:t>Оценивается наличие документально подтвержденного успешного опыта Участника конкурса по реализации социально важных проектов за последние 5 лет и финансируемых за счет бюджетных средств, выделенных из бюджета, Российской Федерации, Субъекта Российской Федерации, местного бюджета.</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 суммой финансировании более 150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балла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 суммой финансировании менее 150  миллионов рублей до 100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853C24" w:rsidRDefault="001E2D57" w:rsidP="003922F6">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0-</w:t>
            </w:r>
            <w:r w:rsidRPr="00853C24">
              <w:rPr>
                <w:rFonts w:ascii="PT Astra Serif" w:eastAsia="Calibri" w:hAnsi="PT Astra Serif" w:cs="Arial CYR"/>
                <w:sz w:val="28"/>
                <w:szCs w:val="28"/>
              </w:rPr>
              <w:t>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 суммой финансировании менее 100  миллионов рублей за счет бюджетных средств, выделенных из бюджета, Российской Федерации, Субъекта Российской Федерации, местного бюджета.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5/3/0</w:t>
            </w:r>
          </w:p>
        </w:tc>
      </w:tr>
      <w:tr w:rsidR="001E2D57" w:rsidRPr="00853C24" w:rsidTr="003922F6">
        <w:trPr>
          <w:trHeight w:val="262"/>
        </w:trPr>
        <w:tc>
          <w:tcPr>
            <w:tcW w:w="9831" w:type="dxa"/>
            <w:gridSpan w:val="6"/>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left"/>
              <w:rPr>
                <w:rFonts w:ascii="PT Astra Serif" w:eastAsia="Calibri" w:hAnsi="PT Astra Serif" w:cs="Arial"/>
                <w:sz w:val="28"/>
                <w:szCs w:val="28"/>
                <w:lang w:val="en-US"/>
              </w:rPr>
            </w:pPr>
            <w:r w:rsidRPr="00853C24">
              <w:rPr>
                <w:rFonts w:ascii="PT Astra Serif" w:eastAsia="Calibri" w:hAnsi="PT Astra Serif" w:cs="Arial"/>
                <w:sz w:val="28"/>
                <w:szCs w:val="28"/>
              </w:rPr>
              <w:t>Проектные решения</w:t>
            </w:r>
          </w:p>
        </w:tc>
      </w:tr>
      <w:tr w:rsidR="001E2D57" w:rsidRPr="00853C24" w:rsidTr="003922F6">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Arial"/>
                <w:sz w:val="28"/>
                <w:szCs w:val="28"/>
              </w:rPr>
            </w:pPr>
            <w:r w:rsidRPr="00853C24">
              <w:rPr>
                <w:rFonts w:ascii="PT Astra Serif" w:eastAsia="Calibri" w:hAnsi="PT Astra Serif" w:cs="Arial"/>
                <w:sz w:val="28"/>
                <w:szCs w:val="28"/>
              </w:rPr>
              <w:t>8.</w:t>
            </w:r>
          </w:p>
        </w:tc>
        <w:tc>
          <w:tcPr>
            <w:tcW w:w="1791"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Arial CYR"/>
                <w:sz w:val="28"/>
                <w:szCs w:val="28"/>
              </w:rPr>
            </w:pPr>
            <w:r w:rsidRPr="00853C24">
              <w:rPr>
                <w:rFonts w:ascii="PT Astra Serif" w:eastAsia="Calibri" w:hAnsi="PT Astra Serif" w:cs="Arial CYR"/>
                <w:sz w:val="28"/>
                <w:szCs w:val="28"/>
              </w:rPr>
              <w:t>Участие в  проектах – победителях во Всероссийском конкурсе лучших проектов создания комфортной городской среды в категории "малые города"</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Arial"/>
                <w:sz w:val="28"/>
                <w:szCs w:val="28"/>
              </w:rPr>
            </w:pPr>
            <w:r w:rsidRPr="00853C24">
              <w:rPr>
                <w:rFonts w:ascii="PT Astra Serif" w:eastAsia="Calibri" w:hAnsi="PT Astra Serif" w:cs="Arial CYR"/>
                <w:sz w:val="28"/>
                <w:szCs w:val="28"/>
              </w:rPr>
              <w:t xml:space="preserve">Оценивается наличие  документально подтвержденного  успешного опыта Участника конкурса </w:t>
            </w:r>
            <w:r w:rsidRPr="00853C24">
              <w:rPr>
                <w:rFonts w:ascii="PT Astra Serif" w:eastAsia="Calibri" w:hAnsi="PT Astra Serif" w:cs="Arial"/>
                <w:sz w:val="28"/>
                <w:szCs w:val="28"/>
              </w:rPr>
              <w:t xml:space="preserve">об успешной реализации проектов- победителей во </w:t>
            </w:r>
            <w:r w:rsidRPr="00853C24">
              <w:rPr>
                <w:rFonts w:ascii="PT Astra Serif" w:eastAsia="Calibri" w:hAnsi="PT Astra Serif" w:cs="Arial CYR"/>
                <w:sz w:val="28"/>
                <w:szCs w:val="28"/>
              </w:rPr>
              <w:t>Всероссийском конкурсе лучших проектов создания комфортной городской среды в категории "малые города"</w:t>
            </w:r>
            <w:r w:rsidRPr="00853C24">
              <w:rPr>
                <w:rFonts w:ascii="PT Astra Serif" w:eastAsia="Calibri" w:hAnsi="PT Astra Serif" w:cs="Arial"/>
                <w:sz w:val="28"/>
                <w:szCs w:val="28"/>
              </w:rPr>
              <w:t>,</w:t>
            </w:r>
            <w:r w:rsidRPr="00853C24">
              <w:rPr>
                <w:rFonts w:ascii="PT Astra Serif" w:eastAsia="Calibri" w:hAnsi="PT Astra Serif" w:cs="Arial CYR"/>
                <w:sz w:val="28"/>
                <w:szCs w:val="28"/>
              </w:rPr>
              <w:t xml:space="preserve"> за последние 3 года </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3922F6">
            <w:pPr>
              <w:autoSpaceDE w:val="0"/>
              <w:spacing w:line="276" w:lineRule="auto"/>
              <w:jc w:val="left"/>
              <w:rPr>
                <w:rFonts w:ascii="PT Astra Serif" w:eastAsia="Calibri" w:hAnsi="PT Astra Serif" w:cs="Arial"/>
                <w:sz w:val="28"/>
                <w:szCs w:val="28"/>
              </w:rPr>
            </w:pPr>
            <w:r w:rsidRPr="00853C24">
              <w:rPr>
                <w:rFonts w:ascii="PT Astra Serif" w:eastAsia="Calibri" w:hAnsi="PT Astra Serif" w:cs="Arial"/>
                <w:sz w:val="28"/>
                <w:szCs w:val="28"/>
              </w:rPr>
              <w:t xml:space="preserve">5 баллов – присваивается заявке участника конкурса, документально подтвердившего сведения, за последние 3 года об успешной реализации проектов – победителей </w:t>
            </w:r>
            <w:r w:rsidRPr="00853C24">
              <w:rPr>
                <w:rFonts w:ascii="PT Astra Serif" w:eastAsia="Calibri" w:hAnsi="PT Astra Serif" w:cs="Arial CYR"/>
                <w:sz w:val="28"/>
                <w:szCs w:val="28"/>
              </w:rPr>
              <w:t xml:space="preserve">Всероссийском конкурсе лучших проектов создания комфортной городской среды в категории "малые города" </w:t>
            </w:r>
            <w:r w:rsidRPr="00853C24">
              <w:rPr>
                <w:rFonts w:ascii="PT Astra Serif" w:eastAsia="Calibri" w:hAnsi="PT Astra Serif" w:cs="Arial"/>
                <w:sz w:val="28"/>
                <w:szCs w:val="28"/>
              </w:rPr>
              <w:t>более 150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853C24" w:rsidRDefault="001E2D57" w:rsidP="003922F6">
            <w:pPr>
              <w:autoSpaceDE w:val="0"/>
              <w:spacing w:line="276" w:lineRule="auto"/>
              <w:jc w:val="left"/>
              <w:rPr>
                <w:rFonts w:ascii="PT Astra Serif" w:eastAsia="Calibri" w:hAnsi="PT Astra Serif" w:cs="Arial"/>
                <w:sz w:val="28"/>
                <w:szCs w:val="28"/>
              </w:rPr>
            </w:pPr>
            <w:r w:rsidRPr="00853C24">
              <w:rPr>
                <w:rFonts w:ascii="PT Astra Serif" w:eastAsia="Calibri" w:hAnsi="PT Astra Serif" w:cs="Arial"/>
                <w:sz w:val="28"/>
                <w:szCs w:val="28"/>
              </w:rPr>
              <w:t xml:space="preserve">0 баллов – присваивается заявке участника конкурса,  не подтвердившего сведения об участии в реализации проектов-победителей во </w:t>
            </w:r>
            <w:r w:rsidRPr="00853C24">
              <w:rPr>
                <w:rFonts w:ascii="PT Astra Serif" w:eastAsia="Calibri" w:hAnsi="PT Astra Serif" w:cs="Arial CYR"/>
                <w:sz w:val="28"/>
                <w:szCs w:val="28"/>
              </w:rPr>
              <w:t>Всероссийском конкурсе лучших проектов создания комфортной городской среды в категории "малые города"</w:t>
            </w:r>
            <w:r w:rsidRPr="00853C24">
              <w:rPr>
                <w:rFonts w:ascii="PT Astra Serif" w:eastAsia="Calibri" w:hAnsi="PT Astra Serif" w:cs="Arial"/>
                <w:sz w:val="28"/>
                <w:szCs w:val="28"/>
              </w:rPr>
              <w:t>, за последние 3 года об</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3922F6">
            <w:pPr>
              <w:autoSpaceDE w:val="0"/>
              <w:spacing w:line="276" w:lineRule="auto"/>
              <w:jc w:val="center"/>
              <w:rPr>
                <w:rFonts w:ascii="PT Astra Serif" w:eastAsia="Calibri" w:hAnsi="PT Astra Serif" w:cs="Arial"/>
                <w:sz w:val="28"/>
                <w:szCs w:val="28"/>
              </w:rPr>
            </w:pPr>
            <w:r w:rsidRPr="00853C24">
              <w:rPr>
                <w:rFonts w:ascii="PT Astra Serif" w:eastAsia="Calibri" w:hAnsi="PT Astra Serif" w:cs="Arial"/>
                <w:sz w:val="28"/>
                <w:szCs w:val="28"/>
              </w:rPr>
              <w:t>5/0</w:t>
            </w:r>
          </w:p>
        </w:tc>
      </w:tr>
    </w:tbl>
    <w:p w:rsidR="001E2D57" w:rsidRPr="00853C24" w:rsidRDefault="001E2D57" w:rsidP="001E2D57">
      <w:pPr>
        <w:autoSpaceDE w:val="0"/>
        <w:spacing w:line="276" w:lineRule="auto"/>
        <w:ind w:firstLine="851"/>
        <w:jc w:val="right"/>
        <w:rPr>
          <w:rFonts w:ascii="PT Astra Serif" w:eastAsia="Calibri" w:hAnsi="PT Astra Serif" w:cs="Calibri"/>
          <w:sz w:val="28"/>
          <w:szCs w:val="28"/>
        </w:rPr>
      </w:pPr>
    </w:p>
    <w:p w:rsidR="001E2D57" w:rsidRPr="00853C24" w:rsidRDefault="001E2D57" w:rsidP="001E2D57">
      <w:pPr>
        <w:autoSpaceDE w:val="0"/>
        <w:spacing w:line="276" w:lineRule="auto"/>
        <w:jc w:val="center"/>
        <w:rPr>
          <w:rFonts w:ascii="PT Astra Serif" w:eastAsia="Calibri" w:hAnsi="PT Astra Serif" w:cs="Calibri"/>
          <w:sz w:val="28"/>
          <w:szCs w:val="28"/>
        </w:rPr>
      </w:pPr>
    </w:p>
    <w:p w:rsidR="001E2D57" w:rsidRPr="00853C24" w:rsidRDefault="001E2D57" w:rsidP="0086627C">
      <w:pPr>
        <w:rPr>
          <w:rFonts w:ascii="PT Astra Serif" w:hAnsi="PT Astra Serif" w:cs="PT Astra Serif"/>
          <w:sz w:val="28"/>
          <w:szCs w:val="28"/>
        </w:rPr>
      </w:pPr>
    </w:p>
    <w:p w:rsidR="001E2D57" w:rsidRPr="00853C24" w:rsidRDefault="001E2D57" w:rsidP="0086627C">
      <w:pPr>
        <w:rPr>
          <w:rFonts w:ascii="PT Astra Serif" w:hAnsi="PT Astra Serif" w:cs="PT Astra Serif"/>
          <w:sz w:val="28"/>
          <w:szCs w:val="28"/>
        </w:rPr>
        <w:sectPr w:rsidR="001E2D57" w:rsidRPr="00853C24">
          <w:pgSz w:w="11906" w:h="16838"/>
          <w:pgMar w:top="1134" w:right="850" w:bottom="1134" w:left="1701" w:header="567" w:footer="720" w:gutter="0"/>
          <w:cols w:space="720"/>
        </w:sectPr>
      </w:pPr>
    </w:p>
    <w:tbl>
      <w:tblPr>
        <w:tblW w:w="4482" w:type="dxa"/>
        <w:tblInd w:w="5070" w:type="dxa"/>
        <w:tblLook w:val="04A0" w:firstRow="1" w:lastRow="0" w:firstColumn="1" w:lastColumn="0" w:noHBand="0" w:noVBand="1"/>
      </w:tblPr>
      <w:tblGrid>
        <w:gridCol w:w="4482"/>
      </w:tblGrid>
      <w:tr w:rsidR="00661097" w:rsidRPr="00853C24" w:rsidTr="00661097">
        <w:trPr>
          <w:trHeight w:val="1846"/>
        </w:trPr>
        <w:tc>
          <w:tcPr>
            <w:tcW w:w="4482" w:type="dxa"/>
          </w:tcPr>
          <w:p w:rsidR="001E2D57" w:rsidRPr="00853C24" w:rsidRDefault="001E2D57" w:rsidP="001E2D57">
            <w:pPr>
              <w:overflowPunct w:val="0"/>
              <w:autoSpaceDE w:val="0"/>
              <w:autoSpaceDN w:val="0"/>
              <w:adjustRightInd w:val="0"/>
              <w:textAlignment w:val="baseline"/>
              <w:rPr>
                <w:rFonts w:ascii="PT Astra Serif" w:eastAsia="Times New Roman" w:hAnsi="PT Astra Serif" w:cs="Times New Roman"/>
                <w:sz w:val="28"/>
                <w:szCs w:val="28"/>
                <w:lang w:eastAsia="ru-RU"/>
              </w:rPr>
            </w:pP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Приложение</w:t>
            </w:r>
            <w:r w:rsidR="001E2D57" w:rsidRPr="00853C24">
              <w:rPr>
                <w:rFonts w:ascii="PT Astra Serif" w:eastAsia="Times New Roman" w:hAnsi="PT Astra Serif" w:cs="Times New Roman"/>
                <w:sz w:val="28"/>
                <w:szCs w:val="28"/>
                <w:lang w:eastAsia="ru-RU"/>
              </w:rPr>
              <w:t xml:space="preserve"> 2</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к постановлению администрации</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муниципального образования</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Щекинский район</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 xml:space="preserve">от ____________  № _________   </w:t>
            </w:r>
          </w:p>
        </w:tc>
      </w:tr>
      <w:tr w:rsidR="00661097" w:rsidRPr="00853C24" w:rsidTr="00661097">
        <w:trPr>
          <w:trHeight w:val="1846"/>
        </w:trPr>
        <w:tc>
          <w:tcPr>
            <w:tcW w:w="4482" w:type="dxa"/>
            <w:vAlign w:val="center"/>
          </w:tcPr>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УТВЕРЖДЕН</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постановлением администрации</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муниципального образования</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Щекинский район</w:t>
            </w: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p>
          <w:p w:rsidR="00661097" w:rsidRPr="00853C24" w:rsidRDefault="00661097" w:rsidP="00661097">
            <w:pPr>
              <w:overflowPunct w:val="0"/>
              <w:autoSpaceDE w:val="0"/>
              <w:autoSpaceDN w:val="0"/>
              <w:adjustRightInd w:val="0"/>
              <w:jc w:val="center"/>
              <w:textAlignment w:val="baseline"/>
              <w:rPr>
                <w:rFonts w:ascii="PT Astra Serif" w:eastAsia="Times New Roman" w:hAnsi="PT Astra Serif" w:cs="Times New Roman"/>
                <w:sz w:val="28"/>
                <w:szCs w:val="28"/>
                <w:lang w:eastAsia="ru-RU"/>
              </w:rPr>
            </w:pPr>
            <w:r w:rsidRPr="00853C24">
              <w:rPr>
                <w:rFonts w:ascii="PT Astra Serif" w:eastAsia="Times New Roman" w:hAnsi="PT Astra Serif" w:cs="Times New Roman"/>
                <w:sz w:val="28"/>
                <w:szCs w:val="28"/>
                <w:lang w:eastAsia="ru-RU"/>
              </w:rPr>
              <w:t>от ___________  № __________</w:t>
            </w:r>
          </w:p>
        </w:tc>
      </w:tr>
    </w:tbl>
    <w:p w:rsidR="00661097" w:rsidRPr="00853C24" w:rsidRDefault="00661097" w:rsidP="00661097">
      <w:pPr>
        <w:suppressAutoHyphens/>
        <w:jc w:val="center"/>
        <w:rPr>
          <w:rFonts w:ascii="PT Astra Serif" w:eastAsia="Times New Roman" w:hAnsi="PT Astra Serif"/>
          <w:sz w:val="28"/>
          <w:szCs w:val="28"/>
        </w:rPr>
      </w:pPr>
    </w:p>
    <w:p w:rsidR="00661097" w:rsidRPr="00853C24" w:rsidRDefault="00661097" w:rsidP="00661097">
      <w:pPr>
        <w:suppressAutoHyphens/>
        <w:jc w:val="center"/>
        <w:rPr>
          <w:rFonts w:ascii="PT Astra Serif" w:eastAsia="Times New Roman" w:hAnsi="PT Astra Serif"/>
          <w:b/>
          <w:sz w:val="28"/>
          <w:szCs w:val="28"/>
        </w:rPr>
      </w:pPr>
      <w:r w:rsidRPr="00853C24">
        <w:rPr>
          <w:rFonts w:ascii="PT Astra Serif" w:eastAsia="Times New Roman" w:hAnsi="PT Astra Serif"/>
          <w:b/>
          <w:sz w:val="28"/>
          <w:szCs w:val="28"/>
        </w:rPr>
        <w:t xml:space="preserve">ПОРЯДОК </w:t>
      </w:r>
    </w:p>
    <w:p w:rsidR="00D12827" w:rsidRPr="00853C24" w:rsidRDefault="00661097" w:rsidP="00661097">
      <w:pPr>
        <w:suppressAutoHyphens/>
        <w:jc w:val="center"/>
        <w:rPr>
          <w:rFonts w:ascii="PT Astra Serif" w:hAnsi="PT Astra Serif"/>
          <w:b/>
          <w:sz w:val="28"/>
          <w:szCs w:val="28"/>
        </w:rPr>
      </w:pPr>
      <w:r w:rsidRPr="00853C24">
        <w:rPr>
          <w:rFonts w:ascii="PT Astra Serif" w:eastAsia="Times New Roman" w:hAnsi="PT Astra Serif"/>
          <w:b/>
          <w:sz w:val="28"/>
          <w:szCs w:val="28"/>
        </w:rPr>
        <w:t xml:space="preserve">ПРЕДОСТАВЛЕНИЯ ИЗ БЮДЖЕТА МУНИЦИПАЛЬНОГО ОБРАЗОВАНИЯ ЩЕКИНСКИЙ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w:t>
      </w:r>
      <w:r w:rsidR="003068B6" w:rsidRPr="00853C24">
        <w:rPr>
          <w:rFonts w:ascii="PT Astra Serif" w:eastAsia="Times New Roman" w:hAnsi="PT Astra Serif"/>
          <w:b/>
          <w:sz w:val="28"/>
          <w:szCs w:val="28"/>
        </w:rPr>
        <w:t>СУБСИДИИ</w:t>
      </w:r>
      <w:r w:rsidRPr="00853C24">
        <w:rPr>
          <w:rFonts w:ascii="PT Astra Serif" w:eastAsia="Times New Roman" w:hAnsi="PT Astra Serif"/>
          <w:b/>
          <w:sz w:val="28"/>
          <w:szCs w:val="28"/>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p>
    <w:p w:rsidR="00661097" w:rsidRPr="00853C24" w:rsidRDefault="00661097" w:rsidP="00C06974">
      <w:pPr>
        <w:spacing w:line="360" w:lineRule="exact"/>
        <w:rPr>
          <w:rFonts w:ascii="PT Astra Serif" w:hAnsi="PT Astra Serif"/>
          <w:sz w:val="28"/>
          <w:szCs w:val="28"/>
        </w:rPr>
      </w:pPr>
    </w:p>
    <w:p w:rsidR="00661097" w:rsidRPr="00853C24" w:rsidRDefault="00661097" w:rsidP="00661097">
      <w:pPr>
        <w:pStyle w:val="afb"/>
        <w:spacing w:line="360" w:lineRule="exact"/>
        <w:ind w:left="0" w:firstLine="709"/>
        <w:rPr>
          <w:rFonts w:ascii="PT Astra Serif" w:hAnsi="PT Astra Serif"/>
          <w:b/>
          <w:sz w:val="28"/>
          <w:szCs w:val="28"/>
        </w:rPr>
      </w:pPr>
      <w:r w:rsidRPr="00853C24">
        <w:rPr>
          <w:rFonts w:ascii="PT Astra Serif" w:hAnsi="PT Astra Serif"/>
          <w:b/>
          <w:sz w:val="28"/>
          <w:szCs w:val="28"/>
        </w:rPr>
        <w:t xml:space="preserve">1. Общие положения о предоставлении гранта в форме </w:t>
      </w:r>
      <w:r w:rsidR="003068B6" w:rsidRPr="00853C24">
        <w:rPr>
          <w:rFonts w:ascii="PT Astra Serif" w:hAnsi="PT Astra Serif"/>
          <w:b/>
          <w:sz w:val="28"/>
          <w:szCs w:val="28"/>
        </w:rPr>
        <w:t>Субсидии</w:t>
      </w:r>
    </w:p>
    <w:p w:rsidR="00661097" w:rsidRPr="00853C24" w:rsidRDefault="00661097" w:rsidP="00661097">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1.1. Настоящий Порядок предоставления из бюджета муниципального образования Щекинский район юридическим лицам (за исключением государственных (муниципальных) учреждений), индивидуальным предпринимателям, физическим лицам </w:t>
      </w:r>
      <w:r w:rsidR="003068B6" w:rsidRPr="00853C24">
        <w:rPr>
          <w:rFonts w:ascii="PT Astra Serif" w:hAnsi="PT Astra Serif"/>
          <w:sz w:val="28"/>
          <w:szCs w:val="28"/>
        </w:rPr>
        <w:t>Субсидии</w:t>
      </w:r>
      <w:r w:rsidRPr="00853C24">
        <w:rPr>
          <w:rFonts w:ascii="PT Astra Serif" w:hAnsi="PT Astra Serif"/>
          <w:color w:val="FF0000"/>
          <w:sz w:val="28"/>
          <w:szCs w:val="28"/>
        </w:rPr>
        <w:t xml:space="preserve"> </w:t>
      </w:r>
      <w:r w:rsidRPr="00853C24">
        <w:rPr>
          <w:rFonts w:ascii="PT Astra Serif" w:hAnsi="PT Astra Serif"/>
          <w:sz w:val="28"/>
          <w:szCs w:val="28"/>
        </w:rPr>
        <w:t xml:space="preserve">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 «Химия с природой - 2.0. Благоустройство парка МБУК «Городской ДК в г. Щекино» (далее – Порядок, Проект, </w:t>
      </w:r>
      <w:r w:rsidR="003068B6" w:rsidRPr="00853C24">
        <w:rPr>
          <w:rFonts w:ascii="PT Astra Serif" w:hAnsi="PT Astra Serif"/>
          <w:sz w:val="28"/>
          <w:szCs w:val="28"/>
        </w:rPr>
        <w:t>Субсидии</w:t>
      </w:r>
      <w:r w:rsidRPr="00853C24">
        <w:rPr>
          <w:rFonts w:ascii="PT Astra Serif" w:hAnsi="PT Astra Serif"/>
          <w:sz w:val="28"/>
          <w:szCs w:val="28"/>
        </w:rPr>
        <w:t xml:space="preserve">) устанавливает </w:t>
      </w:r>
      <w:r w:rsidR="00EE1ECA" w:rsidRPr="00853C24">
        <w:rPr>
          <w:rFonts w:ascii="PT Astra Serif" w:hAnsi="PT Astra Serif"/>
          <w:sz w:val="28"/>
          <w:szCs w:val="28"/>
        </w:rPr>
        <w:t xml:space="preserve">порядок </w:t>
      </w:r>
      <w:r w:rsidRPr="00853C24">
        <w:rPr>
          <w:rFonts w:ascii="PT Astra Serif" w:hAnsi="PT Astra Serif"/>
          <w:sz w:val="28"/>
          <w:szCs w:val="28"/>
        </w:rPr>
        <w:t xml:space="preserve">и условия </w:t>
      </w:r>
      <w:r w:rsidR="00EE1ECA" w:rsidRPr="00853C24">
        <w:rPr>
          <w:rFonts w:ascii="PT Astra Serif" w:hAnsi="PT Astra Serif"/>
          <w:sz w:val="28"/>
          <w:szCs w:val="28"/>
        </w:rPr>
        <w:t>предоставления</w:t>
      </w:r>
      <w:r w:rsidRPr="00853C24">
        <w:rPr>
          <w:rFonts w:ascii="PT Astra Serif" w:hAnsi="PT Astra Serif"/>
          <w:sz w:val="28"/>
          <w:szCs w:val="28"/>
        </w:rPr>
        <w:t xml:space="preserve"> из бюджета муниципального образования Щекинский район (далее – бюджет муниципального образования) </w:t>
      </w:r>
      <w:r w:rsidR="003068B6" w:rsidRPr="00853C24">
        <w:rPr>
          <w:rFonts w:ascii="PT Astra Serif" w:hAnsi="PT Astra Serif"/>
          <w:sz w:val="28"/>
          <w:szCs w:val="28"/>
        </w:rPr>
        <w:t>Субсидии</w:t>
      </w:r>
      <w:r w:rsidRPr="00853C24">
        <w:rPr>
          <w:rFonts w:ascii="PT Astra Serif" w:hAnsi="PT Astra Serif"/>
          <w:sz w:val="28"/>
          <w:szCs w:val="28"/>
        </w:rPr>
        <w:t>.</w:t>
      </w:r>
    </w:p>
    <w:p w:rsidR="00661097" w:rsidRPr="00853C24" w:rsidRDefault="00672A8D" w:rsidP="00661097">
      <w:pPr>
        <w:pStyle w:val="afb"/>
        <w:spacing w:line="360" w:lineRule="exact"/>
        <w:ind w:left="0" w:firstLine="709"/>
        <w:rPr>
          <w:rFonts w:ascii="PT Astra Serif" w:hAnsi="PT Astra Serif"/>
          <w:sz w:val="28"/>
          <w:szCs w:val="28"/>
        </w:rPr>
      </w:pPr>
      <w:r w:rsidRPr="00853C24">
        <w:rPr>
          <w:rFonts w:ascii="PT Astra Serif" w:hAnsi="PT Astra Serif"/>
          <w:sz w:val="28"/>
          <w:szCs w:val="28"/>
        </w:rPr>
        <w:t>1.</w:t>
      </w:r>
      <w:r w:rsidR="00661097" w:rsidRPr="00853C24">
        <w:rPr>
          <w:rFonts w:ascii="PT Astra Serif" w:hAnsi="PT Astra Serif"/>
          <w:sz w:val="28"/>
          <w:szCs w:val="28"/>
        </w:rPr>
        <w:t xml:space="preserve">2. Целью предоставления </w:t>
      </w:r>
      <w:r w:rsidR="003068B6" w:rsidRPr="00853C24">
        <w:rPr>
          <w:rFonts w:ascii="PT Astra Serif" w:hAnsi="PT Astra Serif"/>
          <w:sz w:val="28"/>
          <w:szCs w:val="28"/>
        </w:rPr>
        <w:t>Субсидии</w:t>
      </w:r>
      <w:r w:rsidR="00661097" w:rsidRPr="00853C24">
        <w:rPr>
          <w:rFonts w:ascii="PT Astra Serif" w:hAnsi="PT Astra Serif"/>
          <w:sz w:val="28"/>
          <w:szCs w:val="28"/>
        </w:rPr>
        <w:t xml:space="preserve"> получателю </w:t>
      </w:r>
      <w:r w:rsidR="003068B6" w:rsidRPr="00853C24">
        <w:rPr>
          <w:rFonts w:ascii="PT Astra Serif" w:hAnsi="PT Astra Serif"/>
          <w:sz w:val="28"/>
          <w:szCs w:val="28"/>
        </w:rPr>
        <w:t>Субсидии</w:t>
      </w:r>
      <w:r w:rsidR="00661097" w:rsidRPr="00853C24">
        <w:rPr>
          <w:rFonts w:ascii="PT Astra Serif" w:hAnsi="PT Astra Serif"/>
          <w:sz w:val="28"/>
          <w:szCs w:val="28"/>
        </w:rPr>
        <w:t xml:space="preserve"> из бюджета муниципального образования Щекинский район является </w:t>
      </w:r>
      <w:r w:rsidR="00DD7DC0" w:rsidRPr="00853C24">
        <w:rPr>
          <w:rFonts w:ascii="PT Astra Serif" w:hAnsi="PT Astra Serif"/>
          <w:sz w:val="28"/>
          <w:szCs w:val="28"/>
        </w:rPr>
        <w:t>реализация</w:t>
      </w:r>
      <w:r w:rsidR="00661097" w:rsidRPr="00853C24">
        <w:rPr>
          <w:rFonts w:ascii="PT Astra Serif" w:hAnsi="PT Astra Serif"/>
          <w:sz w:val="28"/>
          <w:szCs w:val="28"/>
        </w:rPr>
        <w:t xml:space="preserve"> Проекта.</w:t>
      </w:r>
    </w:p>
    <w:p w:rsidR="00661097" w:rsidRPr="00853C24" w:rsidRDefault="00661097" w:rsidP="00661097">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Проект реализовывается в рамках </w:t>
      </w:r>
      <w:r w:rsidR="00AC5336" w:rsidRPr="00853C24">
        <w:rPr>
          <w:rFonts w:ascii="PT Astra Serif" w:eastAsia="Times New Roman" w:hAnsi="PT Astra Serif" w:cs="Times New Roman"/>
          <w:sz w:val="28"/>
          <w:szCs w:val="28"/>
        </w:rPr>
        <w:t>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r w:rsidR="00CA12AA" w:rsidRPr="00853C24">
        <w:rPr>
          <w:rFonts w:ascii="PT Astra Serif" w:eastAsia="Times New Roman" w:hAnsi="PT Astra Serif" w:cs="Times New Roman"/>
          <w:sz w:val="28"/>
          <w:szCs w:val="28"/>
        </w:rPr>
        <w:t>.</w:t>
      </w:r>
    </w:p>
    <w:p w:rsidR="00AB4E65" w:rsidRPr="00853C24" w:rsidRDefault="00661097" w:rsidP="00400552">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1.3. </w:t>
      </w:r>
      <w:r w:rsidR="00AB4E65" w:rsidRPr="00853C24">
        <w:rPr>
          <w:rFonts w:ascii="PT Astra Serif" w:hAnsi="PT Astra Serif"/>
          <w:sz w:val="28"/>
          <w:szCs w:val="28"/>
        </w:rPr>
        <w:t xml:space="preserve">Предоставление </w:t>
      </w:r>
      <w:r w:rsidR="003068B6" w:rsidRPr="00853C24">
        <w:rPr>
          <w:rFonts w:ascii="PT Astra Serif" w:hAnsi="PT Astra Serif"/>
          <w:sz w:val="28"/>
          <w:szCs w:val="28"/>
        </w:rPr>
        <w:t>Субсидии</w:t>
      </w:r>
      <w:r w:rsidR="00AB4E65" w:rsidRPr="00853C24">
        <w:rPr>
          <w:rFonts w:ascii="PT Astra Serif" w:hAnsi="PT Astra Serif"/>
          <w:sz w:val="28"/>
          <w:szCs w:val="28"/>
        </w:rPr>
        <w:t xml:space="preserve"> осуществляется получателем бюджетных средств бюджета муниципального образования, которому доведены</w:t>
      </w:r>
      <w:r w:rsidR="00EE1ECA" w:rsidRPr="00853C24">
        <w:rPr>
          <w:rFonts w:ascii="PT Astra Serif" w:hAnsi="PT Astra Serif"/>
          <w:sz w:val="28"/>
          <w:szCs w:val="28"/>
        </w:rPr>
        <w:t xml:space="preserve"> </w:t>
      </w:r>
      <w:r w:rsidR="00AB4E65" w:rsidRPr="00853C24">
        <w:rPr>
          <w:rFonts w:ascii="PT Astra Serif" w:hAnsi="PT Astra Serif"/>
          <w:sz w:val="28"/>
          <w:szCs w:val="28"/>
        </w:rPr>
        <w:t>лимиты бюджетных обязательств на предоставление грантов на</w:t>
      </w:r>
      <w:r w:rsidR="006C5883" w:rsidRPr="00853C24">
        <w:rPr>
          <w:rFonts w:ascii="PT Astra Serif" w:hAnsi="PT Astra Serif"/>
          <w:sz w:val="28"/>
          <w:szCs w:val="28"/>
        </w:rPr>
        <w:t xml:space="preserve"> соответствующий финансовый год</w:t>
      </w:r>
      <w:r w:rsidR="00AB4E65" w:rsidRPr="00853C24">
        <w:rPr>
          <w:rFonts w:ascii="PT Astra Serif" w:hAnsi="PT Astra Serif"/>
          <w:sz w:val="28"/>
          <w:szCs w:val="28"/>
        </w:rPr>
        <w:t xml:space="preserve"> в порядке, установленном финансовым управлением администрации муниципальн</w:t>
      </w:r>
      <w:r w:rsidR="006C5883" w:rsidRPr="00853C24">
        <w:rPr>
          <w:rFonts w:ascii="PT Astra Serif" w:hAnsi="PT Astra Serif"/>
          <w:sz w:val="28"/>
          <w:szCs w:val="28"/>
        </w:rPr>
        <w:t xml:space="preserve">ого образования Щекинский район. </w:t>
      </w:r>
      <w:r w:rsidR="00400552" w:rsidRPr="00853C24">
        <w:rPr>
          <w:rFonts w:ascii="PT Astra Serif" w:hAnsi="PT Astra Serif"/>
          <w:sz w:val="28"/>
          <w:szCs w:val="28"/>
        </w:rPr>
        <w:t>Главным распорядителем как получателем бюджетных средств является администрация муниципального образования Щекинский район (далее - Администрация).</w:t>
      </w:r>
    </w:p>
    <w:p w:rsidR="00AB4E65" w:rsidRPr="00853C24" w:rsidRDefault="00661097" w:rsidP="00AB4E65">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1.4. </w:t>
      </w:r>
      <w:r w:rsidR="00577BB1" w:rsidRPr="00853C24">
        <w:rPr>
          <w:rFonts w:ascii="PT Astra Serif" w:hAnsi="PT Astra Serif"/>
          <w:sz w:val="28"/>
          <w:szCs w:val="28"/>
        </w:rPr>
        <w:t xml:space="preserve">Способ предоставления </w:t>
      </w:r>
      <w:r w:rsidR="003068B6" w:rsidRPr="00853C24">
        <w:rPr>
          <w:rFonts w:ascii="PT Astra Serif" w:hAnsi="PT Astra Serif"/>
          <w:sz w:val="28"/>
          <w:szCs w:val="28"/>
        </w:rPr>
        <w:t>Субсидии</w:t>
      </w:r>
      <w:r w:rsidR="00577BB1" w:rsidRPr="00853C24">
        <w:rPr>
          <w:rFonts w:ascii="PT Astra Serif" w:hAnsi="PT Astra Serif"/>
          <w:sz w:val="28"/>
          <w:szCs w:val="28"/>
        </w:rPr>
        <w:t xml:space="preserve"> - </w:t>
      </w:r>
      <w:r w:rsidR="00AB4E65" w:rsidRPr="00853C24">
        <w:rPr>
          <w:rFonts w:ascii="PT Astra Serif" w:hAnsi="PT Astra Serif"/>
          <w:sz w:val="28"/>
          <w:szCs w:val="28"/>
        </w:rPr>
        <w:t>финансовое обеспечение затрат</w:t>
      </w:r>
      <w:r w:rsidR="00577BB1" w:rsidRPr="00853C24">
        <w:rPr>
          <w:rFonts w:ascii="PT Astra Serif" w:hAnsi="PT Astra Serif"/>
          <w:sz w:val="28"/>
          <w:szCs w:val="28"/>
        </w:rPr>
        <w:t>, связанных с реализацией Проекта.</w:t>
      </w:r>
    </w:p>
    <w:p w:rsidR="00B426FA" w:rsidRPr="00853C24" w:rsidRDefault="00B426FA" w:rsidP="00B426FA">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1.5. </w:t>
      </w:r>
      <w:r w:rsidR="00844137" w:rsidRPr="00853C24">
        <w:rPr>
          <w:rFonts w:ascii="PT Astra Serif" w:hAnsi="PT Astra Serif"/>
          <w:sz w:val="28"/>
          <w:szCs w:val="28"/>
        </w:rPr>
        <w:t>Субсидия</w:t>
      </w:r>
      <w:r w:rsidRPr="00853C24">
        <w:rPr>
          <w:rFonts w:ascii="PT Astra Serif" w:hAnsi="PT Astra Serif"/>
          <w:sz w:val="28"/>
          <w:szCs w:val="28"/>
        </w:rPr>
        <w:t xml:space="preserve"> предоставляется в пределах бюджетных ассигнований, утвержденных решением Собрания представителей муниципального образования Щекинский район о бюджете муниципального образования Щекинский район на соответствующий финансовый год и на плановый период на цели, указанные в п. 1.2 настоящего Порядка. </w:t>
      </w:r>
    </w:p>
    <w:p w:rsidR="0051240C" w:rsidRPr="00853C24" w:rsidRDefault="00B426FA" w:rsidP="00AB4E65">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1.6. </w:t>
      </w:r>
      <w:r w:rsidR="00720C3A" w:rsidRPr="00853C24">
        <w:rPr>
          <w:rFonts w:ascii="PT Astra Serif" w:hAnsi="PT Astra Serif"/>
          <w:sz w:val="28"/>
          <w:szCs w:val="28"/>
        </w:rPr>
        <w:t>Субсидия</w:t>
      </w:r>
      <w:r w:rsidRPr="00853C24">
        <w:rPr>
          <w:rFonts w:ascii="PT Astra Serif" w:hAnsi="PT Astra Serif"/>
          <w:sz w:val="28"/>
          <w:szCs w:val="28"/>
        </w:rPr>
        <w:t xml:space="preserve"> предоставляется юридическим лицам (за исключением государственных (муниципальных) учреждений), индивидуальным предпринимателям, физическим лицам, осуществляющим свою деятельность в сфере строительства и благоустройства</w:t>
      </w:r>
      <w:r w:rsidR="0051240C" w:rsidRPr="00853C24">
        <w:rPr>
          <w:rFonts w:ascii="PT Astra Serif" w:hAnsi="PT Astra Serif"/>
          <w:sz w:val="28"/>
          <w:szCs w:val="28"/>
        </w:rPr>
        <w:t>.</w:t>
      </w:r>
    </w:p>
    <w:p w:rsidR="00F50279" w:rsidRPr="00853C24" w:rsidRDefault="00F50279" w:rsidP="00FF0C85">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1.7. </w:t>
      </w:r>
      <w:r w:rsidR="00480767" w:rsidRPr="00853C24">
        <w:rPr>
          <w:rFonts w:ascii="PT Astra Serif" w:hAnsi="PT Astra Serif"/>
          <w:sz w:val="28"/>
          <w:szCs w:val="28"/>
        </w:rPr>
        <w:t>Субсидия носи</w:t>
      </w:r>
      <w:r w:rsidR="00FF0C85" w:rsidRPr="00853C24">
        <w:rPr>
          <w:rFonts w:ascii="PT Astra Serif" w:hAnsi="PT Astra Serif"/>
          <w:sz w:val="28"/>
          <w:szCs w:val="28"/>
        </w:rPr>
        <w:t>т целевой характер и не мо</w:t>
      </w:r>
      <w:r w:rsidR="00480767" w:rsidRPr="00853C24">
        <w:rPr>
          <w:rFonts w:ascii="PT Astra Serif" w:hAnsi="PT Astra Serif"/>
          <w:sz w:val="28"/>
          <w:szCs w:val="28"/>
        </w:rPr>
        <w:t>жет быть использована</w:t>
      </w:r>
      <w:r w:rsidR="00FF0C85" w:rsidRPr="00853C24">
        <w:rPr>
          <w:rFonts w:ascii="PT Astra Serif" w:hAnsi="PT Astra Serif"/>
          <w:sz w:val="28"/>
          <w:szCs w:val="28"/>
        </w:rPr>
        <w:t xml:space="preserve"> на другие цели.</w:t>
      </w:r>
    </w:p>
    <w:p w:rsidR="00E9573D" w:rsidRPr="00853C24" w:rsidRDefault="00F50279" w:rsidP="00AB4E65">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1.8. </w:t>
      </w:r>
      <w:r w:rsidR="00E9573D" w:rsidRPr="00853C24">
        <w:rPr>
          <w:rFonts w:ascii="PT Astra Serif" w:hAnsi="PT Astra Serif"/>
          <w:sz w:val="28"/>
          <w:szCs w:val="28"/>
        </w:rPr>
        <w:t>Отбор получателей</w:t>
      </w:r>
      <w:r w:rsidR="00480767" w:rsidRPr="00853C24">
        <w:rPr>
          <w:rFonts w:ascii="PT Astra Serif" w:hAnsi="PT Astra Serif"/>
          <w:sz w:val="28"/>
          <w:szCs w:val="28"/>
        </w:rPr>
        <w:t xml:space="preserve"> </w:t>
      </w:r>
      <w:r w:rsidR="003068B6" w:rsidRPr="00853C24">
        <w:rPr>
          <w:rFonts w:ascii="PT Astra Serif" w:hAnsi="PT Astra Serif"/>
          <w:sz w:val="28"/>
          <w:szCs w:val="28"/>
        </w:rPr>
        <w:t>Субсидии</w:t>
      </w:r>
      <w:r w:rsidR="00E9573D" w:rsidRPr="00853C24">
        <w:rPr>
          <w:rFonts w:ascii="PT Astra Serif" w:hAnsi="PT Astra Serif"/>
          <w:sz w:val="28"/>
          <w:szCs w:val="28"/>
        </w:rPr>
        <w:t xml:space="preserve">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00552" w:rsidRPr="00853C24" w:rsidRDefault="00F50279" w:rsidP="00661097">
      <w:pPr>
        <w:pStyle w:val="afb"/>
        <w:spacing w:line="360" w:lineRule="exact"/>
        <w:ind w:left="0" w:firstLine="709"/>
        <w:rPr>
          <w:rFonts w:ascii="PT Astra Serif" w:hAnsi="PT Astra Serif"/>
          <w:sz w:val="28"/>
          <w:szCs w:val="28"/>
        </w:rPr>
      </w:pPr>
      <w:r w:rsidRPr="00853C24">
        <w:rPr>
          <w:rFonts w:ascii="PT Astra Serif" w:hAnsi="PT Astra Serif"/>
          <w:sz w:val="28"/>
          <w:szCs w:val="28"/>
        </w:rPr>
        <w:t>1.9.</w:t>
      </w:r>
      <w:r w:rsidR="00400552" w:rsidRPr="00853C24">
        <w:rPr>
          <w:rFonts w:ascii="PT Astra Serif" w:hAnsi="PT Astra Serif"/>
          <w:sz w:val="28"/>
          <w:szCs w:val="28"/>
        </w:rPr>
        <w:t xml:space="preserve"> Информация о </w:t>
      </w:r>
      <w:r w:rsidR="003068B6" w:rsidRPr="00853C24">
        <w:rPr>
          <w:rFonts w:ascii="PT Astra Serif" w:hAnsi="PT Astra Serif"/>
          <w:sz w:val="28"/>
          <w:szCs w:val="28"/>
        </w:rPr>
        <w:t>Субсидии</w:t>
      </w:r>
      <w:r w:rsidR="00400552" w:rsidRPr="00853C24">
        <w:rPr>
          <w:rFonts w:ascii="PT Astra Serif" w:hAnsi="PT Astra Serif"/>
          <w:sz w:val="28"/>
          <w:szCs w:val="28"/>
        </w:rPr>
        <w:t xml:space="preserve"> размещается на едином портале бюджетной системы Российской Федерации в информационно-телекоммуникационной сети «Интернет» в порядке установленным Министерством финансов Российской Федерации.</w:t>
      </w:r>
    </w:p>
    <w:p w:rsidR="00A97344" w:rsidRPr="00853C24" w:rsidRDefault="00A97344" w:rsidP="00661097">
      <w:pPr>
        <w:pStyle w:val="afb"/>
        <w:spacing w:line="360" w:lineRule="exact"/>
        <w:ind w:left="0" w:firstLine="709"/>
        <w:rPr>
          <w:rFonts w:ascii="PT Astra Serif" w:hAnsi="PT Astra Serif"/>
          <w:sz w:val="28"/>
          <w:szCs w:val="28"/>
        </w:rPr>
      </w:pPr>
    </w:p>
    <w:p w:rsidR="00093FF9" w:rsidRPr="00853C24" w:rsidRDefault="00661097" w:rsidP="00093FF9">
      <w:pPr>
        <w:pStyle w:val="afb"/>
        <w:spacing w:line="360" w:lineRule="exact"/>
        <w:ind w:left="0" w:firstLine="709"/>
        <w:jc w:val="center"/>
        <w:rPr>
          <w:rFonts w:ascii="PT Astra Serif" w:hAnsi="PT Astra Serif"/>
          <w:b/>
          <w:sz w:val="28"/>
          <w:szCs w:val="28"/>
        </w:rPr>
      </w:pPr>
      <w:r w:rsidRPr="00853C24">
        <w:rPr>
          <w:rFonts w:ascii="PT Astra Serif" w:hAnsi="PT Astra Serif"/>
          <w:b/>
          <w:sz w:val="28"/>
          <w:szCs w:val="28"/>
        </w:rPr>
        <w:t xml:space="preserve">2. </w:t>
      </w:r>
      <w:r w:rsidR="00A97344" w:rsidRPr="00853C24">
        <w:rPr>
          <w:rFonts w:ascii="PT Astra Serif" w:hAnsi="PT Astra Serif"/>
          <w:b/>
          <w:sz w:val="28"/>
          <w:szCs w:val="28"/>
        </w:rPr>
        <w:t xml:space="preserve">Условия и порядок предоставления </w:t>
      </w:r>
      <w:r w:rsidR="003068B6" w:rsidRPr="00853C24">
        <w:rPr>
          <w:rFonts w:ascii="PT Astra Serif" w:hAnsi="PT Astra Serif"/>
          <w:b/>
          <w:sz w:val="28"/>
          <w:szCs w:val="28"/>
        </w:rPr>
        <w:t>Субсидии</w:t>
      </w:r>
    </w:p>
    <w:p w:rsidR="00093FF9" w:rsidRPr="00853C24" w:rsidRDefault="00093FF9" w:rsidP="00093FF9">
      <w:pPr>
        <w:spacing w:line="360" w:lineRule="exact"/>
        <w:ind w:firstLine="709"/>
        <w:rPr>
          <w:rFonts w:ascii="PT Astra Serif" w:hAnsi="PT Astra Serif"/>
          <w:sz w:val="28"/>
          <w:szCs w:val="28"/>
        </w:rPr>
      </w:pPr>
      <w:r w:rsidRPr="00853C24">
        <w:rPr>
          <w:rFonts w:ascii="PT Astra Serif" w:hAnsi="PT Astra Serif"/>
          <w:sz w:val="28"/>
          <w:szCs w:val="28"/>
        </w:rPr>
        <w:t xml:space="preserve">2.1. Субсидия предоставляется на основании соглашения, заключаемого между главным распорядителем бюджетных средств и получателем </w:t>
      </w:r>
      <w:r w:rsidR="003068B6" w:rsidRPr="00853C24">
        <w:rPr>
          <w:rFonts w:ascii="PT Astra Serif" w:hAnsi="PT Astra Serif"/>
          <w:sz w:val="28"/>
          <w:szCs w:val="28"/>
        </w:rPr>
        <w:t>Субсидии</w:t>
      </w:r>
      <w:r w:rsidRPr="00853C24">
        <w:rPr>
          <w:rFonts w:ascii="PT Astra Serif" w:hAnsi="PT Astra Serif"/>
          <w:sz w:val="28"/>
          <w:szCs w:val="28"/>
        </w:rPr>
        <w:t>, с соблюдением положений, предусмотренных настоящим Порядком (</w:t>
      </w:r>
      <w:r w:rsidR="00290A2B" w:rsidRPr="00853C24">
        <w:rPr>
          <w:rFonts w:ascii="PT Astra Serif" w:hAnsi="PT Astra Serif"/>
          <w:sz w:val="28"/>
          <w:szCs w:val="28"/>
        </w:rPr>
        <w:t>далее - Соглашение</w:t>
      </w:r>
      <w:r w:rsidRPr="00853C24">
        <w:rPr>
          <w:rFonts w:ascii="PT Astra Serif" w:hAnsi="PT Astra Serif"/>
          <w:sz w:val="28"/>
          <w:szCs w:val="28"/>
        </w:rPr>
        <w:t>).</w:t>
      </w:r>
    </w:p>
    <w:p w:rsidR="00093FF9" w:rsidRPr="00853C24" w:rsidRDefault="00093FF9" w:rsidP="00093FF9">
      <w:pPr>
        <w:pStyle w:val="afb"/>
        <w:spacing w:line="360" w:lineRule="exact"/>
        <w:ind w:left="0" w:firstLine="709"/>
        <w:rPr>
          <w:rFonts w:ascii="PT Astra Serif" w:hAnsi="PT Astra Serif"/>
          <w:sz w:val="28"/>
          <w:szCs w:val="28"/>
        </w:rPr>
      </w:pPr>
      <w:r w:rsidRPr="00853C24">
        <w:rPr>
          <w:rFonts w:ascii="PT Astra Serif" w:hAnsi="PT Astra Serif"/>
          <w:sz w:val="28"/>
          <w:szCs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093FF9" w:rsidRPr="00853C24" w:rsidRDefault="0052302F" w:rsidP="00EC0B00">
      <w:pPr>
        <w:pStyle w:val="afb"/>
        <w:spacing w:line="360" w:lineRule="exact"/>
        <w:ind w:left="0" w:firstLine="709"/>
        <w:rPr>
          <w:rFonts w:ascii="PT Astra Serif" w:hAnsi="PT Astra Serif"/>
          <w:sz w:val="28"/>
          <w:szCs w:val="28"/>
        </w:rPr>
      </w:pPr>
      <w:r w:rsidRPr="00853C24">
        <w:rPr>
          <w:rFonts w:ascii="PT Astra Serif" w:hAnsi="PT Astra Serif"/>
          <w:sz w:val="28"/>
          <w:szCs w:val="28"/>
        </w:rPr>
        <w:t xml:space="preserve">2.2. Соглашение о предоставлении </w:t>
      </w:r>
      <w:r w:rsidR="003068B6" w:rsidRPr="00853C24">
        <w:rPr>
          <w:rFonts w:ascii="PT Astra Serif" w:hAnsi="PT Astra Serif"/>
          <w:sz w:val="28"/>
          <w:szCs w:val="28"/>
        </w:rPr>
        <w:t>Субсидии</w:t>
      </w:r>
      <w:r w:rsidRPr="00853C24">
        <w:rPr>
          <w:rFonts w:ascii="PT Astra Serif" w:hAnsi="PT Astra Serif"/>
          <w:sz w:val="28"/>
          <w:szCs w:val="28"/>
        </w:rPr>
        <w:t xml:space="preserve"> из бюджета муниципального образования Щекинский район</w:t>
      </w:r>
      <w:r w:rsidR="004C2039" w:rsidRPr="00853C24">
        <w:rPr>
          <w:rFonts w:ascii="PT Astra Serif" w:hAnsi="PT Astra Serif"/>
          <w:sz w:val="28"/>
          <w:szCs w:val="28"/>
        </w:rPr>
        <w:t>,</w:t>
      </w:r>
      <w:r w:rsidRPr="00853C24">
        <w:rPr>
          <w:rFonts w:ascii="PT Astra Serif" w:hAnsi="PT Astra Serif"/>
          <w:sz w:val="28"/>
          <w:szCs w:val="28"/>
        </w:rPr>
        <w:t xml:space="preserve"> </w:t>
      </w:r>
      <w:r w:rsidR="004C2039" w:rsidRPr="00853C24">
        <w:rPr>
          <w:rFonts w:ascii="PT Astra Serif" w:hAnsi="PT Astra Serif"/>
          <w:sz w:val="28"/>
          <w:szCs w:val="28"/>
        </w:rPr>
        <w:t xml:space="preserve">а также дополнительные соглашения к таким соглашениям заключаются </w:t>
      </w:r>
      <w:r w:rsidRPr="00853C24">
        <w:rPr>
          <w:rFonts w:ascii="PT Astra Serif" w:hAnsi="PT Astra Serif"/>
          <w:sz w:val="28"/>
          <w:szCs w:val="28"/>
        </w:rPr>
        <w:t>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6C5883" w:rsidRPr="00853C24" w:rsidRDefault="00EC0B00" w:rsidP="006C5883">
      <w:pPr>
        <w:pStyle w:val="ConsPlusNormal"/>
        <w:ind w:firstLine="709"/>
        <w:jc w:val="both"/>
        <w:rPr>
          <w:rFonts w:ascii="PT Astra Serif" w:hAnsi="PT Astra Serif"/>
          <w:sz w:val="28"/>
          <w:szCs w:val="28"/>
        </w:rPr>
      </w:pPr>
      <w:r w:rsidRPr="00853C24">
        <w:rPr>
          <w:rFonts w:ascii="PT Astra Serif" w:hAnsi="PT Astra Serif"/>
          <w:sz w:val="28"/>
          <w:szCs w:val="28"/>
        </w:rPr>
        <w:t xml:space="preserve">2.3. </w:t>
      </w:r>
      <w:r w:rsidR="006C5883" w:rsidRPr="00853C24">
        <w:rPr>
          <w:rFonts w:ascii="PT Astra Serif" w:hAnsi="PT Astra Serif"/>
          <w:sz w:val="28"/>
          <w:szCs w:val="28"/>
        </w:rPr>
        <w:t>Размер субсидии, предоставляемой по результатам отбора получателей субсидии, определяется ресурсно-индексным методом на основании сметной документации.</w:t>
      </w:r>
    </w:p>
    <w:p w:rsidR="00AD02C6" w:rsidRPr="00853C24" w:rsidRDefault="00AD02C6" w:rsidP="006C5883">
      <w:pPr>
        <w:pStyle w:val="afb"/>
        <w:spacing w:line="360" w:lineRule="exact"/>
        <w:ind w:left="0" w:firstLine="709"/>
        <w:rPr>
          <w:rFonts w:ascii="PT Astra Serif" w:hAnsi="PT Astra Serif"/>
          <w:sz w:val="28"/>
          <w:szCs w:val="28"/>
        </w:rPr>
      </w:pPr>
      <w:r w:rsidRPr="00853C24">
        <w:rPr>
          <w:rFonts w:ascii="PT Astra Serif" w:hAnsi="PT Astra Serif"/>
          <w:sz w:val="28"/>
          <w:szCs w:val="28"/>
        </w:rPr>
        <w:t>2</w:t>
      </w:r>
      <w:r w:rsidR="006C5883" w:rsidRPr="00853C24">
        <w:rPr>
          <w:rFonts w:ascii="PT Astra Serif" w:hAnsi="PT Astra Serif"/>
          <w:sz w:val="28"/>
          <w:szCs w:val="28"/>
        </w:rPr>
        <w:t>.4</w:t>
      </w:r>
      <w:r w:rsidRPr="00853C24">
        <w:rPr>
          <w:rFonts w:ascii="PT Astra Serif" w:hAnsi="PT Astra Serif"/>
          <w:sz w:val="28"/>
          <w:szCs w:val="28"/>
        </w:rPr>
        <w:t xml:space="preserve">. </w:t>
      </w:r>
      <w:r w:rsidR="000A5B25" w:rsidRPr="00853C24">
        <w:rPr>
          <w:rFonts w:ascii="PT Astra Serif" w:hAnsi="PT Astra Serif"/>
          <w:sz w:val="28"/>
          <w:szCs w:val="28"/>
        </w:rPr>
        <w:t>П</w:t>
      </w:r>
      <w:r w:rsidR="00480767" w:rsidRPr="00853C24">
        <w:rPr>
          <w:rFonts w:ascii="PT Astra Serif" w:hAnsi="PT Astra Serif"/>
          <w:sz w:val="28"/>
          <w:szCs w:val="28"/>
        </w:rPr>
        <w:t xml:space="preserve">олучатель </w:t>
      </w:r>
      <w:r w:rsidR="003068B6" w:rsidRPr="00853C24">
        <w:rPr>
          <w:rFonts w:ascii="PT Astra Serif" w:hAnsi="PT Astra Serif"/>
          <w:sz w:val="28"/>
          <w:szCs w:val="28"/>
        </w:rPr>
        <w:t>Субсидии</w:t>
      </w:r>
      <w:r w:rsidRPr="00853C24">
        <w:rPr>
          <w:rFonts w:ascii="PT Astra Serif" w:hAnsi="PT Astra Serif"/>
          <w:sz w:val="28"/>
          <w:szCs w:val="28"/>
        </w:rPr>
        <w:t xml:space="preserve"> должен соответствовать следующим требованиям</w:t>
      </w:r>
      <w:r w:rsidR="00B90F40" w:rsidRPr="00853C24">
        <w:rPr>
          <w:rFonts w:ascii="PT Astra Serif" w:hAnsi="PT Astra Serif"/>
          <w:sz w:val="28"/>
          <w:szCs w:val="28"/>
        </w:rPr>
        <w:t xml:space="preserve"> </w:t>
      </w:r>
      <w:r w:rsidR="00431D6F" w:rsidRPr="00853C24">
        <w:rPr>
          <w:rFonts w:ascii="PT Astra Serif" w:hAnsi="PT Astra Serif"/>
          <w:sz w:val="28"/>
          <w:szCs w:val="28"/>
        </w:rPr>
        <w:t xml:space="preserve">на даты рассмотрения заявки и заключения </w:t>
      </w:r>
      <w:r w:rsidR="000A5B25" w:rsidRPr="00853C24">
        <w:rPr>
          <w:rFonts w:ascii="PT Astra Serif" w:hAnsi="PT Astra Serif"/>
          <w:sz w:val="28"/>
          <w:szCs w:val="28"/>
        </w:rPr>
        <w:t>соглашения</w:t>
      </w:r>
      <w:r w:rsidR="00290A2B" w:rsidRPr="00853C24">
        <w:rPr>
          <w:rFonts w:ascii="PT Astra Serif" w:hAnsi="PT Astra Serif"/>
          <w:sz w:val="28"/>
          <w:szCs w:val="28"/>
        </w:rPr>
        <w:t xml:space="preserve"> о предоставлении </w:t>
      </w:r>
      <w:r w:rsidR="003068B6" w:rsidRPr="00853C24">
        <w:rPr>
          <w:rFonts w:ascii="PT Astra Serif" w:hAnsi="PT Astra Serif"/>
          <w:sz w:val="28"/>
          <w:szCs w:val="28"/>
        </w:rPr>
        <w:t>Субсидии</w:t>
      </w:r>
      <w:r w:rsidR="00B90F40" w:rsidRPr="00853C24">
        <w:rPr>
          <w:rFonts w:ascii="PT Astra Serif" w:hAnsi="PT Astra Serif"/>
          <w:sz w:val="28"/>
          <w:szCs w:val="28"/>
        </w:rPr>
        <w:t>:</w:t>
      </w:r>
    </w:p>
    <w:p w:rsidR="00AD02C6" w:rsidRPr="00853C24" w:rsidRDefault="006C5883" w:rsidP="006C5883">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AD02C6" w:rsidRPr="00853C24">
        <w:rPr>
          <w:rFonts w:ascii="PT Astra Serif" w:hAnsi="PT Astra Serif"/>
          <w:sz w:val="28"/>
          <w:szCs w:val="28"/>
        </w:rPr>
        <w:t xml:space="preserve">.1. </w:t>
      </w:r>
      <w:r w:rsidR="00290A2B" w:rsidRPr="00853C24">
        <w:rPr>
          <w:rFonts w:ascii="PT Astra Serif" w:hAnsi="PT Astra Serif"/>
          <w:sz w:val="28"/>
          <w:szCs w:val="28"/>
        </w:rPr>
        <w:t xml:space="preserve">Получатель </w:t>
      </w:r>
      <w:r w:rsidR="003068B6" w:rsidRPr="00853C24">
        <w:rPr>
          <w:rFonts w:ascii="PT Astra Serif" w:hAnsi="PT Astra Serif"/>
          <w:sz w:val="28"/>
          <w:szCs w:val="28"/>
        </w:rPr>
        <w:t>Субсидии</w:t>
      </w:r>
      <w:r w:rsidR="00480767" w:rsidRPr="00853C24">
        <w:rPr>
          <w:rFonts w:ascii="PT Astra Serif" w:hAnsi="PT Astra Serif"/>
          <w:sz w:val="28"/>
          <w:szCs w:val="28"/>
        </w:rPr>
        <w:t xml:space="preserve"> </w:t>
      </w:r>
      <w:r w:rsidR="00AD02C6" w:rsidRPr="00853C24">
        <w:rPr>
          <w:rFonts w:ascii="PT Astra Serif" w:hAnsi="PT Astra Serif"/>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AD02C6" w:rsidRPr="00853C24" w:rsidRDefault="00AD02C6" w:rsidP="00AD02C6">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D02C6" w:rsidRPr="00853C24" w:rsidRDefault="006C5883" w:rsidP="00AD02C6">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AD02C6" w:rsidRPr="00853C24">
        <w:rPr>
          <w:rFonts w:ascii="PT Astra Serif" w:hAnsi="PT Astra Serif"/>
          <w:sz w:val="28"/>
          <w:szCs w:val="28"/>
        </w:rPr>
        <w:t xml:space="preserve">.2. </w:t>
      </w:r>
      <w:r w:rsidR="00480767" w:rsidRPr="00853C24">
        <w:rPr>
          <w:rFonts w:ascii="PT Astra Serif" w:hAnsi="PT Astra Serif"/>
          <w:sz w:val="28"/>
          <w:szCs w:val="28"/>
        </w:rPr>
        <w:t xml:space="preserve">Получатель </w:t>
      </w:r>
      <w:r w:rsidR="003068B6" w:rsidRPr="00853C24">
        <w:rPr>
          <w:rFonts w:ascii="PT Astra Serif" w:hAnsi="PT Astra Serif"/>
          <w:sz w:val="28"/>
          <w:szCs w:val="28"/>
        </w:rPr>
        <w:t>Субсидии</w:t>
      </w:r>
      <w:r w:rsidR="00480767" w:rsidRPr="00853C24">
        <w:rPr>
          <w:rFonts w:ascii="PT Astra Serif" w:hAnsi="PT Astra Serif"/>
          <w:sz w:val="28"/>
          <w:szCs w:val="28"/>
        </w:rPr>
        <w:t xml:space="preserve"> </w:t>
      </w:r>
      <w:r w:rsidR="00AD02C6" w:rsidRPr="00853C24">
        <w:rPr>
          <w:rFonts w:ascii="PT Astra Serif" w:hAnsi="PT Astra Serif"/>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80767" w:rsidRPr="00853C24" w:rsidRDefault="00AD02C6" w:rsidP="00AD02C6">
      <w:pPr>
        <w:pStyle w:val="afb"/>
        <w:spacing w:line="360" w:lineRule="exact"/>
        <w:ind w:left="0" w:firstLine="709"/>
        <w:rPr>
          <w:rFonts w:ascii="PT Astra Serif" w:hAnsi="PT Astra Serif"/>
          <w:sz w:val="28"/>
          <w:szCs w:val="28"/>
        </w:rPr>
      </w:pPr>
      <w:r w:rsidRPr="00853C24">
        <w:rPr>
          <w:rFonts w:ascii="PT Astra Serif" w:hAnsi="PT Astra Serif"/>
          <w:sz w:val="28"/>
          <w:szCs w:val="28"/>
        </w:rPr>
        <w:t>2.</w:t>
      </w:r>
      <w:r w:rsidR="006C5883" w:rsidRPr="00853C24">
        <w:rPr>
          <w:rFonts w:ascii="PT Astra Serif" w:hAnsi="PT Astra Serif"/>
          <w:sz w:val="28"/>
          <w:szCs w:val="28"/>
        </w:rPr>
        <w:t>4</w:t>
      </w:r>
      <w:r w:rsidRPr="00853C24">
        <w:rPr>
          <w:rFonts w:ascii="PT Astra Serif" w:hAnsi="PT Astra Serif"/>
          <w:sz w:val="28"/>
          <w:szCs w:val="28"/>
        </w:rPr>
        <w:t xml:space="preserve">.3. </w:t>
      </w:r>
      <w:r w:rsidR="00290A2B" w:rsidRPr="00853C24">
        <w:rPr>
          <w:rFonts w:ascii="PT Astra Serif" w:hAnsi="PT Astra Serif"/>
          <w:sz w:val="28"/>
          <w:szCs w:val="28"/>
        </w:rPr>
        <w:t xml:space="preserve">Получатель </w:t>
      </w:r>
      <w:r w:rsidR="003068B6" w:rsidRPr="00853C24">
        <w:rPr>
          <w:rFonts w:ascii="PT Astra Serif" w:hAnsi="PT Astra Serif"/>
          <w:sz w:val="28"/>
          <w:szCs w:val="28"/>
        </w:rPr>
        <w:t>Субсидии</w:t>
      </w:r>
      <w:r w:rsidR="00480767" w:rsidRPr="00853C24">
        <w:rPr>
          <w:rFonts w:ascii="PT Astra Serif" w:hAnsi="PT Astra Serif"/>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80767" w:rsidRPr="00853C24" w:rsidRDefault="006C5883" w:rsidP="00480767">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AD02C6" w:rsidRPr="00853C24">
        <w:rPr>
          <w:rFonts w:ascii="PT Astra Serif" w:hAnsi="PT Astra Serif"/>
          <w:sz w:val="28"/>
          <w:szCs w:val="28"/>
        </w:rPr>
        <w:t xml:space="preserve">.4. </w:t>
      </w:r>
      <w:r w:rsidR="00480767" w:rsidRPr="00853C24">
        <w:rPr>
          <w:rFonts w:ascii="PT Astra Serif" w:hAnsi="PT Astra Serif"/>
          <w:sz w:val="28"/>
          <w:szCs w:val="28"/>
        </w:rPr>
        <w:t xml:space="preserve">Получатель </w:t>
      </w:r>
      <w:r w:rsidR="003068B6" w:rsidRPr="00853C24">
        <w:rPr>
          <w:rFonts w:ascii="PT Astra Serif" w:hAnsi="PT Astra Serif"/>
          <w:sz w:val="28"/>
          <w:szCs w:val="28"/>
        </w:rPr>
        <w:t>Субсидии</w:t>
      </w:r>
      <w:r w:rsidR="00480767" w:rsidRPr="00853C24">
        <w:rPr>
          <w:rFonts w:ascii="PT Astra Serif" w:hAnsi="PT Astra Serif"/>
          <w:sz w:val="28"/>
          <w:szCs w:val="28"/>
        </w:rPr>
        <w:t xml:space="preserve"> не получает средства из бюджета муниципального образования Щекинский район в соотве</w:t>
      </w:r>
      <w:r w:rsidR="000A5B25" w:rsidRPr="00853C24">
        <w:rPr>
          <w:rFonts w:ascii="PT Astra Serif" w:hAnsi="PT Astra Serif"/>
          <w:sz w:val="28"/>
          <w:szCs w:val="28"/>
        </w:rPr>
        <w:t xml:space="preserve">тствии с решением о порядке предоставления </w:t>
      </w:r>
      <w:r w:rsidR="003068B6" w:rsidRPr="00853C24">
        <w:rPr>
          <w:rFonts w:ascii="PT Astra Serif" w:hAnsi="PT Astra Serif"/>
          <w:sz w:val="28"/>
          <w:szCs w:val="28"/>
        </w:rPr>
        <w:t>Субсидии</w:t>
      </w:r>
      <w:r w:rsidR="000A5B25" w:rsidRPr="00853C24">
        <w:rPr>
          <w:rFonts w:ascii="PT Astra Serif" w:hAnsi="PT Astra Serif"/>
          <w:sz w:val="28"/>
          <w:szCs w:val="28"/>
        </w:rPr>
        <w:t>,</w:t>
      </w:r>
      <w:r w:rsidR="00480767" w:rsidRPr="00853C24">
        <w:rPr>
          <w:rFonts w:ascii="PT Astra Serif" w:hAnsi="PT Astra Serif"/>
          <w:sz w:val="28"/>
          <w:szCs w:val="28"/>
        </w:rPr>
        <w:t xml:space="preserve">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80767" w:rsidRPr="00853C24" w:rsidRDefault="006C5883" w:rsidP="00801D19">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480767" w:rsidRPr="00853C24">
        <w:rPr>
          <w:rFonts w:ascii="PT Astra Serif" w:hAnsi="PT Astra Serif"/>
          <w:sz w:val="28"/>
          <w:szCs w:val="28"/>
        </w:rPr>
        <w:t xml:space="preserve">.5. </w:t>
      </w:r>
      <w:r w:rsidR="00290A2B" w:rsidRPr="00853C24">
        <w:rPr>
          <w:rFonts w:ascii="PT Astra Serif" w:hAnsi="PT Astra Serif"/>
          <w:sz w:val="28"/>
          <w:szCs w:val="28"/>
        </w:rPr>
        <w:t xml:space="preserve">Получатель </w:t>
      </w:r>
      <w:r w:rsidR="003068B6" w:rsidRPr="00853C24">
        <w:rPr>
          <w:rFonts w:ascii="PT Astra Serif" w:hAnsi="PT Astra Serif"/>
          <w:sz w:val="28"/>
          <w:szCs w:val="28"/>
        </w:rPr>
        <w:t>Субсидии</w:t>
      </w:r>
      <w:r w:rsidR="00801D19" w:rsidRPr="00853C24">
        <w:rPr>
          <w:rFonts w:ascii="PT Astra Serif" w:hAnsi="PT Astra Serif"/>
          <w:sz w:val="28"/>
          <w:szCs w:val="28"/>
        </w:rP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rsidR="00122FA6" w:rsidRPr="00853C24" w:rsidRDefault="00EC0B00" w:rsidP="00AD02C6">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AD02C6" w:rsidRPr="00853C24">
        <w:rPr>
          <w:rFonts w:ascii="PT Astra Serif" w:hAnsi="PT Astra Serif"/>
          <w:sz w:val="28"/>
          <w:szCs w:val="28"/>
        </w:rPr>
        <w:t xml:space="preserve">.6. </w:t>
      </w:r>
      <w:r w:rsidR="00122FA6" w:rsidRPr="00853C24">
        <w:rPr>
          <w:rFonts w:ascii="PT Astra Serif" w:hAnsi="PT Astra Serif"/>
          <w:sz w:val="28"/>
          <w:szCs w:val="28"/>
        </w:rPr>
        <w:t xml:space="preserve">У </w:t>
      </w:r>
      <w:r w:rsidR="00290A2B" w:rsidRPr="00853C24">
        <w:rPr>
          <w:rFonts w:ascii="PT Astra Serif" w:hAnsi="PT Astra Serif"/>
          <w:sz w:val="28"/>
          <w:szCs w:val="28"/>
        </w:rPr>
        <w:t xml:space="preserve">получателя </w:t>
      </w:r>
      <w:r w:rsidR="003068B6" w:rsidRPr="00853C24">
        <w:rPr>
          <w:rFonts w:ascii="PT Astra Serif" w:hAnsi="PT Astra Serif"/>
          <w:sz w:val="28"/>
          <w:szCs w:val="28"/>
        </w:rPr>
        <w:t>Субсидии</w:t>
      </w:r>
      <w:r w:rsidR="00122FA6" w:rsidRPr="00853C24">
        <w:rPr>
          <w:rFonts w:ascii="PT Astra Serif" w:hAnsi="PT Astra Serif"/>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D02C6" w:rsidRPr="00853C24" w:rsidRDefault="006C5883" w:rsidP="00122FA6">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AD02C6" w:rsidRPr="00853C24">
        <w:rPr>
          <w:rFonts w:ascii="PT Astra Serif" w:hAnsi="PT Astra Serif"/>
          <w:sz w:val="28"/>
          <w:szCs w:val="28"/>
        </w:rPr>
        <w:t xml:space="preserve">.7. </w:t>
      </w:r>
      <w:r w:rsidR="00122FA6" w:rsidRPr="00853C24">
        <w:rPr>
          <w:rFonts w:ascii="PT Astra Serif" w:hAnsi="PT Astra Serif"/>
          <w:sz w:val="28"/>
          <w:szCs w:val="28"/>
        </w:rPr>
        <w:t xml:space="preserve">У </w:t>
      </w:r>
      <w:r w:rsidR="00290A2B" w:rsidRPr="00853C24">
        <w:rPr>
          <w:rFonts w:ascii="PT Astra Serif" w:hAnsi="PT Astra Serif"/>
          <w:sz w:val="28"/>
          <w:szCs w:val="28"/>
        </w:rPr>
        <w:t xml:space="preserve">получателя </w:t>
      </w:r>
      <w:r w:rsidR="003068B6" w:rsidRPr="00853C24">
        <w:rPr>
          <w:rFonts w:ascii="PT Astra Serif" w:hAnsi="PT Astra Serif"/>
          <w:sz w:val="28"/>
          <w:szCs w:val="28"/>
        </w:rPr>
        <w:t>Субсидии</w:t>
      </w:r>
      <w:r w:rsidR="00122FA6" w:rsidRPr="00853C24">
        <w:rPr>
          <w:rFonts w:ascii="PT Astra Serif" w:hAnsi="PT Astra Serif"/>
          <w:sz w:val="28"/>
          <w:szCs w:val="28"/>
        </w:rPr>
        <w:t xml:space="preserve"> </w:t>
      </w:r>
      <w:r w:rsidR="009817CA" w:rsidRPr="00853C24">
        <w:rPr>
          <w:rFonts w:ascii="PT Astra Serif" w:hAnsi="PT Astra Serif"/>
          <w:sz w:val="28"/>
          <w:szCs w:val="28"/>
        </w:rPr>
        <w:t>отсутствует</w:t>
      </w:r>
      <w:r w:rsidR="00122FA6" w:rsidRPr="00853C24">
        <w:rPr>
          <w:rFonts w:ascii="PT Astra Serif" w:hAnsi="PT Astra Serif"/>
          <w:sz w:val="28"/>
          <w:szCs w:val="28"/>
        </w:rPr>
        <w:t xml:space="preserve">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003068B6" w:rsidRPr="00853C24">
        <w:rPr>
          <w:rFonts w:ascii="PT Astra Serif" w:hAnsi="PT Astra Serif"/>
          <w:sz w:val="28"/>
          <w:szCs w:val="28"/>
        </w:rPr>
        <w:t>Субсидии</w:t>
      </w:r>
      <w:r w:rsidR="00122FA6" w:rsidRPr="00853C24">
        <w:rPr>
          <w:rFonts w:ascii="PT Astra Serif" w:hAnsi="PT Astra Serif"/>
          <w:sz w:val="28"/>
          <w:szCs w:val="28"/>
        </w:rPr>
        <w:t xml:space="preserve">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AD02C6" w:rsidRPr="00853C24" w:rsidRDefault="006C5883" w:rsidP="00AD02C6">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AD02C6" w:rsidRPr="00853C24">
        <w:rPr>
          <w:rFonts w:ascii="PT Astra Serif" w:hAnsi="PT Astra Serif"/>
          <w:sz w:val="28"/>
          <w:szCs w:val="28"/>
        </w:rPr>
        <w:t xml:space="preserve">.8. </w:t>
      </w:r>
      <w:r w:rsidR="00290A2B" w:rsidRPr="00853C24">
        <w:rPr>
          <w:rFonts w:ascii="PT Astra Serif" w:hAnsi="PT Astra Serif"/>
          <w:sz w:val="28"/>
          <w:szCs w:val="28"/>
        </w:rPr>
        <w:t xml:space="preserve">Получатель </w:t>
      </w:r>
      <w:r w:rsidR="003068B6" w:rsidRPr="00853C24">
        <w:rPr>
          <w:rFonts w:ascii="PT Astra Serif" w:hAnsi="PT Astra Serif"/>
          <w:sz w:val="28"/>
          <w:szCs w:val="28"/>
        </w:rPr>
        <w:t>Субсидии</w:t>
      </w:r>
      <w:r w:rsidR="00AD02C6" w:rsidRPr="00853C24">
        <w:rPr>
          <w:rFonts w:ascii="PT Astra Serif" w:hAnsi="PT Astra Serif"/>
          <w:sz w:val="28"/>
          <w:szCs w:val="28"/>
        </w:rPr>
        <w:t>,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должна быть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AD02C6" w:rsidRPr="00853C24" w:rsidRDefault="006C5883" w:rsidP="00AD02C6">
      <w:pPr>
        <w:pStyle w:val="afb"/>
        <w:spacing w:line="360" w:lineRule="exact"/>
        <w:ind w:left="0" w:firstLine="709"/>
        <w:rPr>
          <w:rFonts w:ascii="PT Astra Serif" w:hAnsi="PT Astra Serif"/>
          <w:sz w:val="28"/>
          <w:szCs w:val="28"/>
        </w:rPr>
      </w:pPr>
      <w:r w:rsidRPr="00853C24">
        <w:rPr>
          <w:rFonts w:ascii="PT Astra Serif" w:hAnsi="PT Astra Serif"/>
          <w:sz w:val="28"/>
          <w:szCs w:val="28"/>
        </w:rPr>
        <w:t>2.4</w:t>
      </w:r>
      <w:r w:rsidR="00AD02C6" w:rsidRPr="00853C24">
        <w:rPr>
          <w:rFonts w:ascii="PT Astra Serif" w:hAnsi="PT Astra Serif"/>
          <w:sz w:val="28"/>
          <w:szCs w:val="28"/>
        </w:rPr>
        <w:t>.9. В реестре дисквалифицированных лиц отсутств</w:t>
      </w:r>
      <w:r w:rsidR="00122FA6" w:rsidRPr="00853C24">
        <w:rPr>
          <w:rFonts w:ascii="PT Astra Serif" w:hAnsi="PT Astra Serif"/>
          <w:sz w:val="28"/>
          <w:szCs w:val="28"/>
        </w:rPr>
        <w:t>уют</w:t>
      </w:r>
      <w:r w:rsidR="00AD02C6" w:rsidRPr="00853C24">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FD20D7" w:rsidRPr="00853C24" w:rsidRDefault="006C5883" w:rsidP="00FD20D7">
      <w:pPr>
        <w:autoSpaceDE w:val="0"/>
        <w:autoSpaceDN w:val="0"/>
        <w:adjustRightInd w:val="0"/>
        <w:ind w:firstLine="708"/>
        <w:rPr>
          <w:rFonts w:ascii="PT Astra Serif" w:hAnsi="PT Astra Serif"/>
          <w:sz w:val="28"/>
          <w:szCs w:val="28"/>
        </w:rPr>
      </w:pPr>
      <w:r w:rsidRPr="00853C24">
        <w:rPr>
          <w:rFonts w:ascii="PT Astra Serif" w:hAnsi="PT Astra Serif"/>
          <w:sz w:val="28"/>
          <w:szCs w:val="28"/>
        </w:rPr>
        <w:t>2.5</w:t>
      </w:r>
      <w:r w:rsidR="00C5080A" w:rsidRPr="00853C24">
        <w:rPr>
          <w:rFonts w:ascii="PT Astra Serif" w:hAnsi="PT Astra Serif"/>
          <w:sz w:val="28"/>
          <w:szCs w:val="28"/>
        </w:rPr>
        <w:t xml:space="preserve">. </w:t>
      </w:r>
      <w:r w:rsidR="00FD20D7" w:rsidRPr="00853C24">
        <w:rPr>
          <w:rFonts w:ascii="PT Astra Serif" w:hAnsi="PT Astra Serif"/>
          <w:sz w:val="28"/>
          <w:szCs w:val="28"/>
        </w:rPr>
        <w:t>Проверка на соответствие тре</w:t>
      </w:r>
      <w:r w:rsidR="00C5080A" w:rsidRPr="00853C24">
        <w:rPr>
          <w:rFonts w:ascii="PT Astra Serif" w:hAnsi="PT Astra Serif"/>
          <w:sz w:val="28"/>
          <w:szCs w:val="28"/>
        </w:rPr>
        <w:t xml:space="preserve">бованиям, указанным в пункте </w:t>
      </w:r>
      <w:r w:rsidR="00EC0B00" w:rsidRPr="00853C24">
        <w:rPr>
          <w:rFonts w:ascii="PT Astra Serif" w:hAnsi="PT Astra Serif"/>
          <w:sz w:val="28"/>
          <w:szCs w:val="28"/>
        </w:rPr>
        <w:t>2.5</w:t>
      </w:r>
      <w:r w:rsidR="00FD20D7" w:rsidRPr="00853C24">
        <w:rPr>
          <w:rFonts w:ascii="PT Astra Serif" w:hAnsi="PT Astra Serif"/>
          <w:sz w:val="28"/>
          <w:szCs w:val="28"/>
        </w:rPr>
        <w:t>. настоящего Порядка осуществляется автоматически</w:t>
      </w:r>
      <w:r w:rsidR="00D47E80" w:rsidRPr="00853C24">
        <w:rPr>
          <w:rFonts w:ascii="PT Astra Serif" w:hAnsi="PT Astra Serif"/>
          <w:sz w:val="28"/>
          <w:szCs w:val="28"/>
        </w:rPr>
        <w:t xml:space="preserve"> в системе «Электронный бюджет»</w:t>
      </w:r>
      <w:r w:rsidR="00F0464C" w:rsidRPr="00853C24">
        <w:rPr>
          <w:rFonts w:ascii="PT Astra Serif" w:hAnsi="PT Astra Serif"/>
          <w:sz w:val="28"/>
          <w:szCs w:val="28"/>
        </w:rPr>
        <w:t xml:space="preserve"> (по данным государственных информационных систем)</w:t>
      </w:r>
      <w:r w:rsidR="00D47E80" w:rsidRPr="00853C24">
        <w:rPr>
          <w:rFonts w:ascii="PT Astra Serif" w:hAnsi="PT Astra Serif"/>
          <w:sz w:val="28"/>
          <w:szCs w:val="28"/>
        </w:rPr>
        <w:t>,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D47E80" w:rsidRPr="00853C24" w:rsidRDefault="00D47E80" w:rsidP="00D47E80">
      <w:pPr>
        <w:autoSpaceDE w:val="0"/>
        <w:autoSpaceDN w:val="0"/>
        <w:adjustRightInd w:val="0"/>
        <w:ind w:firstLine="708"/>
        <w:rPr>
          <w:rFonts w:ascii="PT Astra Serif" w:hAnsi="PT Astra Serif"/>
          <w:sz w:val="28"/>
          <w:szCs w:val="28"/>
        </w:rPr>
      </w:pPr>
      <w:r w:rsidRPr="00853C24">
        <w:rPr>
          <w:rFonts w:ascii="PT Astra Serif" w:hAnsi="PT Astra Serif"/>
          <w:sz w:val="28"/>
          <w:szCs w:val="28"/>
        </w:rPr>
        <w:t xml:space="preserve">В случае отсутствия технической возможности автоматической проверки, </w:t>
      </w:r>
      <w:r w:rsidR="00755B69" w:rsidRPr="00853C24">
        <w:rPr>
          <w:rFonts w:ascii="PT Astra Serif" w:hAnsi="PT Astra Serif"/>
          <w:sz w:val="28"/>
          <w:szCs w:val="28"/>
        </w:rPr>
        <w:t>на соответствие требованиям, указанным в пункте 2.</w:t>
      </w:r>
      <w:r w:rsidR="00EC0B00" w:rsidRPr="00853C24">
        <w:rPr>
          <w:rFonts w:ascii="PT Astra Serif" w:hAnsi="PT Astra Serif"/>
          <w:sz w:val="28"/>
          <w:szCs w:val="28"/>
        </w:rPr>
        <w:t>5</w:t>
      </w:r>
      <w:r w:rsidR="00755B69" w:rsidRPr="00853C24">
        <w:rPr>
          <w:rFonts w:ascii="PT Astra Serif" w:hAnsi="PT Astra Serif"/>
          <w:sz w:val="28"/>
          <w:szCs w:val="28"/>
        </w:rPr>
        <w:t>. настоящего Порядка</w:t>
      </w:r>
      <w:r w:rsidRPr="00853C24">
        <w:rPr>
          <w:rFonts w:ascii="PT Astra Serif" w:hAnsi="PT Astra Serif"/>
          <w:sz w:val="28"/>
          <w:szCs w:val="28"/>
        </w:rPr>
        <w:t>, Администрация вправе запросить у конкретного получа</w:t>
      </w:r>
      <w:r w:rsidR="00290A2B" w:rsidRPr="00853C24">
        <w:rPr>
          <w:rFonts w:ascii="PT Astra Serif" w:hAnsi="PT Astra Serif"/>
          <w:sz w:val="28"/>
          <w:szCs w:val="28"/>
        </w:rPr>
        <w:t xml:space="preserve">теля </w:t>
      </w:r>
      <w:r w:rsidR="003068B6" w:rsidRPr="00853C24">
        <w:rPr>
          <w:rFonts w:ascii="PT Astra Serif" w:hAnsi="PT Astra Serif"/>
          <w:sz w:val="28"/>
          <w:szCs w:val="28"/>
        </w:rPr>
        <w:t>Субсидии</w:t>
      </w:r>
      <w:r w:rsidR="00290A2B" w:rsidRPr="00853C24">
        <w:rPr>
          <w:rFonts w:ascii="PT Astra Serif" w:hAnsi="PT Astra Serif"/>
          <w:sz w:val="28"/>
          <w:szCs w:val="28"/>
        </w:rPr>
        <w:t xml:space="preserve"> </w:t>
      </w:r>
      <w:r w:rsidRPr="00853C24">
        <w:rPr>
          <w:rFonts w:ascii="PT Astra Serif" w:hAnsi="PT Astra Serif"/>
          <w:sz w:val="28"/>
          <w:szCs w:val="28"/>
        </w:rPr>
        <w:t>документы для подтверждения его соответствия тре</w:t>
      </w:r>
      <w:r w:rsidR="00EC0B00" w:rsidRPr="00853C24">
        <w:rPr>
          <w:rFonts w:ascii="PT Astra Serif" w:hAnsi="PT Astra Serif"/>
          <w:sz w:val="28"/>
          <w:szCs w:val="28"/>
        </w:rPr>
        <w:t>бованиям, указанным в пункте 2.5</w:t>
      </w:r>
      <w:r w:rsidRPr="00853C24">
        <w:rPr>
          <w:rFonts w:ascii="PT Astra Serif" w:hAnsi="PT Astra Serif"/>
          <w:sz w:val="28"/>
          <w:szCs w:val="28"/>
        </w:rPr>
        <w:t>. настоящего Порядка.</w:t>
      </w:r>
    </w:p>
    <w:p w:rsidR="00FD20D7" w:rsidRPr="00853C24" w:rsidRDefault="00D47E80" w:rsidP="00D47E80">
      <w:pPr>
        <w:autoSpaceDE w:val="0"/>
        <w:autoSpaceDN w:val="0"/>
        <w:adjustRightInd w:val="0"/>
        <w:ind w:firstLine="708"/>
        <w:rPr>
          <w:rFonts w:ascii="PT Astra Serif" w:hAnsi="PT Astra Serif"/>
          <w:sz w:val="28"/>
          <w:szCs w:val="28"/>
        </w:rPr>
      </w:pPr>
      <w:r w:rsidRPr="00853C24">
        <w:rPr>
          <w:rFonts w:ascii="PT Astra Serif" w:hAnsi="PT Astra Serif"/>
          <w:sz w:val="28"/>
          <w:szCs w:val="28"/>
        </w:rPr>
        <w:t xml:space="preserve">Ответственность за достоверность сведений, содержащихся в представленных конкретным получателем </w:t>
      </w:r>
      <w:r w:rsidR="003068B6" w:rsidRPr="00853C24">
        <w:rPr>
          <w:rFonts w:ascii="PT Astra Serif" w:hAnsi="PT Astra Serif"/>
          <w:sz w:val="28"/>
          <w:szCs w:val="28"/>
        </w:rPr>
        <w:t>Субсидии</w:t>
      </w:r>
      <w:r w:rsidR="00C5080A" w:rsidRPr="00853C24">
        <w:rPr>
          <w:rFonts w:ascii="PT Astra Serif" w:hAnsi="PT Astra Serif"/>
          <w:sz w:val="28"/>
          <w:szCs w:val="28"/>
        </w:rPr>
        <w:t xml:space="preserve"> в соответствии с пунктом 2.3</w:t>
      </w:r>
      <w:r w:rsidRPr="00853C24">
        <w:rPr>
          <w:rFonts w:ascii="PT Astra Serif" w:hAnsi="PT Astra Serif"/>
          <w:sz w:val="28"/>
          <w:szCs w:val="28"/>
        </w:rPr>
        <w:t>. настоящего Порядка</w:t>
      </w:r>
      <w:r w:rsidR="00A96E38" w:rsidRPr="00853C24">
        <w:rPr>
          <w:rFonts w:ascii="PT Astra Serif" w:hAnsi="PT Astra Serif"/>
          <w:sz w:val="28"/>
          <w:szCs w:val="28"/>
        </w:rPr>
        <w:t xml:space="preserve">, несет конкретный получатель </w:t>
      </w:r>
      <w:r w:rsidR="003068B6" w:rsidRPr="00853C24">
        <w:rPr>
          <w:rFonts w:ascii="PT Astra Serif" w:hAnsi="PT Astra Serif"/>
          <w:sz w:val="28"/>
          <w:szCs w:val="28"/>
        </w:rPr>
        <w:t>Субсидии</w:t>
      </w:r>
      <w:r w:rsidRPr="00853C24">
        <w:rPr>
          <w:rFonts w:ascii="PT Astra Serif" w:hAnsi="PT Astra Serif"/>
          <w:sz w:val="28"/>
          <w:szCs w:val="28"/>
        </w:rPr>
        <w:t>.</w:t>
      </w:r>
    </w:p>
    <w:p w:rsidR="00C36F51" w:rsidRPr="00853C24" w:rsidRDefault="006C5883" w:rsidP="00C36F51">
      <w:pPr>
        <w:autoSpaceDE w:val="0"/>
        <w:autoSpaceDN w:val="0"/>
        <w:adjustRightInd w:val="0"/>
        <w:ind w:firstLine="708"/>
        <w:rPr>
          <w:rFonts w:ascii="PT Astra Serif" w:hAnsi="PT Astra Serif"/>
          <w:sz w:val="28"/>
          <w:szCs w:val="28"/>
        </w:rPr>
      </w:pPr>
      <w:r w:rsidRPr="00853C24">
        <w:rPr>
          <w:rFonts w:ascii="PT Astra Serif" w:hAnsi="PT Astra Serif"/>
          <w:sz w:val="28"/>
          <w:szCs w:val="28"/>
        </w:rPr>
        <w:t>2.6</w:t>
      </w:r>
      <w:r w:rsidR="00C36F51" w:rsidRPr="00853C24">
        <w:rPr>
          <w:rFonts w:ascii="PT Astra Serif" w:hAnsi="PT Astra Serif"/>
          <w:sz w:val="28"/>
          <w:szCs w:val="28"/>
        </w:rPr>
        <w:t xml:space="preserve">. Главному распорядителю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w:t>
      </w:r>
      <w:r w:rsidRPr="00853C24">
        <w:rPr>
          <w:rFonts w:ascii="PT Astra Serif" w:hAnsi="PT Astra Serif"/>
          <w:sz w:val="28"/>
          <w:szCs w:val="28"/>
        </w:rPr>
        <w:t>требованиям, определенным п. 2.4</w:t>
      </w:r>
      <w:r w:rsidR="00C36F51" w:rsidRPr="00853C24">
        <w:rPr>
          <w:rFonts w:ascii="PT Astra Serif" w:hAnsi="PT Astra Serif"/>
          <w:sz w:val="28"/>
          <w:szCs w:val="28"/>
        </w:rPr>
        <w:t>.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C36F51" w:rsidRPr="00853C24" w:rsidRDefault="00C36F51" w:rsidP="00C36F51">
      <w:pPr>
        <w:autoSpaceDE w:val="0"/>
        <w:autoSpaceDN w:val="0"/>
        <w:adjustRightInd w:val="0"/>
        <w:ind w:firstLine="708"/>
        <w:rPr>
          <w:rFonts w:ascii="PT Astra Serif" w:hAnsi="PT Astra Serif"/>
          <w:sz w:val="28"/>
          <w:szCs w:val="28"/>
        </w:rPr>
      </w:pPr>
      <w:r w:rsidRPr="00853C24">
        <w:rPr>
          <w:rFonts w:ascii="PT Astra Serif" w:hAnsi="PT Astra Serif"/>
          <w:sz w:val="28"/>
          <w:szCs w:val="28"/>
        </w:rPr>
        <w:t xml:space="preserve">Главный распорядитель бюджетных средств осуществляет проверку участника отбора на соответствие </w:t>
      </w:r>
      <w:r w:rsidR="006C5883" w:rsidRPr="00853C24">
        <w:rPr>
          <w:rFonts w:ascii="PT Astra Serif" w:hAnsi="PT Astra Serif"/>
          <w:sz w:val="28"/>
          <w:szCs w:val="28"/>
        </w:rPr>
        <w:t>требованиям, определенным п. 2.4</w:t>
      </w:r>
      <w:r w:rsidRPr="00853C24">
        <w:rPr>
          <w:rFonts w:ascii="PT Astra Serif" w:hAnsi="PT Astra Serif"/>
          <w:sz w:val="28"/>
          <w:szCs w:val="28"/>
        </w:rPr>
        <w:t>.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C2039" w:rsidRPr="00853C24" w:rsidRDefault="00C36F51" w:rsidP="003D59C8">
      <w:pPr>
        <w:autoSpaceDE w:val="0"/>
        <w:autoSpaceDN w:val="0"/>
        <w:adjustRightInd w:val="0"/>
        <w:ind w:firstLine="708"/>
        <w:rPr>
          <w:rFonts w:ascii="PT Astra Serif" w:hAnsi="PT Astra Serif"/>
          <w:sz w:val="28"/>
          <w:szCs w:val="28"/>
        </w:rPr>
      </w:pPr>
      <w:r w:rsidRPr="00853C24">
        <w:rPr>
          <w:rFonts w:ascii="PT Astra Serif" w:hAnsi="PT Astra Serif"/>
          <w:sz w:val="28"/>
          <w:szCs w:val="28"/>
        </w:rPr>
        <w:t>Главный распорядитель бюджетных средств осуществляет проверку подтверждения соответствия участника отбора требованиям, опре</w:t>
      </w:r>
      <w:r w:rsidR="006C5883" w:rsidRPr="00853C24">
        <w:rPr>
          <w:rFonts w:ascii="PT Astra Serif" w:hAnsi="PT Astra Serif"/>
          <w:sz w:val="28"/>
          <w:szCs w:val="28"/>
        </w:rPr>
        <w:t>деленным в соответствии с п. 2.4</w:t>
      </w:r>
      <w:r w:rsidRPr="00853C24">
        <w:rPr>
          <w:rFonts w:ascii="PT Astra Serif" w:hAnsi="PT Astra Serif"/>
          <w:sz w:val="28"/>
          <w:szCs w:val="28"/>
        </w:rPr>
        <w:t>.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9059A" w:rsidRPr="00853C24" w:rsidRDefault="006C5883" w:rsidP="00F9059A">
      <w:pPr>
        <w:autoSpaceDE w:val="0"/>
        <w:autoSpaceDN w:val="0"/>
        <w:adjustRightInd w:val="0"/>
        <w:ind w:firstLine="540"/>
        <w:rPr>
          <w:rFonts w:ascii="PT Astra Serif" w:hAnsi="PT Astra Serif" w:cs="PT Astra Serif"/>
          <w:sz w:val="28"/>
          <w:szCs w:val="28"/>
        </w:rPr>
      </w:pPr>
      <w:r w:rsidRPr="00853C24">
        <w:rPr>
          <w:rFonts w:ascii="PT Astra Serif" w:hAnsi="PT Astra Serif"/>
          <w:sz w:val="28"/>
          <w:szCs w:val="28"/>
        </w:rPr>
        <w:t xml:space="preserve">2.7. </w:t>
      </w:r>
      <w:r w:rsidR="00904255" w:rsidRPr="00853C24">
        <w:rPr>
          <w:rFonts w:ascii="PT Astra Serif" w:hAnsi="PT Astra Serif" w:cs="PT Astra Serif"/>
          <w:sz w:val="28"/>
          <w:szCs w:val="28"/>
        </w:rPr>
        <w:t>Основаниями для</w:t>
      </w:r>
      <w:r w:rsidR="004B37B1" w:rsidRPr="00853C24">
        <w:rPr>
          <w:rFonts w:ascii="PT Astra Serif" w:hAnsi="PT Astra Serif" w:cs="PT Astra Serif"/>
          <w:sz w:val="28"/>
          <w:szCs w:val="28"/>
        </w:rPr>
        <w:t xml:space="preserve"> отказа конкретному получателю </w:t>
      </w:r>
      <w:r w:rsidR="003068B6" w:rsidRPr="00853C24">
        <w:rPr>
          <w:rFonts w:ascii="PT Astra Serif" w:hAnsi="PT Astra Serif" w:cs="PT Astra Serif"/>
          <w:sz w:val="28"/>
          <w:szCs w:val="28"/>
        </w:rPr>
        <w:t>Субсидии</w:t>
      </w:r>
      <w:r w:rsidR="00904255" w:rsidRPr="00853C24">
        <w:rPr>
          <w:rFonts w:ascii="PT Astra Serif" w:hAnsi="PT Astra Serif" w:cs="PT Astra Serif"/>
          <w:sz w:val="28"/>
          <w:szCs w:val="28"/>
        </w:rPr>
        <w:t xml:space="preserve"> в предоставлении </w:t>
      </w:r>
      <w:r w:rsidR="003068B6" w:rsidRPr="00853C24">
        <w:rPr>
          <w:rFonts w:ascii="PT Astra Serif" w:hAnsi="PT Astra Serif" w:cs="PT Astra Serif"/>
          <w:sz w:val="28"/>
          <w:szCs w:val="28"/>
        </w:rPr>
        <w:t>Субсидии</w:t>
      </w:r>
      <w:r w:rsidR="00904255" w:rsidRPr="00853C24">
        <w:rPr>
          <w:rFonts w:ascii="PT Astra Serif" w:hAnsi="PT Astra Serif" w:cs="PT Astra Serif"/>
          <w:sz w:val="28"/>
          <w:szCs w:val="28"/>
        </w:rPr>
        <w:t xml:space="preserve"> являются:</w:t>
      </w:r>
    </w:p>
    <w:p w:rsidR="00F9059A" w:rsidRPr="00853C24" w:rsidRDefault="00904255" w:rsidP="00F9059A">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 xml:space="preserve">несоответствие документов, предусмотренных </w:t>
      </w:r>
      <w:r w:rsidR="006C5883" w:rsidRPr="00853C24">
        <w:rPr>
          <w:rFonts w:ascii="PT Astra Serif" w:hAnsi="PT Astra Serif"/>
          <w:sz w:val="28"/>
          <w:szCs w:val="28"/>
        </w:rPr>
        <w:t>пунктом 2.4</w:t>
      </w:r>
      <w:r w:rsidR="003D59C8" w:rsidRPr="00853C24">
        <w:rPr>
          <w:rFonts w:ascii="PT Astra Serif" w:hAnsi="PT Astra Serif"/>
          <w:sz w:val="28"/>
          <w:szCs w:val="28"/>
        </w:rPr>
        <w:t xml:space="preserve">. </w:t>
      </w:r>
      <w:r w:rsidRPr="00853C24">
        <w:rPr>
          <w:rFonts w:ascii="PT Astra Serif" w:hAnsi="PT Astra Serif" w:cs="PT Astra Serif"/>
          <w:sz w:val="28"/>
          <w:szCs w:val="28"/>
        </w:rPr>
        <w:t>настоящ</w:t>
      </w:r>
      <w:r w:rsidR="00F9059A" w:rsidRPr="00853C24">
        <w:rPr>
          <w:rFonts w:ascii="PT Astra Serif" w:hAnsi="PT Astra Serif" w:cs="PT Astra Serif"/>
          <w:sz w:val="28"/>
          <w:szCs w:val="28"/>
        </w:rPr>
        <w:t>его</w:t>
      </w:r>
      <w:r w:rsidRPr="00853C24">
        <w:rPr>
          <w:rFonts w:ascii="PT Astra Serif" w:hAnsi="PT Astra Serif" w:cs="PT Astra Serif"/>
          <w:sz w:val="28"/>
          <w:szCs w:val="28"/>
        </w:rPr>
        <w:t xml:space="preserve"> П</w:t>
      </w:r>
      <w:r w:rsidR="00F9059A" w:rsidRPr="00853C24">
        <w:rPr>
          <w:rFonts w:ascii="PT Astra Serif" w:hAnsi="PT Astra Serif" w:cs="PT Astra Serif"/>
          <w:sz w:val="28"/>
          <w:szCs w:val="28"/>
        </w:rPr>
        <w:t xml:space="preserve">орядка </w:t>
      </w:r>
      <w:r w:rsidRPr="00853C24">
        <w:rPr>
          <w:rFonts w:ascii="PT Astra Serif" w:hAnsi="PT Astra Serif" w:cs="PT Astra Serif"/>
          <w:sz w:val="28"/>
          <w:szCs w:val="28"/>
        </w:rPr>
        <w:t>или непредставление (представление не в полном объеме) указанных документов;</w:t>
      </w:r>
    </w:p>
    <w:p w:rsidR="00352954" w:rsidRPr="00853C24" w:rsidRDefault="00904255" w:rsidP="00352954">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 xml:space="preserve">недостоверность информации, содержащейся в документах, представленных получателем </w:t>
      </w:r>
      <w:r w:rsidR="003068B6" w:rsidRPr="00853C24">
        <w:rPr>
          <w:rFonts w:ascii="PT Astra Serif" w:hAnsi="PT Astra Serif" w:cs="PT Astra Serif"/>
          <w:sz w:val="28"/>
          <w:szCs w:val="28"/>
        </w:rPr>
        <w:t>Субсидии</w:t>
      </w:r>
      <w:r w:rsidRPr="00853C24">
        <w:rPr>
          <w:rFonts w:ascii="PT Astra Serif" w:hAnsi="PT Astra Serif" w:cs="PT Astra Serif"/>
          <w:sz w:val="28"/>
          <w:szCs w:val="28"/>
        </w:rPr>
        <w:t>.</w:t>
      </w:r>
    </w:p>
    <w:p w:rsidR="00352954" w:rsidRPr="00853C24" w:rsidRDefault="006C5883" w:rsidP="00352954">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2.8</w:t>
      </w:r>
      <w:r w:rsidR="00BB246C" w:rsidRPr="00853C24">
        <w:rPr>
          <w:rFonts w:ascii="PT Astra Serif" w:hAnsi="PT Astra Serif" w:cs="PT Astra Serif"/>
          <w:sz w:val="28"/>
          <w:szCs w:val="28"/>
        </w:rPr>
        <w:t xml:space="preserve">. </w:t>
      </w:r>
      <w:r w:rsidR="00904255" w:rsidRPr="00853C24">
        <w:rPr>
          <w:rFonts w:ascii="PT Astra Serif" w:hAnsi="PT Astra Serif" w:cs="PT Astra Serif"/>
          <w:sz w:val="28"/>
          <w:szCs w:val="28"/>
        </w:rPr>
        <w:t xml:space="preserve">В случае несоответствия конкретного получателя </w:t>
      </w:r>
      <w:r w:rsidR="003068B6" w:rsidRPr="00853C24">
        <w:rPr>
          <w:rFonts w:ascii="PT Astra Serif" w:hAnsi="PT Astra Serif" w:cs="PT Astra Serif"/>
          <w:sz w:val="28"/>
          <w:szCs w:val="28"/>
        </w:rPr>
        <w:t>Субсидии</w:t>
      </w:r>
      <w:r w:rsidR="00904255" w:rsidRPr="00853C24">
        <w:rPr>
          <w:rFonts w:ascii="PT Astra Serif" w:hAnsi="PT Astra Serif" w:cs="PT Astra Serif"/>
          <w:sz w:val="28"/>
          <w:szCs w:val="28"/>
        </w:rPr>
        <w:t xml:space="preserve"> требованиям, установленным </w:t>
      </w:r>
      <w:r w:rsidR="00BB246C" w:rsidRPr="00853C24">
        <w:rPr>
          <w:rFonts w:ascii="PT Astra Serif" w:hAnsi="PT Astra Serif" w:cs="PT Astra Serif"/>
          <w:sz w:val="28"/>
          <w:szCs w:val="28"/>
        </w:rPr>
        <w:t>пун</w:t>
      </w:r>
      <w:r w:rsidRPr="00853C24">
        <w:rPr>
          <w:rFonts w:ascii="PT Astra Serif" w:hAnsi="PT Astra Serif" w:cs="PT Astra Serif"/>
          <w:sz w:val="28"/>
          <w:szCs w:val="28"/>
        </w:rPr>
        <w:t>ктом 2.4</w:t>
      </w:r>
      <w:r w:rsidR="00F9059A" w:rsidRPr="00853C24">
        <w:rPr>
          <w:rFonts w:ascii="PT Astra Serif" w:hAnsi="PT Astra Serif" w:cs="PT Astra Serif"/>
          <w:sz w:val="28"/>
          <w:szCs w:val="28"/>
        </w:rPr>
        <w:t>. настоящего Порядка</w:t>
      </w:r>
      <w:r w:rsidR="00904255" w:rsidRPr="00853C24">
        <w:rPr>
          <w:rFonts w:ascii="PT Astra Serif" w:hAnsi="PT Astra Serif" w:cs="PT Astra Serif"/>
          <w:sz w:val="28"/>
          <w:szCs w:val="28"/>
        </w:rPr>
        <w:t xml:space="preserve">, главный распорядитель бюджетных средств принимает решение о предоставлении </w:t>
      </w:r>
      <w:r w:rsidR="003068B6" w:rsidRPr="00853C24">
        <w:rPr>
          <w:rFonts w:ascii="PT Astra Serif" w:hAnsi="PT Astra Serif" w:cs="PT Astra Serif"/>
          <w:sz w:val="28"/>
          <w:szCs w:val="28"/>
        </w:rPr>
        <w:t>Субсидии</w:t>
      </w:r>
      <w:r w:rsidR="00904255" w:rsidRPr="00853C24">
        <w:rPr>
          <w:rFonts w:ascii="PT Astra Serif" w:hAnsi="PT Astra Serif" w:cs="PT Astra Serif"/>
          <w:sz w:val="28"/>
          <w:szCs w:val="28"/>
        </w:rPr>
        <w:t xml:space="preserve"> после устранения конкретным получателем </w:t>
      </w:r>
      <w:r w:rsidR="003068B6" w:rsidRPr="00853C24">
        <w:rPr>
          <w:rFonts w:ascii="PT Astra Serif" w:hAnsi="PT Astra Serif" w:cs="PT Astra Serif"/>
          <w:sz w:val="28"/>
          <w:szCs w:val="28"/>
        </w:rPr>
        <w:t>Субсидии</w:t>
      </w:r>
      <w:r w:rsidR="00904255" w:rsidRPr="00853C24">
        <w:rPr>
          <w:rFonts w:ascii="PT Astra Serif" w:hAnsi="PT Astra Serif" w:cs="PT Astra Serif"/>
          <w:sz w:val="28"/>
          <w:szCs w:val="28"/>
        </w:rPr>
        <w:t xml:space="preserve"> не позднее 10-го рабочего дня со дня, следующего за днем получения отказа в предоставлении </w:t>
      </w:r>
      <w:r w:rsidR="003068B6" w:rsidRPr="00853C24">
        <w:rPr>
          <w:rFonts w:ascii="PT Astra Serif" w:hAnsi="PT Astra Serif" w:cs="PT Astra Serif"/>
          <w:sz w:val="28"/>
          <w:szCs w:val="28"/>
        </w:rPr>
        <w:t>Субсидии</w:t>
      </w:r>
      <w:r w:rsidR="00904255" w:rsidRPr="00853C24">
        <w:rPr>
          <w:rFonts w:ascii="PT Astra Serif" w:hAnsi="PT Astra Serif" w:cs="PT Astra Serif"/>
          <w:sz w:val="28"/>
          <w:szCs w:val="28"/>
        </w:rPr>
        <w:t>, указанного несоответствия.</w:t>
      </w:r>
    </w:p>
    <w:p w:rsidR="009C0B95" w:rsidRPr="00853C24" w:rsidRDefault="006C5883" w:rsidP="009C0B95">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2.9</w:t>
      </w:r>
      <w:r w:rsidR="007402EC" w:rsidRPr="00853C24">
        <w:rPr>
          <w:rFonts w:ascii="PT Astra Serif" w:hAnsi="PT Astra Serif" w:cs="PT Astra Serif"/>
          <w:sz w:val="28"/>
          <w:szCs w:val="28"/>
        </w:rPr>
        <w:t xml:space="preserve">. </w:t>
      </w:r>
      <w:r w:rsidR="009C0B95" w:rsidRPr="00853C24">
        <w:rPr>
          <w:rFonts w:ascii="PT Astra Serif" w:hAnsi="PT Astra Serif" w:cs="PT Astra Serif"/>
          <w:sz w:val="28"/>
          <w:szCs w:val="28"/>
        </w:rPr>
        <w:t xml:space="preserve">В соглашение включаются условия предоставления </w:t>
      </w:r>
      <w:r w:rsidR="003068B6" w:rsidRPr="00853C24">
        <w:rPr>
          <w:rFonts w:ascii="PT Astra Serif" w:hAnsi="PT Astra Serif" w:cs="PT Astra Serif"/>
          <w:sz w:val="28"/>
          <w:szCs w:val="28"/>
        </w:rPr>
        <w:t>Субсидии</w:t>
      </w:r>
      <w:r w:rsidR="009C0B95" w:rsidRPr="00853C24">
        <w:rPr>
          <w:rFonts w:ascii="PT Astra Serif" w:hAnsi="PT Astra Serif" w:cs="PT Astra Serif"/>
          <w:sz w:val="28"/>
          <w:szCs w:val="28"/>
        </w:rPr>
        <w:t xml:space="preserve">, определенные настоящим </w:t>
      </w:r>
      <w:r w:rsidR="00DF1967" w:rsidRPr="00853C24">
        <w:rPr>
          <w:rFonts w:ascii="PT Astra Serif" w:hAnsi="PT Astra Serif" w:cs="PT Astra Serif"/>
          <w:sz w:val="28"/>
          <w:szCs w:val="28"/>
        </w:rPr>
        <w:t>Порядком</w:t>
      </w:r>
      <w:r w:rsidR="009C0B95" w:rsidRPr="00853C24">
        <w:rPr>
          <w:rFonts w:ascii="PT Astra Serif" w:hAnsi="PT Astra Serif" w:cs="PT Astra Serif"/>
          <w:sz w:val="28"/>
          <w:szCs w:val="28"/>
        </w:rPr>
        <w:t xml:space="preserve">,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w:t>
      </w:r>
      <w:hyperlink r:id="rId13" w:history="1">
        <w:r w:rsidR="009C0B95" w:rsidRPr="00853C24">
          <w:rPr>
            <w:rFonts w:ascii="PT Astra Serif" w:hAnsi="PT Astra Serif" w:cs="PT Astra Serif"/>
            <w:sz w:val="28"/>
            <w:szCs w:val="28"/>
          </w:rPr>
          <w:t>пунктом 6 статьи 161</w:t>
        </w:r>
      </w:hyperlink>
      <w:r w:rsidR="009C0B95" w:rsidRPr="00853C24">
        <w:rPr>
          <w:rFonts w:ascii="PT Astra Serif" w:hAnsi="PT Astra Serif" w:cs="PT Astra Serif"/>
          <w:sz w:val="28"/>
          <w:szCs w:val="28"/>
        </w:rPr>
        <w:t xml:space="preserve"> Бюджетного кодекса Российской Федерации,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w:t>
      </w:r>
      <w:r w:rsidR="003068B6" w:rsidRPr="00853C24">
        <w:rPr>
          <w:rFonts w:ascii="PT Astra Serif" w:hAnsi="PT Astra Serif" w:cs="PT Astra Serif"/>
          <w:sz w:val="28"/>
          <w:szCs w:val="28"/>
        </w:rPr>
        <w:t>Субсидии</w:t>
      </w:r>
      <w:r w:rsidR="009C0B95" w:rsidRPr="00853C24">
        <w:rPr>
          <w:rFonts w:ascii="PT Astra Serif" w:hAnsi="PT Astra Serif" w:cs="PT Astra Serif"/>
          <w:sz w:val="28"/>
          <w:szCs w:val="28"/>
        </w:rPr>
        <w:t xml:space="preserve">, приводящего к невозможности предоставления </w:t>
      </w:r>
      <w:r w:rsidR="003068B6" w:rsidRPr="00853C24">
        <w:rPr>
          <w:rFonts w:ascii="PT Astra Serif" w:hAnsi="PT Astra Serif" w:cs="PT Astra Serif"/>
          <w:sz w:val="28"/>
          <w:szCs w:val="28"/>
        </w:rPr>
        <w:t>Субсидии</w:t>
      </w:r>
      <w:r w:rsidR="009C0B95" w:rsidRPr="00853C24">
        <w:rPr>
          <w:rFonts w:ascii="PT Astra Serif" w:hAnsi="PT Astra Serif" w:cs="PT Astra Serif"/>
          <w:sz w:val="28"/>
          <w:szCs w:val="28"/>
        </w:rPr>
        <w:t xml:space="preserve"> в размере, определенном в соглашении.</w:t>
      </w:r>
    </w:p>
    <w:p w:rsidR="00746523" w:rsidRPr="00853C24" w:rsidRDefault="006C5883" w:rsidP="00746523">
      <w:pPr>
        <w:pStyle w:val="afb"/>
        <w:spacing w:line="360" w:lineRule="exact"/>
        <w:ind w:left="0" w:firstLine="709"/>
        <w:rPr>
          <w:rFonts w:ascii="PT Astra Serif" w:hAnsi="PT Astra Serif"/>
          <w:sz w:val="28"/>
          <w:szCs w:val="28"/>
        </w:rPr>
      </w:pPr>
      <w:r w:rsidRPr="00853C24">
        <w:rPr>
          <w:rFonts w:ascii="PT Astra Serif" w:hAnsi="PT Astra Serif" w:cs="PT Astra Serif"/>
          <w:sz w:val="28"/>
          <w:szCs w:val="28"/>
        </w:rPr>
        <w:t>2.10</w:t>
      </w:r>
      <w:r w:rsidR="00D360AC" w:rsidRPr="00853C24">
        <w:rPr>
          <w:rFonts w:ascii="PT Astra Serif" w:hAnsi="PT Astra Serif" w:cs="PT Astra Serif"/>
          <w:sz w:val="28"/>
          <w:szCs w:val="28"/>
        </w:rPr>
        <w:t>.</w:t>
      </w:r>
      <w:r w:rsidR="00904255" w:rsidRPr="00853C24">
        <w:rPr>
          <w:rFonts w:ascii="PT Astra Serif" w:hAnsi="PT Astra Serif" w:cs="PT Astra Serif"/>
          <w:sz w:val="28"/>
          <w:szCs w:val="28"/>
        </w:rPr>
        <w:t xml:space="preserve"> </w:t>
      </w:r>
      <w:r w:rsidR="00D360AC" w:rsidRPr="00853C24">
        <w:rPr>
          <w:rFonts w:ascii="PT Astra Serif" w:hAnsi="PT Astra Serif" w:cs="PT Astra Serif"/>
          <w:sz w:val="28"/>
          <w:szCs w:val="28"/>
        </w:rPr>
        <w:t>Р</w:t>
      </w:r>
      <w:r w:rsidR="00904255" w:rsidRPr="00853C24">
        <w:rPr>
          <w:rFonts w:ascii="PT Astra Serif" w:hAnsi="PT Astra Serif" w:cs="PT Astra Serif"/>
          <w:sz w:val="28"/>
          <w:szCs w:val="28"/>
        </w:rPr>
        <w:t>езультат</w:t>
      </w:r>
      <w:r w:rsidR="00526992" w:rsidRPr="00853C24">
        <w:rPr>
          <w:rFonts w:ascii="PT Astra Serif" w:hAnsi="PT Astra Serif" w:cs="PT Astra Serif"/>
          <w:sz w:val="28"/>
          <w:szCs w:val="28"/>
        </w:rPr>
        <w:t>ом</w:t>
      </w:r>
      <w:r w:rsidR="00904255" w:rsidRPr="00853C24">
        <w:rPr>
          <w:rFonts w:ascii="PT Astra Serif" w:hAnsi="PT Astra Serif" w:cs="PT Astra Serif"/>
          <w:sz w:val="28"/>
          <w:szCs w:val="28"/>
        </w:rPr>
        <w:t xml:space="preserve"> предоставления </w:t>
      </w:r>
      <w:r w:rsidR="003068B6" w:rsidRPr="00853C24">
        <w:rPr>
          <w:rFonts w:ascii="PT Astra Serif" w:hAnsi="PT Astra Serif" w:cs="PT Astra Serif"/>
          <w:sz w:val="28"/>
          <w:szCs w:val="28"/>
        </w:rPr>
        <w:t>Субсидии</w:t>
      </w:r>
      <w:r w:rsidR="007E29BA" w:rsidRPr="00853C24">
        <w:rPr>
          <w:rFonts w:ascii="PT Astra Serif" w:hAnsi="PT Astra Serif" w:cs="PT Astra Serif"/>
          <w:sz w:val="28"/>
          <w:szCs w:val="28"/>
        </w:rPr>
        <w:t xml:space="preserve"> является </w:t>
      </w:r>
      <w:r w:rsidR="00CA12AA" w:rsidRPr="00853C24">
        <w:rPr>
          <w:rFonts w:ascii="PT Astra Serif" w:hAnsi="PT Astra Serif" w:cs="PT Astra Serif"/>
          <w:sz w:val="28"/>
          <w:szCs w:val="28"/>
        </w:rPr>
        <w:t>выполнение работ по реализации</w:t>
      </w:r>
      <w:r w:rsidR="007E29BA" w:rsidRPr="00853C24">
        <w:rPr>
          <w:rFonts w:ascii="PT Astra Serif" w:hAnsi="PT Astra Serif" w:cs="PT Astra Serif"/>
          <w:sz w:val="28"/>
          <w:szCs w:val="28"/>
        </w:rPr>
        <w:t xml:space="preserve"> мероприятий проекта «Химия с природой-2.0. Благоустройство парка МБУК «Городской ДК в г. Щекино»</w:t>
      </w:r>
      <w:r w:rsidR="00CA12AA" w:rsidRPr="00853C24">
        <w:rPr>
          <w:rFonts w:ascii="PT Astra Serif" w:hAnsi="PT Astra Serif" w:cs="PT Astra Serif"/>
          <w:sz w:val="28"/>
          <w:szCs w:val="28"/>
        </w:rPr>
        <w:t xml:space="preserve"> в </w:t>
      </w:r>
      <w:r w:rsidR="00CA12AA" w:rsidRPr="00853C24">
        <w:rPr>
          <w:rFonts w:ascii="PT Astra Serif" w:hAnsi="PT Astra Serif"/>
          <w:sz w:val="28"/>
          <w:szCs w:val="28"/>
        </w:rPr>
        <w:t xml:space="preserve">рамках </w:t>
      </w:r>
      <w:r w:rsidR="00CA12AA" w:rsidRPr="00853C24">
        <w:rPr>
          <w:rFonts w:ascii="PT Astra Serif" w:eastAsia="Times New Roman" w:hAnsi="PT Astra Serif" w:cs="Times New Roman"/>
          <w:sz w:val="28"/>
          <w:szCs w:val="28"/>
        </w:rPr>
        <w:t>регионального проекта «Формирование комфортной городской среды» национального проекта «Жилье и городская среда» мероприятий проекта «Химия с природой-2.0. Благоустройство парка МБУК «Городской ДК в г. Щекино».</w:t>
      </w:r>
      <w:r w:rsidR="0068379D" w:rsidRPr="00853C24">
        <w:rPr>
          <w:rFonts w:ascii="PT Astra Serif" w:hAnsi="PT Astra Serif"/>
          <w:sz w:val="28"/>
          <w:szCs w:val="28"/>
        </w:rPr>
        <w:t xml:space="preserve"> Перечень мероприятий: площадь территорий, благоустраиваемых в рамках проекта  составляет 56 000 кв.м. Функциональная зона, в том числе зона событийных мероприятий</w:t>
      </w:r>
      <w:r w:rsidR="00B64F3A" w:rsidRPr="00853C24">
        <w:rPr>
          <w:rFonts w:ascii="PT Astra Serif" w:hAnsi="PT Astra Serif"/>
          <w:sz w:val="28"/>
          <w:szCs w:val="28"/>
        </w:rPr>
        <w:t xml:space="preserve"> (установка павильона «Космос», устройство освещения, установка летней эстрады, установка МАФ, устройство покрытий, озеленение, устройство видеонаблюдения)</w:t>
      </w:r>
      <w:r w:rsidR="0068379D" w:rsidRPr="00853C24">
        <w:rPr>
          <w:rFonts w:ascii="PT Astra Serif" w:hAnsi="PT Astra Serif"/>
          <w:sz w:val="28"/>
          <w:szCs w:val="28"/>
        </w:rPr>
        <w:t>, спортивная зона</w:t>
      </w:r>
      <w:r w:rsidR="00B64F3A" w:rsidRPr="00853C24">
        <w:rPr>
          <w:rFonts w:ascii="PT Astra Serif" w:hAnsi="PT Astra Serif"/>
          <w:sz w:val="28"/>
          <w:szCs w:val="28"/>
        </w:rPr>
        <w:t xml:space="preserve"> (устройство многофункциональной спортивной площадки, установка проката, установка МАФ, устройство освещения, устройство видеонаблюдения, озеленение, устройство покрытий)</w:t>
      </w:r>
      <w:r w:rsidR="0068379D" w:rsidRPr="00853C24">
        <w:rPr>
          <w:rFonts w:ascii="PT Astra Serif" w:hAnsi="PT Astra Serif"/>
          <w:sz w:val="28"/>
          <w:szCs w:val="28"/>
        </w:rPr>
        <w:t>, детская игровая зона</w:t>
      </w:r>
      <w:r w:rsidR="00B64F3A" w:rsidRPr="00853C24">
        <w:rPr>
          <w:rFonts w:ascii="PT Astra Serif" w:hAnsi="PT Astra Serif"/>
          <w:sz w:val="28"/>
          <w:szCs w:val="28"/>
        </w:rPr>
        <w:t xml:space="preserve"> (установка игровых комплексов, устройство освещения, устройство покрытий, устройство видеонаблюдения, озеленение)</w:t>
      </w:r>
      <w:r w:rsidR="0068379D" w:rsidRPr="00853C24">
        <w:rPr>
          <w:rFonts w:ascii="PT Astra Serif" w:hAnsi="PT Astra Serif"/>
          <w:sz w:val="28"/>
          <w:szCs w:val="28"/>
        </w:rPr>
        <w:t>.</w:t>
      </w:r>
    </w:p>
    <w:p w:rsidR="005E3D0E" w:rsidRPr="00853C24" w:rsidRDefault="006C5883" w:rsidP="005E3D0E">
      <w:pPr>
        <w:pStyle w:val="afb"/>
        <w:spacing w:line="360" w:lineRule="exact"/>
        <w:ind w:left="0" w:firstLine="709"/>
        <w:rPr>
          <w:rFonts w:ascii="PT Astra Serif" w:hAnsi="PT Astra Serif" w:cs="PT Astra Serif"/>
          <w:sz w:val="28"/>
          <w:szCs w:val="28"/>
        </w:rPr>
      </w:pPr>
      <w:r w:rsidRPr="00853C24">
        <w:rPr>
          <w:rFonts w:ascii="PT Astra Serif" w:hAnsi="PT Astra Serif" w:cs="PT Astra Serif"/>
          <w:sz w:val="28"/>
          <w:szCs w:val="28"/>
        </w:rPr>
        <w:t>2.11</w:t>
      </w:r>
      <w:r w:rsidR="00342FB0" w:rsidRPr="00853C24">
        <w:rPr>
          <w:rFonts w:ascii="PT Astra Serif" w:hAnsi="PT Astra Serif" w:cs="PT Astra Serif"/>
          <w:sz w:val="28"/>
          <w:szCs w:val="28"/>
        </w:rPr>
        <w:t xml:space="preserve">. </w:t>
      </w:r>
      <w:r w:rsidR="00746523" w:rsidRPr="00853C24">
        <w:rPr>
          <w:rFonts w:ascii="PT Astra Serif" w:hAnsi="PT Astra Serif" w:cs="PT Astra Serif"/>
          <w:sz w:val="28"/>
          <w:szCs w:val="28"/>
        </w:rPr>
        <w:t>Субсиди</w:t>
      </w:r>
      <w:r w:rsidR="008B3AEF" w:rsidRPr="00853C24">
        <w:rPr>
          <w:rFonts w:ascii="PT Astra Serif" w:hAnsi="PT Astra Serif" w:cs="PT Astra Serif"/>
          <w:sz w:val="28"/>
          <w:szCs w:val="28"/>
        </w:rPr>
        <w:t>я перечисляе</w:t>
      </w:r>
      <w:r w:rsidR="00746523" w:rsidRPr="00853C24">
        <w:rPr>
          <w:rFonts w:ascii="PT Astra Serif" w:hAnsi="PT Astra Serif" w:cs="PT Astra Serif"/>
          <w:sz w:val="28"/>
          <w:szCs w:val="28"/>
        </w:rPr>
        <w:t xml:space="preserve">тся </w:t>
      </w:r>
      <w:r w:rsidR="00A47178" w:rsidRPr="00853C24">
        <w:rPr>
          <w:rFonts w:ascii="PT Astra Serif" w:hAnsi="PT Astra Serif" w:cs="PT Astra Serif"/>
          <w:sz w:val="28"/>
          <w:szCs w:val="28"/>
        </w:rPr>
        <w:t>в сроки, установленные Соглашением</w:t>
      </w:r>
      <w:r w:rsidR="00856322" w:rsidRPr="00853C24">
        <w:rPr>
          <w:rFonts w:ascii="PT Astra Serif" w:hAnsi="PT Astra Serif" w:cs="PT Astra Serif"/>
          <w:sz w:val="28"/>
          <w:szCs w:val="28"/>
        </w:rPr>
        <w:t>.</w:t>
      </w:r>
    </w:p>
    <w:p w:rsidR="00904255" w:rsidRPr="00853C24" w:rsidRDefault="006C5883" w:rsidP="00EC0B00">
      <w:pPr>
        <w:pStyle w:val="afb"/>
        <w:spacing w:line="360" w:lineRule="exact"/>
        <w:ind w:left="0" w:firstLine="709"/>
        <w:rPr>
          <w:rFonts w:ascii="PT Astra Serif" w:hAnsi="PT Astra Serif" w:cs="PT Astra Serif"/>
          <w:sz w:val="28"/>
          <w:szCs w:val="28"/>
        </w:rPr>
      </w:pPr>
      <w:r w:rsidRPr="00853C24">
        <w:rPr>
          <w:rFonts w:ascii="PT Astra Serif" w:hAnsi="PT Astra Serif" w:cs="PT Astra Serif"/>
          <w:sz w:val="28"/>
          <w:szCs w:val="28"/>
        </w:rPr>
        <w:t>2.12</w:t>
      </w:r>
      <w:r w:rsidR="00C230C5" w:rsidRPr="00853C24">
        <w:rPr>
          <w:rFonts w:ascii="PT Astra Serif" w:hAnsi="PT Astra Serif" w:cs="PT Astra Serif"/>
          <w:sz w:val="28"/>
          <w:szCs w:val="28"/>
        </w:rPr>
        <w:t xml:space="preserve">. </w:t>
      </w:r>
      <w:r w:rsidR="005E3D0E" w:rsidRPr="00853C24">
        <w:rPr>
          <w:rFonts w:ascii="PT Astra Serif" w:hAnsi="PT Astra Serif" w:cs="PT Astra Serif"/>
          <w:sz w:val="28"/>
          <w:szCs w:val="28"/>
        </w:rPr>
        <w:t xml:space="preserve">Субсидия перечисляется на расчетные или корреспондентские счета, открытые получателям </w:t>
      </w:r>
      <w:r w:rsidR="00856322" w:rsidRPr="00853C24">
        <w:rPr>
          <w:rFonts w:ascii="PT Astra Serif" w:hAnsi="PT Astra Serif" w:cs="PT Astra Serif"/>
          <w:sz w:val="28"/>
          <w:szCs w:val="28"/>
        </w:rPr>
        <w:t>С</w:t>
      </w:r>
      <w:r w:rsidR="005E3D0E" w:rsidRPr="00853C24">
        <w:rPr>
          <w:rFonts w:ascii="PT Astra Serif" w:hAnsi="PT Astra Serif" w:cs="PT Astra Serif"/>
          <w:sz w:val="28"/>
          <w:szCs w:val="28"/>
        </w:rPr>
        <w:t>убсидий в кредитных организациях</w:t>
      </w:r>
      <w:r w:rsidR="00904255" w:rsidRPr="00853C24">
        <w:rPr>
          <w:rFonts w:ascii="PT Astra Serif" w:hAnsi="PT Astra Serif" w:cs="PT Astra Serif"/>
          <w:sz w:val="28"/>
          <w:szCs w:val="28"/>
        </w:rPr>
        <w:t>, с учетом положений, установленных бюджетным законодательством Российской Федерации</w:t>
      </w:r>
      <w:r w:rsidR="005E3D0E" w:rsidRPr="00853C24">
        <w:rPr>
          <w:rFonts w:ascii="PT Astra Serif" w:hAnsi="PT Astra Serif" w:cs="PT Astra Serif"/>
          <w:sz w:val="28"/>
          <w:szCs w:val="28"/>
        </w:rPr>
        <w:t>.</w:t>
      </w:r>
    </w:p>
    <w:p w:rsidR="00EC0B00" w:rsidRPr="00853C24" w:rsidRDefault="006C5883" w:rsidP="00EC0B00">
      <w:pPr>
        <w:pStyle w:val="afb"/>
        <w:spacing w:line="360" w:lineRule="exact"/>
        <w:ind w:left="0" w:firstLine="709"/>
        <w:rPr>
          <w:rFonts w:ascii="PT Astra Serif" w:hAnsi="PT Astra Serif" w:cs="PT Astra Serif"/>
          <w:sz w:val="28"/>
          <w:szCs w:val="28"/>
        </w:rPr>
      </w:pPr>
      <w:r w:rsidRPr="00853C24">
        <w:rPr>
          <w:rFonts w:ascii="PT Astra Serif" w:hAnsi="PT Astra Serif" w:cs="PT Astra Serif"/>
          <w:sz w:val="28"/>
          <w:szCs w:val="28"/>
        </w:rPr>
        <w:t>2.13</w:t>
      </w:r>
      <w:r w:rsidR="00EC0B00" w:rsidRPr="00853C24">
        <w:rPr>
          <w:rFonts w:ascii="PT Astra Serif" w:hAnsi="PT Astra Serif" w:cs="PT Astra Serif"/>
          <w:sz w:val="28"/>
          <w:szCs w:val="28"/>
        </w:rPr>
        <w:t>. 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или финансовый орган распоряжения о совершении казначейских платежей для оплаты денежного обязательства получателя субсидии.</w:t>
      </w:r>
    </w:p>
    <w:p w:rsidR="00290A2B" w:rsidRPr="00853C24" w:rsidRDefault="00290A2B" w:rsidP="005E3D0E">
      <w:pPr>
        <w:pStyle w:val="afb"/>
        <w:spacing w:line="360" w:lineRule="exact"/>
        <w:ind w:left="0" w:firstLine="709"/>
        <w:rPr>
          <w:rFonts w:ascii="PT Astra Serif" w:hAnsi="PT Astra Serif" w:cs="PT Astra Serif"/>
          <w:sz w:val="28"/>
          <w:szCs w:val="28"/>
        </w:rPr>
      </w:pPr>
    </w:p>
    <w:p w:rsidR="006C5883" w:rsidRPr="00853C24" w:rsidRDefault="006C5883" w:rsidP="006C5883">
      <w:pPr>
        <w:autoSpaceDE w:val="0"/>
        <w:autoSpaceDN w:val="0"/>
        <w:adjustRightInd w:val="0"/>
        <w:jc w:val="center"/>
        <w:outlineLvl w:val="0"/>
        <w:rPr>
          <w:rFonts w:ascii="PT Astra Serif" w:hAnsi="PT Astra Serif" w:cs="PT Astra Serif"/>
          <w:b/>
          <w:bCs/>
          <w:sz w:val="28"/>
          <w:szCs w:val="28"/>
        </w:rPr>
      </w:pPr>
      <w:r w:rsidRPr="00853C24">
        <w:rPr>
          <w:rFonts w:ascii="PT Astra Serif" w:hAnsi="PT Astra Serif" w:cs="PT Astra Serif"/>
          <w:b/>
          <w:bCs/>
          <w:sz w:val="28"/>
          <w:szCs w:val="28"/>
        </w:rPr>
        <w:t>3. Порядок представления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3.1. 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отчет о достижении значений результатов предоставления субсидий, а также характеристик результатов (при их установлении);</w:t>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предоставление дополнительной отчетности, предусмотренной Соглашением.</w:t>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Главный распорядитель бюджетных средств осуществляет проверку и принятие отчета, указанного в подпункте «а» настоящего пункта, в срок, не превышающий 20 рабочих дней со дня представления такого отчета.</w:t>
      </w:r>
    </w:p>
    <w:p w:rsidR="006C5883" w:rsidRPr="00853C24" w:rsidRDefault="00E5292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.2. 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 проведения мониторинга достижения результата, определенным Министерством финансов Российской Федерации.</w:t>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Контрольная точка должна соответствовать типам контрольных точек, установленных порядком проведения мониторинга достижения результата.</w:t>
      </w:r>
    </w:p>
    <w:p w:rsidR="006C5883" w:rsidRPr="00853C24" w:rsidRDefault="00E52923" w:rsidP="006C5883">
      <w:pPr>
        <w:pStyle w:val="ConsPlusNormal"/>
        <w:ind w:firstLine="540"/>
        <w:jc w:val="both"/>
        <w:rPr>
          <w:rFonts w:ascii="PT Astra Serif" w:hAnsi="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 xml:space="preserve">.3. </w:t>
      </w:r>
      <w:r w:rsidR="006C5883" w:rsidRPr="00853C24">
        <w:rPr>
          <w:rFonts w:ascii="PT Astra Serif" w:hAnsi="PT Astra Serif"/>
          <w:sz w:val="28"/>
          <w:szCs w:val="28"/>
        </w:rPr>
        <w:t>Главный распорядитель бюджетных средств осуществляет проверку и принятие отчетов, представленных получателем Субсидии в соответствии с подпунктом «б» пункта 4.1. настоящего Порядка в срок, не превышающий 30 рабочих дней со дня представления таких отчетов, с возможностью продления указанного срока по решению администрации муниципального образования Щекинский район.</w:t>
      </w:r>
    </w:p>
    <w:p w:rsidR="006C5883" w:rsidRPr="00853C24" w:rsidRDefault="00E5292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 xml:space="preserve">.4. 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государственного (муниципального) финансового контроля в соответствии со </w:t>
      </w:r>
      <w:hyperlink r:id="rId14" w:history="1">
        <w:r w:rsidR="006C5883" w:rsidRPr="00853C24">
          <w:rPr>
            <w:rFonts w:ascii="PT Astra Serif" w:hAnsi="PT Astra Serif" w:cs="PT Astra Serif"/>
            <w:sz w:val="28"/>
            <w:szCs w:val="28"/>
          </w:rPr>
          <w:t>статьями 268.1</w:t>
        </w:r>
      </w:hyperlink>
      <w:r w:rsidR="006C5883" w:rsidRPr="00853C24">
        <w:rPr>
          <w:rFonts w:ascii="PT Astra Serif" w:hAnsi="PT Astra Serif" w:cs="PT Astra Serif"/>
          <w:sz w:val="28"/>
          <w:szCs w:val="28"/>
        </w:rPr>
        <w:t xml:space="preserve"> и </w:t>
      </w:r>
      <w:hyperlink r:id="rId15" w:history="1">
        <w:r w:rsidR="006C5883" w:rsidRPr="00853C24">
          <w:rPr>
            <w:rFonts w:ascii="PT Astra Serif" w:hAnsi="PT Astra Serif" w:cs="PT Astra Serif"/>
            <w:sz w:val="28"/>
            <w:szCs w:val="28"/>
          </w:rPr>
          <w:t>269.2</w:t>
        </w:r>
      </w:hyperlink>
      <w:r w:rsidR="006C5883" w:rsidRPr="00853C24">
        <w:rPr>
          <w:rFonts w:ascii="PT Astra Serif" w:hAnsi="PT Astra Serif" w:cs="PT Astra Serif"/>
          <w:sz w:val="28"/>
          <w:szCs w:val="28"/>
        </w:rPr>
        <w:t xml:space="preserve"> Бюджетного кодекса Российской Федерации.</w:t>
      </w:r>
    </w:p>
    <w:p w:rsidR="006C5883" w:rsidRPr="00853C24" w:rsidRDefault="00E5292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.5. 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 муниципального образования Щекинский район в размере средств (V</w:t>
      </w:r>
      <w:r w:rsidR="006C5883" w:rsidRPr="00853C24">
        <w:rPr>
          <w:rFonts w:ascii="PT Astra Serif" w:hAnsi="PT Astra Serif" w:cs="PT Astra Serif"/>
          <w:sz w:val="28"/>
          <w:szCs w:val="28"/>
          <w:vertAlign w:val="subscript"/>
        </w:rPr>
        <w:t>возврата</w:t>
      </w:r>
      <w:r w:rsidR="006C5883" w:rsidRPr="00853C24">
        <w:rPr>
          <w:rFonts w:ascii="PT Astra Serif" w:hAnsi="PT Astra Serif" w:cs="PT Astra Serif"/>
          <w:sz w:val="28"/>
          <w:szCs w:val="28"/>
        </w:rPr>
        <w:t>), рассчитываемого по формуле:</w:t>
      </w:r>
    </w:p>
    <w:p w:rsidR="006C5883" w:rsidRPr="00853C24" w:rsidRDefault="006C5883" w:rsidP="006C5883">
      <w:pPr>
        <w:autoSpaceDE w:val="0"/>
        <w:autoSpaceDN w:val="0"/>
        <w:adjustRightInd w:val="0"/>
        <w:jc w:val="center"/>
        <w:outlineLvl w:val="0"/>
        <w:rPr>
          <w:rFonts w:ascii="PT Astra Serif" w:hAnsi="PT Astra Serif" w:cs="PT Astra Serif"/>
          <w:sz w:val="28"/>
          <w:szCs w:val="28"/>
        </w:rPr>
      </w:pPr>
    </w:p>
    <w:p w:rsidR="006C5883" w:rsidRPr="00853C24" w:rsidRDefault="006C5883" w:rsidP="006C5883">
      <w:pPr>
        <w:autoSpaceDE w:val="0"/>
        <w:autoSpaceDN w:val="0"/>
        <w:adjustRightInd w:val="0"/>
        <w:jc w:val="center"/>
        <w:rPr>
          <w:rFonts w:ascii="PT Astra Serif" w:hAnsi="PT Astra Serif" w:cs="PT Astra Serif"/>
          <w:sz w:val="28"/>
          <w:szCs w:val="28"/>
        </w:rPr>
      </w:pPr>
      <w:r w:rsidRPr="00853C24">
        <w:rPr>
          <w:rFonts w:ascii="PT Astra Serif" w:hAnsi="PT Astra Serif" w:cs="PT Astra Serif"/>
          <w:noProof/>
          <w:position w:val="-12"/>
          <w:sz w:val="28"/>
          <w:szCs w:val="28"/>
          <w:lang w:eastAsia="ru-RU"/>
        </w:rPr>
        <w:drawing>
          <wp:inline distT="0" distB="0" distL="0" distR="0" wp14:anchorId="5B60FECB" wp14:editId="331BA61C">
            <wp:extent cx="19621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2150" cy="333375"/>
                    </a:xfrm>
                    <a:prstGeom prst="rect">
                      <a:avLst/>
                    </a:prstGeom>
                    <a:noFill/>
                    <a:ln>
                      <a:noFill/>
                    </a:ln>
                  </pic:spPr>
                </pic:pic>
              </a:graphicData>
            </a:graphic>
          </wp:inline>
        </w:drawing>
      </w:r>
    </w:p>
    <w:p w:rsidR="006C5883" w:rsidRPr="00853C24" w:rsidRDefault="006C5883" w:rsidP="006C5883">
      <w:pPr>
        <w:autoSpaceDE w:val="0"/>
        <w:autoSpaceDN w:val="0"/>
        <w:adjustRightInd w:val="0"/>
        <w:jc w:val="center"/>
        <w:rPr>
          <w:rFonts w:ascii="PT Astra Serif" w:hAnsi="PT Astra Serif" w:cs="PT Astra Serif"/>
          <w:sz w:val="28"/>
          <w:szCs w:val="28"/>
        </w:rPr>
      </w:pP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где:</w:t>
      </w:r>
    </w:p>
    <w:p w:rsidR="006C5883" w:rsidRPr="00853C24" w:rsidRDefault="006C5883" w:rsidP="006C5883">
      <w:pPr>
        <w:autoSpaceDE w:val="0"/>
        <w:autoSpaceDN w:val="0"/>
        <w:adjustRightInd w:val="0"/>
        <w:spacing w:before="280"/>
        <w:ind w:firstLine="540"/>
        <w:rPr>
          <w:rFonts w:ascii="PT Astra Serif" w:hAnsi="PT Astra Serif" w:cs="PT Astra Serif"/>
          <w:sz w:val="28"/>
          <w:szCs w:val="28"/>
        </w:rPr>
      </w:pPr>
      <w:r w:rsidRPr="00853C24">
        <w:rPr>
          <w:rFonts w:ascii="PT Astra Serif" w:hAnsi="PT Astra Serif" w:cs="PT Astra Serif"/>
          <w:sz w:val="28"/>
          <w:szCs w:val="28"/>
        </w:rPr>
        <w:t>V</w:t>
      </w:r>
      <w:r w:rsidRPr="00853C24">
        <w:rPr>
          <w:rFonts w:ascii="PT Astra Serif" w:hAnsi="PT Astra Serif" w:cs="PT Astra Serif"/>
          <w:sz w:val="28"/>
          <w:szCs w:val="28"/>
          <w:vertAlign w:val="subscript"/>
        </w:rPr>
        <w:t>Субсидии</w:t>
      </w:r>
      <w:r w:rsidRPr="00853C24">
        <w:rPr>
          <w:rFonts w:ascii="PT Astra Serif" w:hAnsi="PT Astra Serif" w:cs="PT Astra Serif"/>
          <w:sz w:val="28"/>
          <w:szCs w:val="28"/>
        </w:rPr>
        <w:t xml:space="preserve"> - размер Субсидии, предоставленной получателю Субсидии в отчетном финансовом году;</w:t>
      </w:r>
    </w:p>
    <w:p w:rsidR="006C5883" w:rsidRPr="00853C24" w:rsidRDefault="006C5883" w:rsidP="006C5883">
      <w:pPr>
        <w:autoSpaceDE w:val="0"/>
        <w:autoSpaceDN w:val="0"/>
        <w:adjustRightInd w:val="0"/>
        <w:spacing w:before="280"/>
        <w:ind w:firstLine="540"/>
        <w:rPr>
          <w:rFonts w:ascii="PT Astra Serif" w:hAnsi="PT Astra Serif" w:cs="PT Astra Serif"/>
          <w:sz w:val="28"/>
          <w:szCs w:val="28"/>
        </w:rPr>
      </w:pPr>
      <w:r w:rsidRPr="00853C24">
        <w:rPr>
          <w:rFonts w:ascii="PT Astra Serif" w:hAnsi="PT Astra Serif" w:cs="PT Astra Serif"/>
          <w:sz w:val="28"/>
          <w:szCs w:val="28"/>
        </w:rPr>
        <w:t>k - коэффициент возврата Субсидии.</w:t>
      </w:r>
    </w:p>
    <w:p w:rsidR="006C5883" w:rsidRPr="00853C24" w:rsidRDefault="006C5883" w:rsidP="006C5883">
      <w:pPr>
        <w:autoSpaceDE w:val="0"/>
        <w:autoSpaceDN w:val="0"/>
        <w:adjustRightInd w:val="0"/>
        <w:spacing w:before="280"/>
        <w:ind w:firstLine="540"/>
        <w:rPr>
          <w:rFonts w:ascii="PT Astra Serif" w:hAnsi="PT Astra Serif" w:cs="PT Astra Serif"/>
          <w:sz w:val="28"/>
          <w:szCs w:val="28"/>
        </w:rPr>
      </w:pPr>
      <w:r w:rsidRPr="00853C24">
        <w:rPr>
          <w:rFonts w:ascii="PT Astra Serif" w:hAnsi="PT Astra Serif" w:cs="PT Astra Serif"/>
          <w:sz w:val="28"/>
          <w:szCs w:val="28"/>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6C5883" w:rsidRPr="00853C24" w:rsidRDefault="006C5883" w:rsidP="006C5883">
      <w:pPr>
        <w:autoSpaceDE w:val="0"/>
        <w:autoSpaceDN w:val="0"/>
        <w:adjustRightInd w:val="0"/>
        <w:jc w:val="center"/>
        <w:rPr>
          <w:rFonts w:ascii="PT Astra Serif" w:hAnsi="PT Astra Serif" w:cs="PT Astra Serif"/>
          <w:sz w:val="28"/>
          <w:szCs w:val="28"/>
        </w:rPr>
      </w:pPr>
      <w:r w:rsidRPr="00853C24">
        <w:rPr>
          <w:rFonts w:ascii="PT Astra Serif" w:hAnsi="PT Astra Serif" w:cs="PT Astra Serif"/>
          <w:noProof/>
          <w:position w:val="-29"/>
          <w:sz w:val="28"/>
          <w:szCs w:val="28"/>
          <w:lang w:eastAsia="ru-RU"/>
        </w:rPr>
        <w:drawing>
          <wp:inline distT="0" distB="0" distL="0" distR="0" wp14:anchorId="46C05D62" wp14:editId="5CCB50F1">
            <wp:extent cx="962025" cy="548005"/>
            <wp:effectExtent l="0" t="0" r="952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548005"/>
                    </a:xfrm>
                    <a:prstGeom prst="rect">
                      <a:avLst/>
                    </a:prstGeom>
                    <a:noFill/>
                    <a:ln>
                      <a:noFill/>
                    </a:ln>
                  </pic:spPr>
                </pic:pic>
              </a:graphicData>
            </a:graphic>
          </wp:inline>
        </w:drawing>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где:</w:t>
      </w:r>
    </w:p>
    <w:p w:rsidR="006C5883" w:rsidRPr="00853C24" w:rsidRDefault="006C5883" w:rsidP="006C5883">
      <w:pPr>
        <w:autoSpaceDE w:val="0"/>
        <w:autoSpaceDN w:val="0"/>
        <w:adjustRightInd w:val="0"/>
        <w:spacing w:before="280"/>
        <w:ind w:firstLine="540"/>
        <w:rPr>
          <w:rFonts w:ascii="PT Astra Serif" w:hAnsi="PT Astra Serif" w:cs="PT Astra Serif"/>
          <w:sz w:val="28"/>
          <w:szCs w:val="28"/>
        </w:rPr>
      </w:pPr>
      <w:r w:rsidRPr="00853C24">
        <w:rPr>
          <w:rFonts w:ascii="PT Astra Serif" w:hAnsi="PT Astra Serif" w:cs="PT Astra Serif"/>
          <w:sz w:val="28"/>
          <w:szCs w:val="28"/>
        </w:rPr>
        <w:t>T - фактически достигнутое значение результата предоставления Субсидии на отчетную дату;</w:t>
      </w:r>
    </w:p>
    <w:p w:rsidR="006C5883" w:rsidRPr="00853C24" w:rsidRDefault="006C5883" w:rsidP="006C5883">
      <w:pPr>
        <w:autoSpaceDE w:val="0"/>
        <w:autoSpaceDN w:val="0"/>
        <w:adjustRightInd w:val="0"/>
        <w:spacing w:before="280"/>
        <w:ind w:firstLine="540"/>
        <w:rPr>
          <w:rFonts w:ascii="PT Astra Serif" w:hAnsi="PT Astra Serif" w:cs="PT Astra Serif"/>
          <w:sz w:val="28"/>
          <w:szCs w:val="28"/>
        </w:rPr>
      </w:pPr>
      <w:r w:rsidRPr="00853C24">
        <w:rPr>
          <w:rFonts w:ascii="PT Astra Serif" w:hAnsi="PT Astra Serif" w:cs="PT Astra Serif"/>
          <w:sz w:val="28"/>
          <w:szCs w:val="28"/>
        </w:rPr>
        <w:t>S - плановое значение результата предоставления Субсидии, установленное соглашением.</w:t>
      </w:r>
    </w:p>
    <w:p w:rsidR="006C5883" w:rsidRPr="00853C24" w:rsidRDefault="00E52923" w:rsidP="006C5883">
      <w:pPr>
        <w:autoSpaceDE w:val="0"/>
        <w:autoSpaceDN w:val="0"/>
        <w:adjustRightInd w:val="0"/>
        <w:spacing w:before="280"/>
        <w:ind w:firstLine="540"/>
        <w:rPr>
          <w:rFonts w:ascii="PT Astra Serif" w:hAnsi="PT Astra Serif" w:cs="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.6.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6C5883" w:rsidRPr="00853C24" w:rsidRDefault="006C5883" w:rsidP="006C5883">
      <w:pPr>
        <w:autoSpaceDE w:val="0"/>
        <w:autoSpaceDN w:val="0"/>
        <w:adjustRightInd w:val="0"/>
        <w:ind w:firstLine="540"/>
        <w:rPr>
          <w:rFonts w:ascii="PT Astra Serif" w:hAnsi="PT Astra Serif" w:cs="PT Astra Serif"/>
          <w:sz w:val="28"/>
          <w:szCs w:val="28"/>
        </w:rPr>
      </w:pPr>
    </w:p>
    <w:p w:rsidR="006C5883" w:rsidRPr="00853C24" w:rsidRDefault="006C5883" w:rsidP="006C5883">
      <w:pPr>
        <w:autoSpaceDE w:val="0"/>
        <w:autoSpaceDN w:val="0"/>
        <w:adjustRightInd w:val="0"/>
        <w:jc w:val="center"/>
        <w:rPr>
          <w:rFonts w:ascii="PT Astra Serif" w:hAnsi="PT Astra Serif" w:cs="PT Astra Serif"/>
          <w:sz w:val="28"/>
          <w:szCs w:val="28"/>
        </w:rPr>
      </w:pPr>
      <w:r w:rsidRPr="00853C24">
        <w:rPr>
          <w:rFonts w:ascii="PT Astra Serif" w:hAnsi="PT Astra Serif" w:cs="PT Astra Serif"/>
          <w:noProof/>
          <w:position w:val="-29"/>
          <w:sz w:val="28"/>
          <w:szCs w:val="28"/>
          <w:lang w:eastAsia="ru-RU"/>
        </w:rPr>
        <w:drawing>
          <wp:inline distT="0" distB="0" distL="0" distR="0" wp14:anchorId="7EED0D4E" wp14:editId="67246EC8">
            <wp:extent cx="948055" cy="548005"/>
            <wp:effectExtent l="0"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8055" cy="548005"/>
                    </a:xfrm>
                    <a:prstGeom prst="rect">
                      <a:avLst/>
                    </a:prstGeom>
                    <a:noFill/>
                    <a:ln>
                      <a:noFill/>
                    </a:ln>
                  </pic:spPr>
                </pic:pic>
              </a:graphicData>
            </a:graphic>
          </wp:inline>
        </w:drawing>
      </w:r>
    </w:p>
    <w:p w:rsidR="006C5883" w:rsidRPr="00853C24" w:rsidRDefault="006C5883" w:rsidP="006C5883">
      <w:pPr>
        <w:autoSpaceDE w:val="0"/>
        <w:autoSpaceDN w:val="0"/>
        <w:adjustRightInd w:val="0"/>
        <w:ind w:firstLine="540"/>
        <w:rPr>
          <w:rFonts w:ascii="PT Astra Serif" w:hAnsi="PT Astra Serif" w:cs="PT Astra Serif"/>
          <w:sz w:val="28"/>
          <w:szCs w:val="28"/>
        </w:rPr>
      </w:pPr>
    </w:p>
    <w:p w:rsidR="006C5883" w:rsidRPr="00853C24" w:rsidRDefault="00E5292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.7. 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6C5883" w:rsidRPr="00853C24" w:rsidRDefault="00E5292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.8.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6C5883" w:rsidRPr="00853C24" w:rsidRDefault="00E5292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.9. Требования о возврате средств Субсидии, об уплате штрафных санкций, в том числе пеней, предусмотренные пунктами 4.5.-4.8. настоящего Порядка,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6C5883" w:rsidRPr="00853C24" w:rsidRDefault="006C5883" w:rsidP="006C5883">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6C5883" w:rsidRPr="00853C24" w:rsidRDefault="00E52923" w:rsidP="006C5883">
      <w:pPr>
        <w:pStyle w:val="ConsPlusNormal"/>
        <w:ind w:firstLine="540"/>
        <w:jc w:val="both"/>
        <w:rPr>
          <w:rFonts w:ascii="PT Astra Serif" w:hAnsi="PT Astra Serif"/>
          <w:sz w:val="28"/>
          <w:szCs w:val="28"/>
        </w:rPr>
      </w:pPr>
      <w:r w:rsidRPr="00853C24">
        <w:rPr>
          <w:rFonts w:ascii="PT Astra Serif" w:hAnsi="PT Astra Serif" w:cs="PT Astra Serif"/>
          <w:sz w:val="28"/>
          <w:szCs w:val="28"/>
        </w:rPr>
        <w:t>3</w:t>
      </w:r>
      <w:r w:rsidR="006C5883" w:rsidRPr="00853C24">
        <w:rPr>
          <w:rFonts w:ascii="PT Astra Serif" w:hAnsi="PT Astra Serif" w:cs="PT Astra Serif"/>
          <w:sz w:val="28"/>
          <w:szCs w:val="28"/>
        </w:rPr>
        <w:t xml:space="preserve">.10. </w:t>
      </w:r>
      <w:r w:rsidR="006C5883" w:rsidRPr="00853C24">
        <w:rPr>
          <w:rFonts w:ascii="PT Astra Serif" w:hAnsi="PT Astra Serif"/>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6C5883" w:rsidRPr="00853C24" w:rsidRDefault="006C5883" w:rsidP="006C5883">
      <w:pPr>
        <w:pStyle w:val="ConsPlusNormal"/>
        <w:ind w:firstLine="540"/>
        <w:jc w:val="both"/>
        <w:rPr>
          <w:rFonts w:ascii="PT Astra Serif" w:hAnsi="PT Astra Serif"/>
          <w:sz w:val="28"/>
          <w:szCs w:val="28"/>
        </w:rPr>
      </w:pPr>
      <w:r w:rsidRPr="00853C24">
        <w:rPr>
          <w:rFonts w:ascii="PT Astra Serif" w:hAnsi="PT Astra Serif"/>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9">
        <w:r w:rsidRPr="00853C24">
          <w:rPr>
            <w:rFonts w:ascii="PT Astra Serif" w:hAnsi="PT Astra Serif"/>
            <w:sz w:val="28"/>
            <w:szCs w:val="28"/>
          </w:rPr>
          <w:t>абзацем вторым пункта 5 статьи 23</w:t>
        </w:r>
      </w:hyperlink>
      <w:r w:rsidRPr="00853C24">
        <w:rPr>
          <w:rFonts w:ascii="PT Astra Serif" w:hAnsi="PT Astra Serif"/>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6C5883" w:rsidRPr="00853C24" w:rsidRDefault="006C5883" w:rsidP="006C5883">
      <w:pPr>
        <w:pStyle w:val="ConsPlusNormal"/>
        <w:ind w:firstLine="540"/>
        <w:jc w:val="both"/>
        <w:rPr>
          <w:rFonts w:ascii="PT Astra Serif" w:hAnsi="PT Astra Serif"/>
          <w:sz w:val="28"/>
          <w:szCs w:val="28"/>
        </w:rPr>
      </w:pPr>
      <w:r w:rsidRPr="00853C24">
        <w:rPr>
          <w:rFonts w:ascii="PT Astra Serif" w:hAnsi="PT Astra Serif"/>
          <w:sz w:val="28"/>
          <w:szCs w:val="28"/>
        </w:rPr>
        <w:t xml:space="preserve">Индивидуальный предприниматель, осуществляющий деятельность в качестве главы крестьянского (фермерского) хозяйства в соответствии с </w:t>
      </w:r>
      <w:hyperlink r:id="rId20">
        <w:r w:rsidRPr="00853C24">
          <w:rPr>
            <w:rFonts w:ascii="PT Astra Serif" w:hAnsi="PT Astra Serif"/>
            <w:sz w:val="28"/>
            <w:szCs w:val="28"/>
          </w:rPr>
          <w:t>абзацем вторым пункта 5 статьи 23</w:t>
        </w:r>
      </w:hyperlink>
      <w:r w:rsidRPr="00853C24">
        <w:rPr>
          <w:rFonts w:ascii="PT Astra Serif" w:hAnsi="PT Astra Serif"/>
          <w:sz w:val="28"/>
          <w:szCs w:val="28"/>
        </w:rPr>
        <w:t xml:space="preserve"> Гражданского кодекса Российской Федерации, вправе передать свои права другому гражданину в соответствии со </w:t>
      </w:r>
      <w:hyperlink r:id="rId21">
        <w:r w:rsidRPr="00853C24">
          <w:rPr>
            <w:rFonts w:ascii="PT Astra Serif" w:hAnsi="PT Astra Serif"/>
            <w:sz w:val="28"/>
            <w:szCs w:val="28"/>
          </w:rPr>
          <w:t>статьей 18</w:t>
        </w:r>
      </w:hyperlink>
      <w:r w:rsidRPr="00853C24">
        <w:rPr>
          <w:rFonts w:ascii="PT Astra Serif" w:hAnsi="PT Astra Serif"/>
          <w:sz w:val="28"/>
          <w:szCs w:val="28"/>
        </w:rPr>
        <w:t xml:space="preserve">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C5883" w:rsidRPr="00853C24" w:rsidRDefault="006C5883" w:rsidP="006C5883">
      <w:pPr>
        <w:pStyle w:val="ConsPlusNormal"/>
        <w:ind w:firstLine="540"/>
        <w:jc w:val="both"/>
        <w:rPr>
          <w:rFonts w:ascii="PT Astra Serif" w:hAnsi="PT Astra Serif"/>
          <w:sz w:val="28"/>
          <w:szCs w:val="28"/>
        </w:rPr>
      </w:pPr>
      <w:r w:rsidRPr="00853C24">
        <w:rPr>
          <w:rFonts w:ascii="PT Astra Serif" w:hAnsi="PT Astra Serif"/>
          <w:sz w:val="28"/>
          <w:szCs w:val="28"/>
        </w:rPr>
        <w:t>Неиспользованный остаток Субсидии подлежит возврату в бюджет, из которого предоставлена субсидия.</w:t>
      </w:r>
    </w:p>
    <w:p w:rsidR="00B82992" w:rsidRPr="00853C24" w:rsidRDefault="00B82992" w:rsidP="001E2D57">
      <w:pPr>
        <w:rPr>
          <w:rFonts w:ascii="PT Astra Serif" w:hAnsi="PT Astra Serif" w:cs="PT Astra Serif"/>
          <w:sz w:val="28"/>
          <w:szCs w:val="28"/>
        </w:rPr>
      </w:pPr>
    </w:p>
    <w:sectPr w:rsidR="00B82992" w:rsidRPr="00853C24" w:rsidSect="00B62461">
      <w:pgSz w:w="11906" w:h="16838"/>
      <w:pgMar w:top="1134" w:right="850"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EA" w:rsidRDefault="004301EA" w:rsidP="000F37F7">
      <w:r>
        <w:separator/>
      </w:r>
    </w:p>
  </w:endnote>
  <w:endnote w:type="continuationSeparator" w:id="0">
    <w:p w:rsidR="004301EA" w:rsidRDefault="004301EA" w:rsidP="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EA" w:rsidRDefault="004301EA" w:rsidP="000F37F7">
      <w:r>
        <w:separator/>
      </w:r>
    </w:p>
  </w:footnote>
  <w:footnote w:type="continuationSeparator" w:id="0">
    <w:p w:rsidR="004301EA" w:rsidRDefault="004301EA" w:rsidP="000F3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622D"/>
    <w:multiLevelType w:val="hybridMultilevel"/>
    <w:tmpl w:val="D53E43BA"/>
    <w:lvl w:ilvl="0" w:tplc="86641FCA">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nsid w:val="08630101"/>
    <w:multiLevelType w:val="hybridMultilevel"/>
    <w:tmpl w:val="673C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A4A4C"/>
    <w:multiLevelType w:val="hybridMultilevel"/>
    <w:tmpl w:val="8D9637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4088D"/>
    <w:multiLevelType w:val="hybridMultilevel"/>
    <w:tmpl w:val="81CE22E4"/>
    <w:lvl w:ilvl="0" w:tplc="6B7E6322">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
    <w:nsid w:val="2A1B14CA"/>
    <w:multiLevelType w:val="hybridMultilevel"/>
    <w:tmpl w:val="4FC8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166B3"/>
    <w:multiLevelType w:val="hybridMultilevel"/>
    <w:tmpl w:val="5D8E9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B5A64"/>
    <w:multiLevelType w:val="hybridMultilevel"/>
    <w:tmpl w:val="DB387EDA"/>
    <w:lvl w:ilvl="0" w:tplc="04190001">
      <w:start w:val="1"/>
      <w:numFmt w:val="bullet"/>
      <w:lvlText w:val=""/>
      <w:lvlJc w:val="left"/>
      <w:pPr>
        <w:ind w:left="628" w:hanging="360"/>
      </w:pPr>
      <w:rPr>
        <w:rFonts w:ascii="Symbol" w:hAnsi="Symbol" w:hint="default"/>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8">
    <w:nsid w:val="391D5DB7"/>
    <w:multiLevelType w:val="hybridMultilevel"/>
    <w:tmpl w:val="F2621E30"/>
    <w:lvl w:ilvl="0" w:tplc="1052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6BC5010"/>
    <w:multiLevelType w:val="hybridMultilevel"/>
    <w:tmpl w:val="10669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244D6"/>
    <w:multiLevelType w:val="hybridMultilevel"/>
    <w:tmpl w:val="6B3E9FDE"/>
    <w:lvl w:ilvl="0" w:tplc="5576FF4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68B2CA8"/>
    <w:multiLevelType w:val="hybridMultilevel"/>
    <w:tmpl w:val="EBA6F8D6"/>
    <w:lvl w:ilvl="0" w:tplc="CFE41DE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D2672"/>
    <w:multiLevelType w:val="hybridMultilevel"/>
    <w:tmpl w:val="EB163072"/>
    <w:lvl w:ilvl="0" w:tplc="FA5A148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4D5F4C"/>
    <w:multiLevelType w:val="singleLevel"/>
    <w:tmpl w:val="7EFAB12A"/>
    <w:lvl w:ilvl="0">
      <w:start w:val="1"/>
      <w:numFmt w:val="bullet"/>
      <w:lvlText w:val=""/>
      <w:lvlJc w:val="left"/>
      <w:pPr>
        <w:tabs>
          <w:tab w:val="num" w:pos="363"/>
        </w:tabs>
        <w:ind w:left="363" w:hanging="363"/>
      </w:pPr>
      <w:rPr>
        <w:rFonts w:ascii="Symbol" w:hAnsi="Symbol" w:hint="default"/>
        <w:sz w:val="16"/>
      </w:rPr>
    </w:lvl>
  </w:abstractNum>
  <w:abstractNum w:abstractNumId="15">
    <w:nsid w:val="734B4C0A"/>
    <w:multiLevelType w:val="hybridMultilevel"/>
    <w:tmpl w:val="580C4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792798"/>
    <w:multiLevelType w:val="hybridMultilevel"/>
    <w:tmpl w:val="FD46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4"/>
  </w:num>
  <w:num w:numId="5">
    <w:abstractNumId w:val="10"/>
  </w:num>
  <w:num w:numId="6">
    <w:abstractNumId w:val="0"/>
  </w:num>
  <w:num w:numId="7">
    <w:abstractNumId w:val="4"/>
  </w:num>
  <w:num w:numId="8">
    <w:abstractNumId w:val="12"/>
  </w:num>
  <w:num w:numId="9">
    <w:abstractNumId w:val="16"/>
  </w:num>
  <w:num w:numId="10">
    <w:abstractNumId w:val="1"/>
  </w:num>
  <w:num w:numId="11">
    <w:abstractNumId w:val="5"/>
  </w:num>
  <w:num w:numId="12">
    <w:abstractNumId w:val="15"/>
  </w:num>
  <w:num w:numId="13">
    <w:abstractNumId w:val="11"/>
  </w:num>
  <w:num w:numId="14">
    <w:abstractNumId w:val="2"/>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F7"/>
    <w:rsid w:val="00012A29"/>
    <w:rsid w:val="00024144"/>
    <w:rsid w:val="00042D6B"/>
    <w:rsid w:val="0004411E"/>
    <w:rsid w:val="0004486D"/>
    <w:rsid w:val="000474F6"/>
    <w:rsid w:val="00054074"/>
    <w:rsid w:val="0005440E"/>
    <w:rsid w:val="00057CD2"/>
    <w:rsid w:val="000626E0"/>
    <w:rsid w:val="00062E2C"/>
    <w:rsid w:val="00072BAE"/>
    <w:rsid w:val="00076AC8"/>
    <w:rsid w:val="00077129"/>
    <w:rsid w:val="00080873"/>
    <w:rsid w:val="0008352E"/>
    <w:rsid w:val="000837BB"/>
    <w:rsid w:val="0008419F"/>
    <w:rsid w:val="000849F1"/>
    <w:rsid w:val="000851D2"/>
    <w:rsid w:val="00086F0C"/>
    <w:rsid w:val="00091B90"/>
    <w:rsid w:val="00092196"/>
    <w:rsid w:val="00093FF9"/>
    <w:rsid w:val="000A4FA4"/>
    <w:rsid w:val="000A5B25"/>
    <w:rsid w:val="000A6747"/>
    <w:rsid w:val="000B1895"/>
    <w:rsid w:val="000B56BA"/>
    <w:rsid w:val="000C11D3"/>
    <w:rsid w:val="000C3B9A"/>
    <w:rsid w:val="000C5CDE"/>
    <w:rsid w:val="000D7733"/>
    <w:rsid w:val="000D7E2C"/>
    <w:rsid w:val="000E2E1E"/>
    <w:rsid w:val="000E5F58"/>
    <w:rsid w:val="000E72D7"/>
    <w:rsid w:val="000F0116"/>
    <w:rsid w:val="000F37F7"/>
    <w:rsid w:val="000F5955"/>
    <w:rsid w:val="00100B51"/>
    <w:rsid w:val="00104072"/>
    <w:rsid w:val="00107B9C"/>
    <w:rsid w:val="00112BBB"/>
    <w:rsid w:val="00112C04"/>
    <w:rsid w:val="00115B8C"/>
    <w:rsid w:val="00122161"/>
    <w:rsid w:val="00122FA6"/>
    <w:rsid w:val="001238AA"/>
    <w:rsid w:val="0014142E"/>
    <w:rsid w:val="00141B90"/>
    <w:rsid w:val="00142E23"/>
    <w:rsid w:val="00145AE7"/>
    <w:rsid w:val="001465F6"/>
    <w:rsid w:val="00157277"/>
    <w:rsid w:val="00161D2D"/>
    <w:rsid w:val="00162F0E"/>
    <w:rsid w:val="00163720"/>
    <w:rsid w:val="00163CA1"/>
    <w:rsid w:val="0017082D"/>
    <w:rsid w:val="00173744"/>
    <w:rsid w:val="0017464F"/>
    <w:rsid w:val="0017595B"/>
    <w:rsid w:val="00175D74"/>
    <w:rsid w:val="001774EF"/>
    <w:rsid w:val="00191BA4"/>
    <w:rsid w:val="00194228"/>
    <w:rsid w:val="00194423"/>
    <w:rsid w:val="0019606C"/>
    <w:rsid w:val="00197F86"/>
    <w:rsid w:val="001A2156"/>
    <w:rsid w:val="001A39F9"/>
    <w:rsid w:val="001A5195"/>
    <w:rsid w:val="001A789B"/>
    <w:rsid w:val="001B36AC"/>
    <w:rsid w:val="001B4FA4"/>
    <w:rsid w:val="001B6179"/>
    <w:rsid w:val="001C0FC3"/>
    <w:rsid w:val="001C1040"/>
    <w:rsid w:val="001C3321"/>
    <w:rsid w:val="001C5DCC"/>
    <w:rsid w:val="001D511C"/>
    <w:rsid w:val="001E1F24"/>
    <w:rsid w:val="001E263B"/>
    <w:rsid w:val="001E295B"/>
    <w:rsid w:val="001E2D57"/>
    <w:rsid w:val="001F1E3D"/>
    <w:rsid w:val="001F4853"/>
    <w:rsid w:val="001F4959"/>
    <w:rsid w:val="00200246"/>
    <w:rsid w:val="002055AB"/>
    <w:rsid w:val="00210033"/>
    <w:rsid w:val="002127F4"/>
    <w:rsid w:val="00213565"/>
    <w:rsid w:val="0022015A"/>
    <w:rsid w:val="002227DC"/>
    <w:rsid w:val="002248D9"/>
    <w:rsid w:val="002261F5"/>
    <w:rsid w:val="00227B09"/>
    <w:rsid w:val="00233C51"/>
    <w:rsid w:val="0023402B"/>
    <w:rsid w:val="00236720"/>
    <w:rsid w:val="00236858"/>
    <w:rsid w:val="0024152E"/>
    <w:rsid w:val="00244596"/>
    <w:rsid w:val="00244E4E"/>
    <w:rsid w:val="00251BA0"/>
    <w:rsid w:val="00253A37"/>
    <w:rsid w:val="002549BB"/>
    <w:rsid w:val="00255FD2"/>
    <w:rsid w:val="0026387A"/>
    <w:rsid w:val="002711E2"/>
    <w:rsid w:val="002773B3"/>
    <w:rsid w:val="00290A2B"/>
    <w:rsid w:val="0029146B"/>
    <w:rsid w:val="002A1A97"/>
    <w:rsid w:val="002A2F57"/>
    <w:rsid w:val="002B1FE5"/>
    <w:rsid w:val="002B3D84"/>
    <w:rsid w:val="002B4AA7"/>
    <w:rsid w:val="002B65D3"/>
    <w:rsid w:val="002B6C51"/>
    <w:rsid w:val="002D3AA3"/>
    <w:rsid w:val="002D50C9"/>
    <w:rsid w:val="002D5C01"/>
    <w:rsid w:val="002E678B"/>
    <w:rsid w:val="002F0437"/>
    <w:rsid w:val="002F7585"/>
    <w:rsid w:val="00302E1D"/>
    <w:rsid w:val="003056AB"/>
    <w:rsid w:val="003068B6"/>
    <w:rsid w:val="00312C4E"/>
    <w:rsid w:val="00320DA6"/>
    <w:rsid w:val="00322A88"/>
    <w:rsid w:val="00324E9E"/>
    <w:rsid w:val="00326A88"/>
    <w:rsid w:val="003338AD"/>
    <w:rsid w:val="003359D7"/>
    <w:rsid w:val="00341C22"/>
    <w:rsid w:val="003429F7"/>
    <w:rsid w:val="00342FB0"/>
    <w:rsid w:val="0034327D"/>
    <w:rsid w:val="00352954"/>
    <w:rsid w:val="00371E3E"/>
    <w:rsid w:val="003735F0"/>
    <w:rsid w:val="00373EEA"/>
    <w:rsid w:val="00380BE4"/>
    <w:rsid w:val="00382018"/>
    <w:rsid w:val="00382163"/>
    <w:rsid w:val="00382CE6"/>
    <w:rsid w:val="0038430A"/>
    <w:rsid w:val="00384440"/>
    <w:rsid w:val="00385E85"/>
    <w:rsid w:val="00391FFC"/>
    <w:rsid w:val="003A0435"/>
    <w:rsid w:val="003A0E9B"/>
    <w:rsid w:val="003A0FC5"/>
    <w:rsid w:val="003A4DD7"/>
    <w:rsid w:val="003B3721"/>
    <w:rsid w:val="003B4A38"/>
    <w:rsid w:val="003B55DD"/>
    <w:rsid w:val="003B73C0"/>
    <w:rsid w:val="003C67F4"/>
    <w:rsid w:val="003D08D2"/>
    <w:rsid w:val="003D257D"/>
    <w:rsid w:val="003D59C8"/>
    <w:rsid w:val="003E33AE"/>
    <w:rsid w:val="003E75E3"/>
    <w:rsid w:val="003F3BE6"/>
    <w:rsid w:val="003F602D"/>
    <w:rsid w:val="003F7A60"/>
    <w:rsid w:val="00400552"/>
    <w:rsid w:val="00402F57"/>
    <w:rsid w:val="0040460E"/>
    <w:rsid w:val="00422602"/>
    <w:rsid w:val="00423327"/>
    <w:rsid w:val="004268D5"/>
    <w:rsid w:val="00426E7F"/>
    <w:rsid w:val="004301EA"/>
    <w:rsid w:val="0043153F"/>
    <w:rsid w:val="00431D6F"/>
    <w:rsid w:val="004404B3"/>
    <w:rsid w:val="00460026"/>
    <w:rsid w:val="0046105B"/>
    <w:rsid w:val="004679B6"/>
    <w:rsid w:val="00472325"/>
    <w:rsid w:val="00472585"/>
    <w:rsid w:val="00473085"/>
    <w:rsid w:val="00475110"/>
    <w:rsid w:val="00476434"/>
    <w:rsid w:val="004776B5"/>
    <w:rsid w:val="00480767"/>
    <w:rsid w:val="0048435F"/>
    <w:rsid w:val="00490CB8"/>
    <w:rsid w:val="00490CCA"/>
    <w:rsid w:val="00493269"/>
    <w:rsid w:val="004956BB"/>
    <w:rsid w:val="004A4DD8"/>
    <w:rsid w:val="004A53C9"/>
    <w:rsid w:val="004A7E07"/>
    <w:rsid w:val="004B0960"/>
    <w:rsid w:val="004B15AB"/>
    <w:rsid w:val="004B29E3"/>
    <w:rsid w:val="004B37B1"/>
    <w:rsid w:val="004B43D5"/>
    <w:rsid w:val="004C0676"/>
    <w:rsid w:val="004C2039"/>
    <w:rsid w:val="004C473D"/>
    <w:rsid w:val="004C7F50"/>
    <w:rsid w:val="004D1160"/>
    <w:rsid w:val="004D226E"/>
    <w:rsid w:val="004D23AD"/>
    <w:rsid w:val="004D2E47"/>
    <w:rsid w:val="004D32C0"/>
    <w:rsid w:val="004D6ACA"/>
    <w:rsid w:val="004D703A"/>
    <w:rsid w:val="004D7329"/>
    <w:rsid w:val="004E1FA8"/>
    <w:rsid w:val="004E41E3"/>
    <w:rsid w:val="004E62BF"/>
    <w:rsid w:val="004F1B3C"/>
    <w:rsid w:val="004F516B"/>
    <w:rsid w:val="00504EA1"/>
    <w:rsid w:val="0051240C"/>
    <w:rsid w:val="0052302F"/>
    <w:rsid w:val="00523084"/>
    <w:rsid w:val="00523469"/>
    <w:rsid w:val="00524FA7"/>
    <w:rsid w:val="00526992"/>
    <w:rsid w:val="00532055"/>
    <w:rsid w:val="00535EE5"/>
    <w:rsid w:val="00543D69"/>
    <w:rsid w:val="00544761"/>
    <w:rsid w:val="005448D5"/>
    <w:rsid w:val="005465A9"/>
    <w:rsid w:val="00560780"/>
    <w:rsid w:val="00571FF6"/>
    <w:rsid w:val="00577BB1"/>
    <w:rsid w:val="00580F8B"/>
    <w:rsid w:val="005856C1"/>
    <w:rsid w:val="0058623D"/>
    <w:rsid w:val="00586AF6"/>
    <w:rsid w:val="00596D28"/>
    <w:rsid w:val="00596D38"/>
    <w:rsid w:val="005A0720"/>
    <w:rsid w:val="005A18D6"/>
    <w:rsid w:val="005C0FD0"/>
    <w:rsid w:val="005C6AFA"/>
    <w:rsid w:val="005D2E8C"/>
    <w:rsid w:val="005D7114"/>
    <w:rsid w:val="005E19D8"/>
    <w:rsid w:val="005E28DE"/>
    <w:rsid w:val="005E3D0E"/>
    <w:rsid w:val="005E475A"/>
    <w:rsid w:val="005F09E4"/>
    <w:rsid w:val="005F3D6F"/>
    <w:rsid w:val="005F3DD4"/>
    <w:rsid w:val="005F780C"/>
    <w:rsid w:val="00603240"/>
    <w:rsid w:val="0061236F"/>
    <w:rsid w:val="006130FF"/>
    <w:rsid w:val="006200BF"/>
    <w:rsid w:val="0062044E"/>
    <w:rsid w:val="006213A9"/>
    <w:rsid w:val="00623696"/>
    <w:rsid w:val="006241B9"/>
    <w:rsid w:val="00624BE9"/>
    <w:rsid w:val="00631CD4"/>
    <w:rsid w:val="006371EA"/>
    <w:rsid w:val="00643FA0"/>
    <w:rsid w:val="00644C4C"/>
    <w:rsid w:val="00646C52"/>
    <w:rsid w:val="00657B2A"/>
    <w:rsid w:val="00661097"/>
    <w:rsid w:val="006652F1"/>
    <w:rsid w:val="00666BCA"/>
    <w:rsid w:val="00672A8D"/>
    <w:rsid w:val="00675169"/>
    <w:rsid w:val="00677F27"/>
    <w:rsid w:val="00681ED3"/>
    <w:rsid w:val="006825B5"/>
    <w:rsid w:val="0068379D"/>
    <w:rsid w:val="006905DD"/>
    <w:rsid w:val="006A21F3"/>
    <w:rsid w:val="006A4D5E"/>
    <w:rsid w:val="006A503A"/>
    <w:rsid w:val="006A52FC"/>
    <w:rsid w:val="006A6625"/>
    <w:rsid w:val="006B150D"/>
    <w:rsid w:val="006B76B3"/>
    <w:rsid w:val="006C4DA4"/>
    <w:rsid w:val="006C5883"/>
    <w:rsid w:val="006C5F81"/>
    <w:rsid w:val="006D0205"/>
    <w:rsid w:val="006D13CB"/>
    <w:rsid w:val="006E6B7A"/>
    <w:rsid w:val="006F1004"/>
    <w:rsid w:val="006F29BD"/>
    <w:rsid w:val="0070494E"/>
    <w:rsid w:val="00705A9F"/>
    <w:rsid w:val="00710096"/>
    <w:rsid w:val="00715507"/>
    <w:rsid w:val="007179D7"/>
    <w:rsid w:val="00720C3A"/>
    <w:rsid w:val="007217D2"/>
    <w:rsid w:val="00724048"/>
    <w:rsid w:val="007252F2"/>
    <w:rsid w:val="00726C74"/>
    <w:rsid w:val="00727393"/>
    <w:rsid w:val="00730225"/>
    <w:rsid w:val="00734ACD"/>
    <w:rsid w:val="007402EC"/>
    <w:rsid w:val="00740845"/>
    <w:rsid w:val="00746523"/>
    <w:rsid w:val="0074684F"/>
    <w:rsid w:val="00751295"/>
    <w:rsid w:val="007512B6"/>
    <w:rsid w:val="0075279D"/>
    <w:rsid w:val="007553C8"/>
    <w:rsid w:val="00755426"/>
    <w:rsid w:val="007558E7"/>
    <w:rsid w:val="00755B69"/>
    <w:rsid w:val="00760B1E"/>
    <w:rsid w:val="007652F9"/>
    <w:rsid w:val="00765786"/>
    <w:rsid w:val="00772CBF"/>
    <w:rsid w:val="007856E8"/>
    <w:rsid w:val="00794031"/>
    <w:rsid w:val="007A60DB"/>
    <w:rsid w:val="007B18BD"/>
    <w:rsid w:val="007B306F"/>
    <w:rsid w:val="007C2D88"/>
    <w:rsid w:val="007C303E"/>
    <w:rsid w:val="007C4630"/>
    <w:rsid w:val="007C7516"/>
    <w:rsid w:val="007D116F"/>
    <w:rsid w:val="007D131F"/>
    <w:rsid w:val="007D3E63"/>
    <w:rsid w:val="007E29BA"/>
    <w:rsid w:val="007E4799"/>
    <w:rsid w:val="007E542E"/>
    <w:rsid w:val="007F64FE"/>
    <w:rsid w:val="00801D19"/>
    <w:rsid w:val="0080284C"/>
    <w:rsid w:val="00807185"/>
    <w:rsid w:val="00814D96"/>
    <w:rsid w:val="0081668B"/>
    <w:rsid w:val="0082410E"/>
    <w:rsid w:val="008315F8"/>
    <w:rsid w:val="00835248"/>
    <w:rsid w:val="00844137"/>
    <w:rsid w:val="008465BA"/>
    <w:rsid w:val="008477C0"/>
    <w:rsid w:val="00853C24"/>
    <w:rsid w:val="00856322"/>
    <w:rsid w:val="0086627C"/>
    <w:rsid w:val="00870E34"/>
    <w:rsid w:val="00872E7B"/>
    <w:rsid w:val="00880B25"/>
    <w:rsid w:val="00880BD5"/>
    <w:rsid w:val="00882C65"/>
    <w:rsid w:val="0089196F"/>
    <w:rsid w:val="00891E7B"/>
    <w:rsid w:val="008925B8"/>
    <w:rsid w:val="008935B3"/>
    <w:rsid w:val="008B3AEF"/>
    <w:rsid w:val="008B459E"/>
    <w:rsid w:val="008B59BE"/>
    <w:rsid w:val="008B724C"/>
    <w:rsid w:val="008C2130"/>
    <w:rsid w:val="008C5F78"/>
    <w:rsid w:val="008C6C0A"/>
    <w:rsid w:val="008D60D1"/>
    <w:rsid w:val="008D6A8A"/>
    <w:rsid w:val="008E233F"/>
    <w:rsid w:val="008E2FBA"/>
    <w:rsid w:val="008F0EE3"/>
    <w:rsid w:val="008F5DD8"/>
    <w:rsid w:val="0090312B"/>
    <w:rsid w:val="00904255"/>
    <w:rsid w:val="00906EA8"/>
    <w:rsid w:val="0091081B"/>
    <w:rsid w:val="00911AC7"/>
    <w:rsid w:val="00912F8A"/>
    <w:rsid w:val="009144E4"/>
    <w:rsid w:val="00914DEF"/>
    <w:rsid w:val="0091624B"/>
    <w:rsid w:val="0092179B"/>
    <w:rsid w:val="00926D53"/>
    <w:rsid w:val="00935D0F"/>
    <w:rsid w:val="00935E6C"/>
    <w:rsid w:val="0094365D"/>
    <w:rsid w:val="00944326"/>
    <w:rsid w:val="009457B3"/>
    <w:rsid w:val="0095053B"/>
    <w:rsid w:val="009512AE"/>
    <w:rsid w:val="0095135B"/>
    <w:rsid w:val="00952145"/>
    <w:rsid w:val="00970028"/>
    <w:rsid w:val="00970BCD"/>
    <w:rsid w:val="009719B2"/>
    <w:rsid w:val="009817CA"/>
    <w:rsid w:val="00987406"/>
    <w:rsid w:val="00990226"/>
    <w:rsid w:val="00992153"/>
    <w:rsid w:val="00992A4E"/>
    <w:rsid w:val="009A59D3"/>
    <w:rsid w:val="009B718D"/>
    <w:rsid w:val="009B79C6"/>
    <w:rsid w:val="009C0B95"/>
    <w:rsid w:val="009C1002"/>
    <w:rsid w:val="009C5AC1"/>
    <w:rsid w:val="009D2DD3"/>
    <w:rsid w:val="009D3F63"/>
    <w:rsid w:val="009D63B5"/>
    <w:rsid w:val="009E423D"/>
    <w:rsid w:val="009F2097"/>
    <w:rsid w:val="00A0049B"/>
    <w:rsid w:val="00A0075D"/>
    <w:rsid w:val="00A0113E"/>
    <w:rsid w:val="00A02115"/>
    <w:rsid w:val="00A14AC2"/>
    <w:rsid w:val="00A224F6"/>
    <w:rsid w:val="00A26736"/>
    <w:rsid w:val="00A3251F"/>
    <w:rsid w:val="00A35006"/>
    <w:rsid w:val="00A432A8"/>
    <w:rsid w:val="00A43C81"/>
    <w:rsid w:val="00A47178"/>
    <w:rsid w:val="00A60476"/>
    <w:rsid w:val="00A667B9"/>
    <w:rsid w:val="00A72D85"/>
    <w:rsid w:val="00A748D2"/>
    <w:rsid w:val="00A76B89"/>
    <w:rsid w:val="00A7783D"/>
    <w:rsid w:val="00A817E9"/>
    <w:rsid w:val="00A85054"/>
    <w:rsid w:val="00A86B9C"/>
    <w:rsid w:val="00A876D8"/>
    <w:rsid w:val="00A90663"/>
    <w:rsid w:val="00A9634B"/>
    <w:rsid w:val="00A96E38"/>
    <w:rsid w:val="00A97344"/>
    <w:rsid w:val="00AA1359"/>
    <w:rsid w:val="00AA1D76"/>
    <w:rsid w:val="00AA586A"/>
    <w:rsid w:val="00AA6772"/>
    <w:rsid w:val="00AA7DE2"/>
    <w:rsid w:val="00AB2203"/>
    <w:rsid w:val="00AB2B2B"/>
    <w:rsid w:val="00AB3F05"/>
    <w:rsid w:val="00AB4E65"/>
    <w:rsid w:val="00AB6631"/>
    <w:rsid w:val="00AC12E9"/>
    <w:rsid w:val="00AC1656"/>
    <w:rsid w:val="00AC2613"/>
    <w:rsid w:val="00AC5188"/>
    <w:rsid w:val="00AC5336"/>
    <w:rsid w:val="00AC5680"/>
    <w:rsid w:val="00AC7B32"/>
    <w:rsid w:val="00AD02C6"/>
    <w:rsid w:val="00AD3B0F"/>
    <w:rsid w:val="00AD7825"/>
    <w:rsid w:val="00AE26CF"/>
    <w:rsid w:val="00AF176D"/>
    <w:rsid w:val="00B00ED7"/>
    <w:rsid w:val="00B036E5"/>
    <w:rsid w:val="00B12CA4"/>
    <w:rsid w:val="00B200CD"/>
    <w:rsid w:val="00B34365"/>
    <w:rsid w:val="00B35225"/>
    <w:rsid w:val="00B40940"/>
    <w:rsid w:val="00B426FA"/>
    <w:rsid w:val="00B45D0C"/>
    <w:rsid w:val="00B52245"/>
    <w:rsid w:val="00B55B8E"/>
    <w:rsid w:val="00B56EF9"/>
    <w:rsid w:val="00B6051C"/>
    <w:rsid w:val="00B6164F"/>
    <w:rsid w:val="00B62168"/>
    <w:rsid w:val="00B62461"/>
    <w:rsid w:val="00B64F3A"/>
    <w:rsid w:val="00B67A10"/>
    <w:rsid w:val="00B70534"/>
    <w:rsid w:val="00B7487B"/>
    <w:rsid w:val="00B761B6"/>
    <w:rsid w:val="00B76C8D"/>
    <w:rsid w:val="00B82992"/>
    <w:rsid w:val="00B868A1"/>
    <w:rsid w:val="00B90F40"/>
    <w:rsid w:val="00BA3710"/>
    <w:rsid w:val="00BA56CF"/>
    <w:rsid w:val="00BA6C34"/>
    <w:rsid w:val="00BB246C"/>
    <w:rsid w:val="00BB46E9"/>
    <w:rsid w:val="00BB55FE"/>
    <w:rsid w:val="00BC3DA9"/>
    <w:rsid w:val="00BC4A97"/>
    <w:rsid w:val="00BC78C9"/>
    <w:rsid w:val="00BD213E"/>
    <w:rsid w:val="00BD2286"/>
    <w:rsid w:val="00BD67C6"/>
    <w:rsid w:val="00BE16D5"/>
    <w:rsid w:val="00BE4F10"/>
    <w:rsid w:val="00BF2E88"/>
    <w:rsid w:val="00BF4C7F"/>
    <w:rsid w:val="00BF64A6"/>
    <w:rsid w:val="00C00C0E"/>
    <w:rsid w:val="00C01311"/>
    <w:rsid w:val="00C04248"/>
    <w:rsid w:val="00C055AC"/>
    <w:rsid w:val="00C06974"/>
    <w:rsid w:val="00C11A3C"/>
    <w:rsid w:val="00C146CB"/>
    <w:rsid w:val="00C1536C"/>
    <w:rsid w:val="00C15BB4"/>
    <w:rsid w:val="00C230C5"/>
    <w:rsid w:val="00C23DF1"/>
    <w:rsid w:val="00C242B1"/>
    <w:rsid w:val="00C274B4"/>
    <w:rsid w:val="00C317A5"/>
    <w:rsid w:val="00C35C16"/>
    <w:rsid w:val="00C36F51"/>
    <w:rsid w:val="00C4175B"/>
    <w:rsid w:val="00C5080A"/>
    <w:rsid w:val="00C5115E"/>
    <w:rsid w:val="00C521DD"/>
    <w:rsid w:val="00C61230"/>
    <w:rsid w:val="00C678D6"/>
    <w:rsid w:val="00C71B3A"/>
    <w:rsid w:val="00C72CD2"/>
    <w:rsid w:val="00C74276"/>
    <w:rsid w:val="00C81E91"/>
    <w:rsid w:val="00C847CD"/>
    <w:rsid w:val="00C86013"/>
    <w:rsid w:val="00C8775F"/>
    <w:rsid w:val="00C87807"/>
    <w:rsid w:val="00C90387"/>
    <w:rsid w:val="00C905E9"/>
    <w:rsid w:val="00C94F17"/>
    <w:rsid w:val="00C95D51"/>
    <w:rsid w:val="00C96DDB"/>
    <w:rsid w:val="00CA12AA"/>
    <w:rsid w:val="00CA414D"/>
    <w:rsid w:val="00CA74FA"/>
    <w:rsid w:val="00CC0F56"/>
    <w:rsid w:val="00CD04AB"/>
    <w:rsid w:val="00CD10AD"/>
    <w:rsid w:val="00CD1F2A"/>
    <w:rsid w:val="00CE319A"/>
    <w:rsid w:val="00CF08BC"/>
    <w:rsid w:val="00CF108E"/>
    <w:rsid w:val="00CF41B6"/>
    <w:rsid w:val="00CF5493"/>
    <w:rsid w:val="00CF6830"/>
    <w:rsid w:val="00CF7E5E"/>
    <w:rsid w:val="00D10AFF"/>
    <w:rsid w:val="00D112AD"/>
    <w:rsid w:val="00D12226"/>
    <w:rsid w:val="00D12827"/>
    <w:rsid w:val="00D1347D"/>
    <w:rsid w:val="00D1797B"/>
    <w:rsid w:val="00D360AC"/>
    <w:rsid w:val="00D40E48"/>
    <w:rsid w:val="00D4136E"/>
    <w:rsid w:val="00D47E80"/>
    <w:rsid w:val="00D50C48"/>
    <w:rsid w:val="00D51F27"/>
    <w:rsid w:val="00D53CA1"/>
    <w:rsid w:val="00D63BFD"/>
    <w:rsid w:val="00D7008B"/>
    <w:rsid w:val="00D729B2"/>
    <w:rsid w:val="00D72F81"/>
    <w:rsid w:val="00D73B35"/>
    <w:rsid w:val="00D76A64"/>
    <w:rsid w:val="00D849C0"/>
    <w:rsid w:val="00D856CB"/>
    <w:rsid w:val="00D93FBC"/>
    <w:rsid w:val="00D94128"/>
    <w:rsid w:val="00DA164B"/>
    <w:rsid w:val="00DB311E"/>
    <w:rsid w:val="00DB5645"/>
    <w:rsid w:val="00DB6222"/>
    <w:rsid w:val="00DB6D8C"/>
    <w:rsid w:val="00DB6FE2"/>
    <w:rsid w:val="00DD7DC0"/>
    <w:rsid w:val="00DE1984"/>
    <w:rsid w:val="00DE4DF9"/>
    <w:rsid w:val="00DE67D7"/>
    <w:rsid w:val="00DE6C76"/>
    <w:rsid w:val="00DF1967"/>
    <w:rsid w:val="00DF36D2"/>
    <w:rsid w:val="00E00FD1"/>
    <w:rsid w:val="00E01C50"/>
    <w:rsid w:val="00E052DB"/>
    <w:rsid w:val="00E06139"/>
    <w:rsid w:val="00E071BA"/>
    <w:rsid w:val="00E10B71"/>
    <w:rsid w:val="00E117A0"/>
    <w:rsid w:val="00E14183"/>
    <w:rsid w:val="00E16B05"/>
    <w:rsid w:val="00E16F23"/>
    <w:rsid w:val="00E17484"/>
    <w:rsid w:val="00E17493"/>
    <w:rsid w:val="00E21593"/>
    <w:rsid w:val="00E24AE0"/>
    <w:rsid w:val="00E26D71"/>
    <w:rsid w:val="00E339C6"/>
    <w:rsid w:val="00E340AB"/>
    <w:rsid w:val="00E37648"/>
    <w:rsid w:val="00E41306"/>
    <w:rsid w:val="00E45BE8"/>
    <w:rsid w:val="00E50F62"/>
    <w:rsid w:val="00E52923"/>
    <w:rsid w:val="00E52EEE"/>
    <w:rsid w:val="00E647AA"/>
    <w:rsid w:val="00E66F16"/>
    <w:rsid w:val="00E70C13"/>
    <w:rsid w:val="00E7278B"/>
    <w:rsid w:val="00E73EE1"/>
    <w:rsid w:val="00E75F4F"/>
    <w:rsid w:val="00E801FD"/>
    <w:rsid w:val="00E80981"/>
    <w:rsid w:val="00E82936"/>
    <w:rsid w:val="00E82E43"/>
    <w:rsid w:val="00E84C0E"/>
    <w:rsid w:val="00E879B5"/>
    <w:rsid w:val="00E922E9"/>
    <w:rsid w:val="00E9573D"/>
    <w:rsid w:val="00E96096"/>
    <w:rsid w:val="00E9639C"/>
    <w:rsid w:val="00EA1BA9"/>
    <w:rsid w:val="00EA57D5"/>
    <w:rsid w:val="00EB1038"/>
    <w:rsid w:val="00EC0B00"/>
    <w:rsid w:val="00EC22E6"/>
    <w:rsid w:val="00EC445B"/>
    <w:rsid w:val="00EC6185"/>
    <w:rsid w:val="00ED2E28"/>
    <w:rsid w:val="00ED6849"/>
    <w:rsid w:val="00EE0A0D"/>
    <w:rsid w:val="00EE1ECA"/>
    <w:rsid w:val="00EF0B57"/>
    <w:rsid w:val="00EF473B"/>
    <w:rsid w:val="00EF73D0"/>
    <w:rsid w:val="00F01D08"/>
    <w:rsid w:val="00F02E84"/>
    <w:rsid w:val="00F0464C"/>
    <w:rsid w:val="00F05049"/>
    <w:rsid w:val="00F06D38"/>
    <w:rsid w:val="00F06F78"/>
    <w:rsid w:val="00F07745"/>
    <w:rsid w:val="00F07D8A"/>
    <w:rsid w:val="00F07E21"/>
    <w:rsid w:val="00F139C4"/>
    <w:rsid w:val="00F206C6"/>
    <w:rsid w:val="00F22350"/>
    <w:rsid w:val="00F25414"/>
    <w:rsid w:val="00F25FA8"/>
    <w:rsid w:val="00F4015B"/>
    <w:rsid w:val="00F4036C"/>
    <w:rsid w:val="00F40826"/>
    <w:rsid w:val="00F40A56"/>
    <w:rsid w:val="00F44C4B"/>
    <w:rsid w:val="00F50279"/>
    <w:rsid w:val="00F51B99"/>
    <w:rsid w:val="00F51F03"/>
    <w:rsid w:val="00F57036"/>
    <w:rsid w:val="00F64523"/>
    <w:rsid w:val="00F759F4"/>
    <w:rsid w:val="00F77599"/>
    <w:rsid w:val="00F80F39"/>
    <w:rsid w:val="00F8432E"/>
    <w:rsid w:val="00F9059A"/>
    <w:rsid w:val="00F958CE"/>
    <w:rsid w:val="00F96067"/>
    <w:rsid w:val="00F96E3F"/>
    <w:rsid w:val="00F972E1"/>
    <w:rsid w:val="00FA1832"/>
    <w:rsid w:val="00FA70EA"/>
    <w:rsid w:val="00FB0721"/>
    <w:rsid w:val="00FB3EF0"/>
    <w:rsid w:val="00FB551A"/>
    <w:rsid w:val="00FB5ED8"/>
    <w:rsid w:val="00FC7275"/>
    <w:rsid w:val="00FD00BA"/>
    <w:rsid w:val="00FD20D7"/>
    <w:rsid w:val="00FD4BB3"/>
    <w:rsid w:val="00FD6006"/>
    <w:rsid w:val="00FD6FB9"/>
    <w:rsid w:val="00FE6476"/>
    <w:rsid w:val="00FF0C85"/>
    <w:rsid w:val="00FF2C98"/>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4C8A55-C2F8-4DFA-B066-C4B5C9A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BB"/>
  </w:style>
  <w:style w:type="paragraph" w:styleId="1">
    <w:name w:val="heading 1"/>
    <w:basedOn w:val="a"/>
    <w:next w:val="a"/>
    <w:link w:val="10"/>
    <w:uiPriority w:val="99"/>
    <w:qFormat/>
    <w:rsid w:val="0004486D"/>
    <w:pPr>
      <w:keepNext/>
      <w:ind w:firstLine="709"/>
      <w:jc w:val="center"/>
      <w:outlineLvl w:val="0"/>
    </w:pPr>
    <w:rPr>
      <w:rFonts w:ascii="Times New Roman" w:eastAsia="Times New Roman" w:hAnsi="Times New Roman" w:cs="Times New Roman"/>
      <w:sz w:val="28"/>
      <w:szCs w:val="20"/>
      <w:u w:val="single"/>
      <w:lang w:val="x-none" w:eastAsia="ru-RU"/>
    </w:rPr>
  </w:style>
  <w:style w:type="paragraph" w:styleId="2">
    <w:name w:val="heading 2"/>
    <w:basedOn w:val="a"/>
    <w:next w:val="a"/>
    <w:link w:val="20"/>
    <w:uiPriority w:val="99"/>
    <w:qFormat/>
    <w:rsid w:val="0004486D"/>
    <w:pPr>
      <w:keepNext/>
      <w:jc w:val="center"/>
      <w:outlineLvl w:val="1"/>
    </w:pPr>
    <w:rPr>
      <w:rFonts w:ascii="Times New Roman" w:eastAsia="Times New Roman" w:hAnsi="Times New Roman" w:cs="Times New Roman"/>
      <w:b/>
      <w:sz w:val="24"/>
      <w:szCs w:val="20"/>
      <w:lang w:val="x-none" w:eastAsia="ru-RU"/>
    </w:rPr>
  </w:style>
  <w:style w:type="paragraph" w:styleId="3">
    <w:name w:val="heading 3"/>
    <w:basedOn w:val="a"/>
    <w:next w:val="a"/>
    <w:link w:val="30"/>
    <w:uiPriority w:val="99"/>
    <w:qFormat/>
    <w:rsid w:val="0004486D"/>
    <w:pPr>
      <w:keepNext/>
      <w:jc w:val="center"/>
      <w:outlineLvl w:val="2"/>
    </w:pPr>
    <w:rPr>
      <w:rFonts w:ascii="Times New Roman" w:eastAsia="Times New Roman" w:hAnsi="Times New Roman" w:cs="Times New Roman"/>
      <w:b/>
      <w:sz w:val="28"/>
      <w:szCs w:val="20"/>
      <w:lang w:val="x-none" w:eastAsia="ru-RU"/>
    </w:rPr>
  </w:style>
  <w:style w:type="paragraph" w:styleId="4">
    <w:name w:val="heading 4"/>
    <w:basedOn w:val="a"/>
    <w:next w:val="a"/>
    <w:link w:val="40"/>
    <w:uiPriority w:val="99"/>
    <w:qFormat/>
    <w:rsid w:val="0004486D"/>
    <w:pPr>
      <w:keepNext/>
      <w:jc w:val="center"/>
      <w:outlineLvl w:val="3"/>
    </w:pPr>
    <w:rPr>
      <w:rFonts w:ascii="Times New Roman" w:eastAsia="Times New Roman" w:hAnsi="Times New Roman" w:cs="Times New Roman"/>
      <w:b/>
      <w:sz w:val="20"/>
      <w:szCs w:val="20"/>
      <w:lang w:val="x-none" w:eastAsia="ru-RU"/>
    </w:rPr>
  </w:style>
  <w:style w:type="paragraph" w:styleId="6">
    <w:name w:val="heading 6"/>
    <w:basedOn w:val="a"/>
    <w:next w:val="a"/>
    <w:link w:val="60"/>
    <w:uiPriority w:val="99"/>
    <w:qFormat/>
    <w:rsid w:val="0004486D"/>
    <w:pPr>
      <w:keepNext/>
      <w:jc w:val="center"/>
      <w:outlineLvl w:val="5"/>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9"/>
    <w:rsid w:val="0004486D"/>
    <w:rPr>
      <w:rFonts w:ascii="Times New Roman" w:eastAsia="Times New Roman" w:hAnsi="Times New Roman" w:cs="Times New Roman"/>
      <w:sz w:val="28"/>
      <w:szCs w:val="20"/>
      <w:u w:val="single"/>
      <w:lang w:val="x-none" w:eastAsia="ru-RU"/>
    </w:rPr>
  </w:style>
  <w:style w:type="character" w:customStyle="1" w:styleId="20">
    <w:name w:val="Заголовок 2 Знак"/>
    <w:basedOn w:val="a0"/>
    <w:link w:val="2"/>
    <w:uiPriority w:val="99"/>
    <w:rsid w:val="0004486D"/>
    <w:rPr>
      <w:rFonts w:ascii="Times New Roman" w:eastAsia="Times New Roman" w:hAnsi="Times New Roman" w:cs="Times New Roman"/>
      <w:b/>
      <w:sz w:val="24"/>
      <w:szCs w:val="20"/>
      <w:lang w:val="x-none" w:eastAsia="ru-RU"/>
    </w:rPr>
  </w:style>
  <w:style w:type="character" w:customStyle="1" w:styleId="30">
    <w:name w:val="Заголовок 3 Знак"/>
    <w:basedOn w:val="a0"/>
    <w:link w:val="3"/>
    <w:uiPriority w:val="99"/>
    <w:rsid w:val="0004486D"/>
    <w:rPr>
      <w:rFonts w:ascii="Times New Roman" w:eastAsia="Times New Roman" w:hAnsi="Times New Roman" w:cs="Times New Roman"/>
      <w:b/>
      <w:sz w:val="28"/>
      <w:szCs w:val="20"/>
      <w:lang w:val="x-none" w:eastAsia="ru-RU"/>
    </w:rPr>
  </w:style>
  <w:style w:type="character" w:customStyle="1" w:styleId="40">
    <w:name w:val="Заголовок 4 Знак"/>
    <w:basedOn w:val="a0"/>
    <w:link w:val="4"/>
    <w:uiPriority w:val="99"/>
    <w:rsid w:val="0004486D"/>
    <w:rPr>
      <w:rFonts w:ascii="Times New Roman" w:eastAsia="Times New Roman" w:hAnsi="Times New Roman" w:cs="Times New Roman"/>
      <w:b/>
      <w:sz w:val="20"/>
      <w:szCs w:val="20"/>
      <w:lang w:val="x-none" w:eastAsia="ru-RU"/>
    </w:rPr>
  </w:style>
  <w:style w:type="character" w:customStyle="1" w:styleId="60">
    <w:name w:val="Заголовок 6 Знак"/>
    <w:basedOn w:val="a0"/>
    <w:link w:val="6"/>
    <w:uiPriority w:val="99"/>
    <w:rsid w:val="0004486D"/>
    <w:rPr>
      <w:rFonts w:ascii="Times New Roman" w:eastAsia="Times New Roman" w:hAnsi="Times New Roman" w:cs="Times New Roman"/>
      <w:sz w:val="28"/>
      <w:szCs w:val="20"/>
      <w:lang w:val="x-none" w:eastAsia="ru-RU"/>
    </w:rPr>
  </w:style>
  <w:style w:type="numbering" w:customStyle="1" w:styleId="12">
    <w:name w:val="Нет списка1"/>
    <w:next w:val="a2"/>
    <w:uiPriority w:val="99"/>
    <w:semiHidden/>
    <w:unhideWhenUsed/>
    <w:rsid w:val="0004486D"/>
  </w:style>
  <w:style w:type="paragraph" w:styleId="ad">
    <w:name w:val="Normal (Web)"/>
    <w:basedOn w:val="a"/>
    <w:uiPriority w:val="99"/>
    <w:rsid w:val="0004486D"/>
    <w:pPr>
      <w:jc w:val="left"/>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04486D"/>
    <w:pPr>
      <w:ind w:firstLine="5670"/>
      <w:jc w:val="center"/>
    </w:pPr>
    <w:rPr>
      <w:rFonts w:ascii="Times New Roman" w:eastAsia="Times New Roman" w:hAnsi="Times New Roman" w:cs="Times New Roman"/>
      <w:b/>
      <w:sz w:val="28"/>
      <w:szCs w:val="28"/>
      <w:lang w:val="x-none" w:eastAsia="ru-RU"/>
    </w:rPr>
  </w:style>
  <w:style w:type="character" w:customStyle="1" w:styleId="af">
    <w:name w:val="Основной текст с отступом Знак"/>
    <w:basedOn w:val="a0"/>
    <w:link w:val="ae"/>
    <w:uiPriority w:val="99"/>
    <w:rsid w:val="0004486D"/>
    <w:rPr>
      <w:rFonts w:ascii="Times New Roman" w:eastAsia="Times New Roman" w:hAnsi="Times New Roman" w:cs="Times New Roman"/>
      <w:b/>
      <w:sz w:val="28"/>
      <w:szCs w:val="28"/>
      <w:lang w:val="x-none" w:eastAsia="ru-RU"/>
    </w:rPr>
  </w:style>
  <w:style w:type="paragraph" w:styleId="af0">
    <w:name w:val="Body Text"/>
    <w:basedOn w:val="a"/>
    <w:link w:val="af1"/>
    <w:rsid w:val="0004486D"/>
    <w:pPr>
      <w:spacing w:after="120"/>
      <w:jc w:val="left"/>
    </w:pPr>
    <w:rPr>
      <w:rFonts w:ascii="Times New Roman" w:eastAsia="Times New Roman" w:hAnsi="Times New Roman" w:cs="Times New Roman"/>
      <w:sz w:val="20"/>
      <w:szCs w:val="20"/>
      <w:lang w:val="x-none" w:eastAsia="ru-RU"/>
    </w:rPr>
  </w:style>
  <w:style w:type="character" w:customStyle="1" w:styleId="af1">
    <w:name w:val="Основной текст Знак"/>
    <w:basedOn w:val="a0"/>
    <w:link w:val="af0"/>
    <w:rsid w:val="0004486D"/>
    <w:rPr>
      <w:rFonts w:ascii="Times New Roman" w:eastAsia="Times New Roman" w:hAnsi="Times New Roman" w:cs="Times New Roman"/>
      <w:sz w:val="20"/>
      <w:szCs w:val="20"/>
      <w:lang w:val="x-none" w:eastAsia="ru-RU"/>
    </w:rPr>
  </w:style>
  <w:style w:type="table" w:customStyle="1" w:styleId="13">
    <w:name w:val="Сетка таблицы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0448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AA">
    <w:name w:val="! AAA ! Знак Знак Знак Знак Знак Знак Знак Знак"/>
    <w:link w:val="AAA0"/>
    <w:qFormat/>
    <w:rsid w:val="0004486D"/>
    <w:pPr>
      <w:spacing w:after="120"/>
    </w:pPr>
    <w:rPr>
      <w:rFonts w:ascii="Times New Roman" w:eastAsia="Times New Roman" w:hAnsi="Times New Roman" w:cs="Times New Roman"/>
      <w:sz w:val="24"/>
      <w:szCs w:val="16"/>
      <w:lang w:eastAsia="ru-RU"/>
    </w:rPr>
  </w:style>
  <w:style w:type="paragraph" w:customStyle="1" w:styleId="Lbullit">
    <w:name w:val="! L=bullit ! Знак Знак"/>
    <w:basedOn w:val="AAA"/>
    <w:link w:val="Lbullit0"/>
    <w:rsid w:val="0004486D"/>
    <w:pPr>
      <w:numPr>
        <w:numId w:val="3"/>
      </w:numPr>
      <w:tabs>
        <w:tab w:val="clear" w:pos="567"/>
        <w:tab w:val="num" w:pos="360"/>
        <w:tab w:val="num" w:pos="720"/>
      </w:tabs>
      <w:spacing w:before="60" w:after="60"/>
      <w:ind w:left="0" w:firstLine="0"/>
    </w:pPr>
    <w:rPr>
      <w:color w:val="000000"/>
    </w:rPr>
  </w:style>
  <w:style w:type="paragraph" w:customStyle="1" w:styleId="B">
    <w:name w:val="! B !"/>
    <w:basedOn w:val="AAA"/>
    <w:next w:val="AAA"/>
    <w:rsid w:val="0004486D"/>
    <w:rPr>
      <w:b/>
      <w:color w:val="000000"/>
    </w:rPr>
  </w:style>
  <w:style w:type="character" w:customStyle="1" w:styleId="AAA0">
    <w:name w:val="! AAA ! Знак Знак Знак Знак Знак Знак Знак Знак Знак"/>
    <w:link w:val="AAA"/>
    <w:rsid w:val="0004486D"/>
    <w:rPr>
      <w:rFonts w:ascii="Times New Roman" w:eastAsia="Times New Roman" w:hAnsi="Times New Roman" w:cs="Times New Roman"/>
      <w:sz w:val="24"/>
      <w:szCs w:val="16"/>
      <w:lang w:eastAsia="ru-RU"/>
    </w:rPr>
  </w:style>
  <w:style w:type="character" w:customStyle="1" w:styleId="Lbullit0">
    <w:name w:val="! L=bullit ! Знак Знак Знак"/>
    <w:link w:val="Lbullit"/>
    <w:rsid w:val="0004486D"/>
    <w:rPr>
      <w:rFonts w:ascii="Times New Roman" w:eastAsia="Times New Roman" w:hAnsi="Times New Roman" w:cs="Times New Roman"/>
      <w:color w:val="000000"/>
      <w:sz w:val="24"/>
      <w:szCs w:val="16"/>
      <w:lang w:eastAsia="ru-RU"/>
    </w:rPr>
  </w:style>
  <w:style w:type="character" w:styleId="af3">
    <w:name w:val="line number"/>
    <w:basedOn w:val="a0"/>
    <w:uiPriority w:val="99"/>
    <w:semiHidden/>
    <w:unhideWhenUsed/>
    <w:rsid w:val="0004486D"/>
  </w:style>
  <w:style w:type="paragraph" w:customStyle="1" w:styleId="ConsPlusCell">
    <w:name w:val="ConsPlusCell"/>
    <w:rsid w:val="0004486D"/>
    <w:pPr>
      <w:autoSpaceDE w:val="0"/>
      <w:autoSpaceDN w:val="0"/>
      <w:adjustRightInd w:val="0"/>
      <w:jc w:val="left"/>
    </w:pPr>
    <w:rPr>
      <w:rFonts w:ascii="Arial" w:eastAsia="Times New Roman" w:hAnsi="Arial" w:cs="Arial"/>
      <w:sz w:val="20"/>
      <w:szCs w:val="20"/>
      <w:lang w:eastAsia="ru-RU"/>
    </w:rPr>
  </w:style>
  <w:style w:type="paragraph" w:customStyle="1" w:styleId="af4">
    <w:name w:val="Знак Знак Знак Знак"/>
    <w:basedOn w:val="a"/>
    <w:rsid w:val="0004486D"/>
    <w:pPr>
      <w:jc w:val="left"/>
    </w:pPr>
    <w:rPr>
      <w:rFonts w:ascii="Verdana" w:eastAsia="Times New Roman" w:hAnsi="Verdana" w:cs="Verdana"/>
      <w:sz w:val="20"/>
      <w:szCs w:val="20"/>
      <w:lang w:val="en-US"/>
    </w:rPr>
  </w:style>
  <w:style w:type="paragraph" w:styleId="31">
    <w:name w:val="Body Text Indent 3"/>
    <w:basedOn w:val="a"/>
    <w:link w:val="32"/>
    <w:rsid w:val="0004486D"/>
    <w:pPr>
      <w:spacing w:after="120"/>
      <w:ind w:left="283"/>
      <w:jc w:val="left"/>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rsid w:val="0004486D"/>
    <w:rPr>
      <w:rFonts w:ascii="Times New Roman" w:eastAsia="Times New Roman" w:hAnsi="Times New Roman" w:cs="Times New Roman"/>
      <w:sz w:val="16"/>
      <w:szCs w:val="16"/>
      <w:lang w:val="x-none" w:eastAsia="ru-RU"/>
    </w:rPr>
  </w:style>
  <w:style w:type="paragraph" w:customStyle="1" w:styleId="ConsPlusNormal">
    <w:name w:val="ConsPlusNormal"/>
    <w:qFormat/>
    <w:rsid w:val="0004486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4486D"/>
    <w:pPr>
      <w:spacing w:after="120" w:line="480" w:lineRule="auto"/>
      <w:ind w:left="283"/>
      <w:jc w:val="left"/>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uiPriority w:val="99"/>
    <w:semiHidden/>
    <w:rsid w:val="0004486D"/>
    <w:rPr>
      <w:rFonts w:ascii="Times New Roman" w:eastAsia="Times New Roman" w:hAnsi="Times New Roman" w:cs="Times New Roman"/>
      <w:sz w:val="24"/>
      <w:szCs w:val="24"/>
      <w:lang w:val="x-none" w:eastAsia="ru-RU"/>
    </w:rPr>
  </w:style>
  <w:style w:type="character" w:styleId="af5">
    <w:name w:val="page number"/>
    <w:basedOn w:val="a0"/>
    <w:rsid w:val="0004486D"/>
  </w:style>
  <w:style w:type="character" w:styleId="af6">
    <w:name w:val="Placeholder Text"/>
    <w:uiPriority w:val="99"/>
    <w:semiHidden/>
    <w:rsid w:val="0004486D"/>
    <w:rPr>
      <w:color w:val="808080"/>
    </w:rPr>
  </w:style>
  <w:style w:type="paragraph" w:customStyle="1" w:styleId="Iauiue1">
    <w:name w:val="Iau?iue1"/>
    <w:rsid w:val="0004486D"/>
    <w:pPr>
      <w:tabs>
        <w:tab w:val="left" w:pos="709"/>
      </w:tabs>
    </w:pPr>
    <w:rPr>
      <w:rFonts w:ascii="Times New Roman" w:eastAsia="Times New Roman" w:hAnsi="Times New Roman" w:cs="Times New Roman"/>
      <w:sz w:val="24"/>
      <w:szCs w:val="20"/>
      <w:lang w:eastAsia="ru-RU"/>
    </w:rPr>
  </w:style>
  <w:style w:type="paragraph" w:customStyle="1" w:styleId="af7">
    <w:name w:val="Знак"/>
    <w:basedOn w:val="a"/>
    <w:rsid w:val="0004486D"/>
    <w:pPr>
      <w:jc w:val="left"/>
    </w:pPr>
    <w:rPr>
      <w:rFonts w:ascii="Verdana" w:eastAsia="Times New Roman" w:hAnsi="Verdana" w:cs="Verdana"/>
      <w:sz w:val="20"/>
      <w:szCs w:val="20"/>
      <w:lang w:val="en-US"/>
    </w:rPr>
  </w:style>
  <w:style w:type="character" w:customStyle="1" w:styleId="s10">
    <w:name w:val="s_10"/>
    <w:basedOn w:val="a0"/>
    <w:rsid w:val="0004486D"/>
  </w:style>
  <w:style w:type="paragraph" w:customStyle="1" w:styleId="14">
    <w:name w:val="Обычный1"/>
    <w:rsid w:val="0004486D"/>
    <w:pPr>
      <w:widowControl w:val="0"/>
      <w:tabs>
        <w:tab w:val="left" w:pos="709"/>
      </w:tabs>
    </w:pPr>
    <w:rPr>
      <w:rFonts w:ascii="Times New Roman" w:eastAsia="Times New Roman" w:hAnsi="Times New Roman" w:cs="Times New Roman"/>
      <w:sz w:val="24"/>
      <w:szCs w:val="20"/>
      <w:lang w:eastAsia="ru-RU"/>
    </w:rPr>
  </w:style>
  <w:style w:type="paragraph" w:customStyle="1" w:styleId="FR4">
    <w:name w:val="FR4"/>
    <w:rsid w:val="0004486D"/>
    <w:pPr>
      <w:widowControl w:val="0"/>
      <w:spacing w:line="300" w:lineRule="auto"/>
      <w:ind w:firstLine="740"/>
      <w:jc w:val="left"/>
    </w:pPr>
    <w:rPr>
      <w:rFonts w:ascii="Courier New" w:eastAsia="Times New Roman" w:hAnsi="Courier New" w:cs="Times New Roman"/>
      <w:sz w:val="28"/>
      <w:szCs w:val="20"/>
      <w:lang w:eastAsia="ru-RU"/>
    </w:rPr>
  </w:style>
  <w:style w:type="character" w:customStyle="1" w:styleId="FooterChar">
    <w:name w:val="Footer Char"/>
    <w:uiPriority w:val="99"/>
    <w:semiHidden/>
    <w:locked/>
    <w:rsid w:val="0004486D"/>
    <w:rPr>
      <w:rFonts w:ascii="Times New Roman" w:eastAsia="Times New Roman" w:hAnsi="Times New Roman" w:cs="Times New Roman"/>
      <w:sz w:val="24"/>
      <w:szCs w:val="24"/>
    </w:rPr>
  </w:style>
  <w:style w:type="paragraph" w:customStyle="1" w:styleId="ConsPlusTitle">
    <w:name w:val="ConsPlusTitle"/>
    <w:rsid w:val="0004486D"/>
    <w:pPr>
      <w:widowControl w:val="0"/>
      <w:autoSpaceDE w:val="0"/>
      <w:autoSpaceDN w:val="0"/>
      <w:adjustRightInd w:val="0"/>
      <w:jc w:val="left"/>
    </w:pPr>
    <w:rPr>
      <w:rFonts w:ascii="Times New Roman" w:eastAsia="Times New Roman" w:hAnsi="Times New Roman" w:cs="Times New Roman"/>
      <w:b/>
      <w:bCs/>
      <w:sz w:val="20"/>
      <w:szCs w:val="20"/>
      <w:lang w:eastAsia="ru-RU"/>
    </w:rPr>
  </w:style>
  <w:style w:type="character" w:styleId="af8">
    <w:name w:val="Strong"/>
    <w:uiPriority w:val="22"/>
    <w:qFormat/>
    <w:rsid w:val="0004486D"/>
    <w:rPr>
      <w:b/>
      <w:bCs/>
    </w:rPr>
  </w:style>
  <w:style w:type="character" w:customStyle="1" w:styleId="apple-converted-space">
    <w:name w:val="apple-converted-space"/>
    <w:rsid w:val="0004486D"/>
  </w:style>
  <w:style w:type="paragraph" w:styleId="HTML">
    <w:name w:val="HTML Preformatted"/>
    <w:basedOn w:val="a"/>
    <w:link w:val="HTML0"/>
    <w:uiPriority w:val="99"/>
    <w:unhideWhenUsed/>
    <w:rsid w:val="0004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4486D"/>
    <w:rPr>
      <w:rFonts w:ascii="Courier New" w:eastAsia="Times New Roman" w:hAnsi="Courier New" w:cs="Times New Roman"/>
      <w:sz w:val="20"/>
      <w:szCs w:val="20"/>
      <w:lang w:val="x-none" w:eastAsia="x-none"/>
    </w:rPr>
  </w:style>
  <w:style w:type="character" w:styleId="af9">
    <w:name w:val="Hyperlink"/>
    <w:uiPriority w:val="99"/>
    <w:semiHidden/>
    <w:unhideWhenUsed/>
    <w:rsid w:val="0004486D"/>
    <w:rPr>
      <w:color w:val="0000FF"/>
      <w:u w:val="single"/>
    </w:rPr>
  </w:style>
  <w:style w:type="paragraph" w:customStyle="1" w:styleId="s1">
    <w:name w:val="s_1"/>
    <w:basedOn w:val="a"/>
    <w:rsid w:val="0004486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3">
    <w:name w:val="Знак Знак2"/>
    <w:basedOn w:val="a"/>
    <w:rsid w:val="0004486D"/>
    <w:pPr>
      <w:spacing w:before="100" w:beforeAutospacing="1" w:after="100" w:afterAutospacing="1"/>
      <w:jc w:val="left"/>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04486D"/>
  </w:style>
  <w:style w:type="numbering" w:customStyle="1" w:styleId="24">
    <w:name w:val="Нет списка2"/>
    <w:next w:val="a2"/>
    <w:uiPriority w:val="99"/>
    <w:semiHidden/>
    <w:unhideWhenUsed/>
    <w:rsid w:val="0004486D"/>
  </w:style>
  <w:style w:type="numbering" w:customStyle="1" w:styleId="33">
    <w:name w:val="Нет списка3"/>
    <w:next w:val="a2"/>
    <w:uiPriority w:val="99"/>
    <w:semiHidden/>
    <w:unhideWhenUsed/>
    <w:rsid w:val="0004486D"/>
  </w:style>
  <w:style w:type="table" w:customStyle="1" w:styleId="25">
    <w:name w:val="Сетка таблицы2"/>
    <w:basedOn w:val="a1"/>
    <w:next w:val="a8"/>
    <w:uiPriority w:val="59"/>
    <w:rsid w:val="0004486D"/>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4486D"/>
  </w:style>
  <w:style w:type="table" w:customStyle="1" w:styleId="111">
    <w:name w:val="Сетка таблицы1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486D"/>
  </w:style>
  <w:style w:type="numbering" w:customStyle="1" w:styleId="210">
    <w:name w:val="Нет списка21"/>
    <w:next w:val="a2"/>
    <w:uiPriority w:val="99"/>
    <w:semiHidden/>
    <w:unhideWhenUsed/>
    <w:rsid w:val="0004486D"/>
  </w:style>
  <w:style w:type="paragraph" w:styleId="afa">
    <w:name w:val="No Spacing"/>
    <w:uiPriority w:val="1"/>
    <w:qFormat/>
    <w:rsid w:val="00DB6FE2"/>
    <w:pPr>
      <w:jc w:val="left"/>
    </w:pPr>
    <w:rPr>
      <w:rFonts w:ascii="Times New Roman" w:eastAsia="Times New Roman" w:hAnsi="Times New Roman" w:cs="Times New Roman"/>
      <w:sz w:val="24"/>
      <w:szCs w:val="24"/>
      <w:lang w:eastAsia="ru-RU"/>
    </w:rPr>
  </w:style>
  <w:style w:type="paragraph" w:customStyle="1" w:styleId="26">
    <w:name w:val="Текст2"/>
    <w:basedOn w:val="a"/>
    <w:rsid w:val="004B43D5"/>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fb">
    <w:name w:val="List Paragraph"/>
    <w:basedOn w:val="a"/>
    <w:qFormat/>
    <w:rsid w:val="0019606C"/>
    <w:pPr>
      <w:ind w:left="720"/>
      <w:contextualSpacing/>
    </w:pPr>
  </w:style>
  <w:style w:type="paragraph" w:customStyle="1" w:styleId="afc">
    <w:name w:val="Содержимое таблицы"/>
    <w:basedOn w:val="a"/>
    <w:rsid w:val="000E2E1E"/>
    <w:pPr>
      <w:suppressLineNumbers/>
      <w:suppressAutoHyphens/>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5808&amp;dst=6246"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s://login.consultant.ru/link/?req=doc&amp;base=LAW&amp;n=394431&amp;dst=100104"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login.consultant.ru/link/?req=doc&amp;base=LAW&amp;n=452991&amp;dst=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389&amp;dst=236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808&amp;dst=3722" TargetMode="External"/><Relationship Id="rId23" Type="http://schemas.openxmlformats.org/officeDocument/2006/relationships/theme" Target="theme/theme1.xml"/><Relationship Id="rId10" Type="http://schemas.openxmlformats.org/officeDocument/2006/relationships/hyperlink" Target="https://login.consultant.ru/link/?req=doc&amp;base=LAW&amp;n=454294" TargetMode="External"/><Relationship Id="rId19" Type="http://schemas.openxmlformats.org/officeDocument/2006/relationships/hyperlink" Target="https://login.consultant.ru/link/?req=doc&amp;base=LAW&amp;n=452991&amp;dst=217" TargetMode="External"/><Relationship Id="rId4" Type="http://schemas.openxmlformats.org/officeDocument/2006/relationships/settings" Target="settings.xml"/><Relationship Id="rId9" Type="http://schemas.openxmlformats.org/officeDocument/2006/relationships/hyperlink" Target="https://login.consultant.ru/link/?req=doc&amp;base=LAW&amp;n=463135&amp;dst=100031" TargetMode="External"/><Relationship Id="rId14" Type="http://schemas.openxmlformats.org/officeDocument/2006/relationships/hyperlink" Target="https://login.consultant.ru/link/?req=doc&amp;base=LAW&amp;n=465808&amp;dst=37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0443-3579-4BB9-A165-C6841FCF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9</Pages>
  <Words>10917</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47</cp:revision>
  <cp:lastPrinted>2024-02-16T16:10:00Z</cp:lastPrinted>
  <dcterms:created xsi:type="dcterms:W3CDTF">2024-01-14T12:58:00Z</dcterms:created>
  <dcterms:modified xsi:type="dcterms:W3CDTF">2024-02-15T13:38:00Z</dcterms:modified>
</cp:coreProperties>
</file>