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622DA6D" wp14:editId="7222534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B461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19.12.2022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B461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12 – 1623 </w:t>
            </w:r>
          </w:p>
        </w:tc>
      </w:tr>
    </w:tbl>
    <w:p w:rsidR="005F6D36" w:rsidRPr="00B34988" w:rsidRDefault="005F6D36">
      <w:pPr>
        <w:rPr>
          <w:rFonts w:ascii="PT Astra Serif" w:hAnsi="PT Astra Serif" w:cs="PT Astra Serif"/>
          <w:sz w:val="16"/>
          <w:szCs w:val="16"/>
        </w:rPr>
      </w:pPr>
    </w:p>
    <w:p w:rsidR="00EB23BF" w:rsidRDefault="00A11836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66141C">
        <w:rPr>
          <w:rFonts w:ascii="PT Astra Serif" w:hAnsi="PT Astra Serif"/>
          <w:b/>
          <w:sz w:val="28"/>
          <w:szCs w:val="28"/>
        </w:rPr>
        <w:t xml:space="preserve">норматива стоимости 1 квадратного метра </w:t>
      </w:r>
    </w:p>
    <w:p w:rsidR="00B34988" w:rsidRDefault="0066141C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общей площади жилья по муниципальному образованию Щекинский район для расчета размера социальной выплаты молодой семье </w:t>
      </w:r>
    </w:p>
    <w:p w:rsidR="002A16C1" w:rsidRPr="002A16C1" w:rsidRDefault="00EB23BF" w:rsidP="0066141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приобретение (строительство) жилья </w:t>
      </w:r>
      <w:r w:rsidR="0066141C">
        <w:rPr>
          <w:rFonts w:ascii="PT Astra Serif" w:hAnsi="PT Astra Serif"/>
          <w:b/>
          <w:sz w:val="28"/>
          <w:szCs w:val="28"/>
        </w:rPr>
        <w:t>на 2023 год</w:t>
      </w:r>
    </w:p>
    <w:p w:rsidR="00E727C9" w:rsidRPr="00B34988" w:rsidRDefault="00E727C9">
      <w:pPr>
        <w:rPr>
          <w:rFonts w:ascii="PT Astra Serif" w:hAnsi="PT Astra Serif" w:cs="PT Astra Serif"/>
        </w:rPr>
      </w:pPr>
    </w:p>
    <w:p w:rsidR="007B00A3" w:rsidRPr="00316EC4" w:rsidRDefault="00A11836" w:rsidP="00026C7E">
      <w:pPr>
        <w:spacing w:line="340" w:lineRule="exact"/>
        <w:ind w:firstLine="709"/>
        <w:jc w:val="both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noProof/>
          <w:color w:val="000000"/>
          <w:sz w:val="28"/>
          <w:szCs w:val="28"/>
        </w:rPr>
        <w:t>В</w:t>
      </w:r>
      <w:r w:rsidRPr="00A96575">
        <w:rPr>
          <w:rFonts w:ascii="PT Astra Serif" w:hAnsi="PT Astra Serif"/>
          <w:color w:val="000000"/>
          <w:sz w:val="28"/>
          <w:szCs w:val="28"/>
        </w:rPr>
        <w:t xml:space="preserve"> соответствии с Федеральным законом от 06.10.2003 № 131-ФЗ «</w:t>
      </w:r>
      <w:proofErr w:type="gramStart"/>
      <w:r w:rsidRPr="00A96575">
        <w:rPr>
          <w:rFonts w:ascii="PT Astra Serif" w:hAnsi="PT Astra Serif"/>
          <w:color w:val="000000"/>
          <w:sz w:val="28"/>
          <w:szCs w:val="28"/>
        </w:rPr>
        <w:t>Об</w:t>
      </w:r>
      <w:proofErr w:type="gramEnd"/>
      <w:r w:rsidRPr="00A96575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A96575">
        <w:rPr>
          <w:rFonts w:ascii="PT Astra Serif" w:hAnsi="PT Astra Serif"/>
          <w:color w:val="000000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66141C">
        <w:rPr>
          <w:rFonts w:ascii="PT Astra Serif" w:hAnsi="PT Astra Serif"/>
          <w:color w:val="000000"/>
          <w:sz w:val="28"/>
          <w:szCs w:val="28"/>
        </w:rPr>
        <w:t>постановлением Правительства Российской Федерации от 30.12.2017 № 1710 «</w:t>
      </w:r>
      <w:r w:rsidR="0066141C" w:rsidRPr="0066141C">
        <w:rPr>
          <w:rFonts w:ascii="PT Astra Serif" w:hAnsi="PT Astra Serif"/>
          <w:color w:val="000000"/>
          <w:sz w:val="28"/>
          <w:szCs w:val="28"/>
        </w:rPr>
        <w:t>Об утверждении государственной программы Российской Федера</w:t>
      </w:r>
      <w:r w:rsidR="0066141C">
        <w:rPr>
          <w:rFonts w:ascii="PT Astra Serif" w:hAnsi="PT Astra Serif"/>
          <w:color w:val="000000"/>
          <w:sz w:val="28"/>
          <w:szCs w:val="28"/>
        </w:rPr>
        <w:t>ции «</w:t>
      </w:r>
      <w:r w:rsidR="0066141C" w:rsidRPr="0066141C">
        <w:rPr>
          <w:rFonts w:ascii="PT Astra Serif" w:hAnsi="PT Astra Serif"/>
          <w:color w:val="000000"/>
          <w:sz w:val="28"/>
          <w:szCs w:val="28"/>
        </w:rPr>
        <w:t>Обеспечение доступным и комфортным жильем и коммунальными услуга</w:t>
      </w:r>
      <w:r w:rsidR="0066141C">
        <w:rPr>
          <w:rFonts w:ascii="PT Astra Serif" w:hAnsi="PT Astra Serif"/>
          <w:color w:val="000000"/>
          <w:sz w:val="28"/>
          <w:szCs w:val="28"/>
        </w:rPr>
        <w:t>ми граждан Российской Федерации»</w:t>
      </w:r>
      <w:r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17.12.2010 № 1050 «О реализации отдельных </w:t>
      </w:r>
      <w:r w:rsidR="00786217" w:rsidRP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мероприятий государственной </w:t>
      </w:r>
      <w:r w:rsid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программы Российской Федерации «</w:t>
      </w:r>
      <w:r w:rsidR="00786217" w:rsidRP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Обеспечение доступным и комфортным жильем и коммунальными услуга</w:t>
      </w:r>
      <w:r w:rsidR="00786217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ми граждан Российской Федерации», </w:t>
      </w:r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на основании</w:t>
      </w:r>
      <w:proofErr w:type="gramEnd"/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Устава муниципального образования </w:t>
      </w:r>
      <w:r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Щекинск</w:t>
      </w:r>
      <w:r w:rsidR="00CD184D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>ий</w:t>
      </w:r>
      <w:r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район</w:t>
      </w:r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 администрация муниципального образования Щекинский район </w:t>
      </w:r>
      <w:r w:rsidRPr="00A96575">
        <w:rPr>
          <w:rFonts w:ascii="PT Astra Serif" w:hAnsi="PT Astra Serif"/>
          <w:color w:val="000000"/>
          <w:sz w:val="28"/>
          <w:szCs w:val="28"/>
        </w:rPr>
        <w:t>ПОСТАНОВЛЯЕТ:</w:t>
      </w:r>
    </w:p>
    <w:p w:rsidR="00A11836" w:rsidRDefault="00A11836" w:rsidP="00026C7E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96575">
        <w:rPr>
          <w:rFonts w:ascii="PT Astra Serif" w:hAnsi="PT Astra Serif"/>
          <w:sz w:val="28"/>
          <w:szCs w:val="28"/>
        </w:rPr>
        <w:t>1. </w:t>
      </w:r>
      <w:r w:rsidR="007E2304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тверди</w:t>
      </w:r>
      <w:r w:rsidR="007E2304">
        <w:rPr>
          <w:rFonts w:ascii="PT Astra Serif" w:hAnsi="PT Astra Serif"/>
          <w:sz w:val="28"/>
          <w:szCs w:val="28"/>
        </w:rPr>
        <w:t>ть</w:t>
      </w:r>
      <w:r w:rsidR="00834ED8">
        <w:rPr>
          <w:rFonts w:ascii="PT Astra Serif" w:hAnsi="PT Astra Serif"/>
          <w:sz w:val="28"/>
          <w:szCs w:val="28"/>
        </w:rPr>
        <w:t xml:space="preserve"> </w:t>
      </w:r>
      <w:r w:rsidR="00CD184D">
        <w:rPr>
          <w:rFonts w:ascii="PT Astra Serif" w:hAnsi="PT Astra Serif"/>
          <w:sz w:val="28"/>
          <w:szCs w:val="28"/>
        </w:rPr>
        <w:t>норматив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приобретение (строительство) жилья на 2023 год в размере 44 332 (Сорок четыре тысячи триста тридцать два) рубля 00 копеек.</w:t>
      </w:r>
    </w:p>
    <w:p w:rsidR="00A11836" w:rsidRDefault="00A11836" w:rsidP="00026C7E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CD184D">
        <w:rPr>
          <w:rFonts w:ascii="PT Astra Serif" w:hAnsi="PT Astra Serif"/>
          <w:sz w:val="28"/>
          <w:szCs w:val="28"/>
        </w:rPr>
        <w:t>П</w:t>
      </w:r>
      <w:r w:rsidR="00D149BD">
        <w:rPr>
          <w:rFonts w:ascii="PT Astra Serif" w:hAnsi="PT Astra Serif"/>
          <w:sz w:val="28"/>
          <w:szCs w:val="28"/>
        </w:rPr>
        <w:t xml:space="preserve">остановление </w:t>
      </w:r>
      <w:r w:rsidRPr="00CD401E">
        <w:rPr>
          <w:rFonts w:ascii="PT Astra Serif" w:hAnsi="PT Astra Serif"/>
          <w:sz w:val="28"/>
          <w:szCs w:val="28"/>
        </w:rPr>
        <w:t xml:space="preserve">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>
        <w:rPr>
          <w:rFonts w:ascii="PT Astra Serif" w:hAnsi="PT Astra Serif"/>
          <w:sz w:val="28"/>
          <w:szCs w:val="28"/>
        </w:rPr>
        <w:t>Ленина пл., д. 1, г. </w:t>
      </w:r>
      <w:r w:rsidRPr="00CD401E">
        <w:rPr>
          <w:rFonts w:ascii="PT Astra Serif" w:hAnsi="PT Astra Serif"/>
          <w:sz w:val="28"/>
          <w:szCs w:val="28"/>
        </w:rPr>
        <w:t xml:space="preserve">Щекино, </w:t>
      </w:r>
      <w:r>
        <w:rPr>
          <w:rFonts w:ascii="PT Astra Serif" w:hAnsi="PT Astra Serif"/>
          <w:sz w:val="28"/>
          <w:szCs w:val="28"/>
        </w:rPr>
        <w:t>Тульская область</w:t>
      </w:r>
      <w:r w:rsidRPr="00CD401E">
        <w:rPr>
          <w:rFonts w:ascii="PT Astra Serif" w:hAnsi="PT Astra Serif"/>
          <w:sz w:val="28"/>
          <w:szCs w:val="28"/>
        </w:rPr>
        <w:t>.</w:t>
      </w:r>
    </w:p>
    <w:p w:rsidR="00115CE3" w:rsidRDefault="00A11836" w:rsidP="00026C7E">
      <w:pPr>
        <w:shd w:val="clear" w:color="auto" w:fill="FFFFFF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C3E04">
        <w:rPr>
          <w:rFonts w:ascii="PT Astra Serif" w:hAnsi="PT Astra Serif"/>
          <w:sz w:val="28"/>
          <w:szCs w:val="28"/>
        </w:rPr>
        <w:t>. </w:t>
      </w:r>
      <w:r w:rsidR="00CD184D">
        <w:rPr>
          <w:rFonts w:ascii="PT Astra Serif" w:hAnsi="PT Astra Serif"/>
          <w:sz w:val="28"/>
          <w:szCs w:val="28"/>
        </w:rPr>
        <w:t>П</w:t>
      </w:r>
      <w:r w:rsidRPr="00A96575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D149BD">
        <w:rPr>
          <w:rFonts w:ascii="PT Astra Serif" w:hAnsi="PT Astra Serif"/>
          <w:sz w:val="28"/>
          <w:szCs w:val="28"/>
        </w:rPr>
        <w:t>официального обнародования</w:t>
      </w:r>
      <w:r w:rsidR="007B00A3" w:rsidRPr="00316EC4">
        <w:rPr>
          <w:rFonts w:ascii="PT Astra Serif" w:hAnsi="PT Astra Serif"/>
          <w:sz w:val="28"/>
          <w:szCs w:val="28"/>
        </w:rPr>
        <w:t>.</w:t>
      </w:r>
    </w:p>
    <w:p w:rsidR="00841B57" w:rsidRDefault="00841B57" w:rsidP="00841B57">
      <w:pPr>
        <w:rPr>
          <w:rFonts w:ascii="PT Astra Serif" w:hAnsi="PT Astra Serif" w:cs="PT Astra Serif"/>
          <w:sz w:val="28"/>
          <w:szCs w:val="28"/>
        </w:rPr>
      </w:pPr>
    </w:p>
    <w:p w:rsidR="00841B57" w:rsidRDefault="00841B57" w:rsidP="00841B57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7"/>
        <w:gridCol w:w="2956"/>
      </w:tblGrid>
      <w:tr w:rsidR="00841B57" w:rsidRPr="00276E92" w:rsidTr="00E70188">
        <w:trPr>
          <w:trHeight w:val="229"/>
        </w:trPr>
        <w:tc>
          <w:tcPr>
            <w:tcW w:w="2178" w:type="pct"/>
          </w:tcPr>
          <w:p w:rsidR="00841B57" w:rsidRPr="000D05A0" w:rsidRDefault="00841B57" w:rsidP="00E70188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841B57" w:rsidRPr="00276E92" w:rsidRDefault="00841B57" w:rsidP="00E7018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841B57" w:rsidRPr="00276E92" w:rsidRDefault="00841B57" w:rsidP="00E70188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41B57" w:rsidRDefault="00841B57" w:rsidP="00841B57">
      <w:pPr>
        <w:rPr>
          <w:rFonts w:ascii="PT Astra Serif" w:hAnsi="PT Astra Serif" w:cs="PT Astra Serif"/>
          <w:sz w:val="28"/>
          <w:szCs w:val="28"/>
        </w:rPr>
      </w:pPr>
    </w:p>
    <w:p w:rsidR="001C32A8" w:rsidRPr="00B34988" w:rsidRDefault="001C32A8" w:rsidP="00841B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4"/>
          <w:szCs w:val="4"/>
        </w:rPr>
      </w:pPr>
    </w:p>
    <w:sectPr w:rsidR="001C32A8" w:rsidRPr="00B34988" w:rsidSect="00026C7E">
      <w:pgSz w:w="11906" w:h="16838"/>
      <w:pgMar w:top="851" w:right="849" w:bottom="28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ED" w:rsidRDefault="00A852ED">
      <w:r>
        <w:separator/>
      </w:r>
    </w:p>
  </w:endnote>
  <w:endnote w:type="continuationSeparator" w:id="0">
    <w:p w:rsidR="00A852ED" w:rsidRDefault="00A8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ED" w:rsidRDefault="00A852ED">
      <w:r>
        <w:separator/>
      </w:r>
    </w:p>
  </w:footnote>
  <w:footnote w:type="continuationSeparator" w:id="0">
    <w:p w:rsidR="00A852ED" w:rsidRDefault="00A85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6E1275"/>
    <w:multiLevelType w:val="hybridMultilevel"/>
    <w:tmpl w:val="0BD64C76"/>
    <w:lvl w:ilvl="0" w:tplc="DD7E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C7E"/>
    <w:rsid w:val="000436B3"/>
    <w:rsid w:val="0004561B"/>
    <w:rsid w:val="000706C0"/>
    <w:rsid w:val="00097D31"/>
    <w:rsid w:val="000C0A5D"/>
    <w:rsid w:val="000D05A0"/>
    <w:rsid w:val="000E6231"/>
    <w:rsid w:val="000F03B2"/>
    <w:rsid w:val="000F1693"/>
    <w:rsid w:val="001002FE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D3B2F"/>
    <w:rsid w:val="001E53E5"/>
    <w:rsid w:val="002013D6"/>
    <w:rsid w:val="0021412F"/>
    <w:rsid w:val="002147F8"/>
    <w:rsid w:val="00236560"/>
    <w:rsid w:val="00260B37"/>
    <w:rsid w:val="00270C3B"/>
    <w:rsid w:val="00293C3F"/>
    <w:rsid w:val="0029794D"/>
    <w:rsid w:val="002A16C1"/>
    <w:rsid w:val="002A182A"/>
    <w:rsid w:val="002B4FD2"/>
    <w:rsid w:val="002E54BE"/>
    <w:rsid w:val="00321444"/>
    <w:rsid w:val="00322635"/>
    <w:rsid w:val="00346CE2"/>
    <w:rsid w:val="00361E3E"/>
    <w:rsid w:val="00366B07"/>
    <w:rsid w:val="003A2384"/>
    <w:rsid w:val="003C3A0B"/>
    <w:rsid w:val="003D216B"/>
    <w:rsid w:val="00416D97"/>
    <w:rsid w:val="0047338E"/>
    <w:rsid w:val="0048387B"/>
    <w:rsid w:val="004964FF"/>
    <w:rsid w:val="004A3E4D"/>
    <w:rsid w:val="004C74A2"/>
    <w:rsid w:val="00515196"/>
    <w:rsid w:val="00527B97"/>
    <w:rsid w:val="00561A05"/>
    <w:rsid w:val="005B2800"/>
    <w:rsid w:val="005B3753"/>
    <w:rsid w:val="005C6B9A"/>
    <w:rsid w:val="005D62E1"/>
    <w:rsid w:val="005E1B46"/>
    <w:rsid w:val="005F6D36"/>
    <w:rsid w:val="005F7562"/>
    <w:rsid w:val="005F7DEF"/>
    <w:rsid w:val="00631C5C"/>
    <w:rsid w:val="0066141C"/>
    <w:rsid w:val="006673F9"/>
    <w:rsid w:val="006C5445"/>
    <w:rsid w:val="006E55F4"/>
    <w:rsid w:val="006F2075"/>
    <w:rsid w:val="006F619E"/>
    <w:rsid w:val="00703884"/>
    <w:rsid w:val="007112E3"/>
    <w:rsid w:val="007143EE"/>
    <w:rsid w:val="00724E8F"/>
    <w:rsid w:val="007310F6"/>
    <w:rsid w:val="00735804"/>
    <w:rsid w:val="00750ABC"/>
    <w:rsid w:val="00751008"/>
    <w:rsid w:val="00786217"/>
    <w:rsid w:val="00796661"/>
    <w:rsid w:val="007B00A3"/>
    <w:rsid w:val="007B4617"/>
    <w:rsid w:val="007C41A9"/>
    <w:rsid w:val="007E2304"/>
    <w:rsid w:val="007F12CE"/>
    <w:rsid w:val="007F4F01"/>
    <w:rsid w:val="00801A92"/>
    <w:rsid w:val="00826211"/>
    <w:rsid w:val="0083223B"/>
    <w:rsid w:val="00834ED8"/>
    <w:rsid w:val="00841B57"/>
    <w:rsid w:val="00886A38"/>
    <w:rsid w:val="008A0F0C"/>
    <w:rsid w:val="008A457D"/>
    <w:rsid w:val="008F2E0C"/>
    <w:rsid w:val="009110D2"/>
    <w:rsid w:val="00966758"/>
    <w:rsid w:val="009A7968"/>
    <w:rsid w:val="00A11836"/>
    <w:rsid w:val="00A24A72"/>
    <w:rsid w:val="00A24EB9"/>
    <w:rsid w:val="00A333F8"/>
    <w:rsid w:val="00A84312"/>
    <w:rsid w:val="00A852ED"/>
    <w:rsid w:val="00A875B7"/>
    <w:rsid w:val="00B0593F"/>
    <w:rsid w:val="00B34988"/>
    <w:rsid w:val="00B562C1"/>
    <w:rsid w:val="00B63641"/>
    <w:rsid w:val="00BA4658"/>
    <w:rsid w:val="00BD2261"/>
    <w:rsid w:val="00C33864"/>
    <w:rsid w:val="00CB0E8F"/>
    <w:rsid w:val="00CC4111"/>
    <w:rsid w:val="00CD184D"/>
    <w:rsid w:val="00CE2EC2"/>
    <w:rsid w:val="00CE7091"/>
    <w:rsid w:val="00CF2055"/>
    <w:rsid w:val="00CF25B5"/>
    <w:rsid w:val="00CF3559"/>
    <w:rsid w:val="00D0722B"/>
    <w:rsid w:val="00D149BD"/>
    <w:rsid w:val="00D506AB"/>
    <w:rsid w:val="00D573C9"/>
    <w:rsid w:val="00D90C0A"/>
    <w:rsid w:val="00DC131B"/>
    <w:rsid w:val="00DC3E04"/>
    <w:rsid w:val="00E03E77"/>
    <w:rsid w:val="00E06FAE"/>
    <w:rsid w:val="00E11B07"/>
    <w:rsid w:val="00E41E47"/>
    <w:rsid w:val="00E727C9"/>
    <w:rsid w:val="00EA1EFC"/>
    <w:rsid w:val="00EB221E"/>
    <w:rsid w:val="00EB23BF"/>
    <w:rsid w:val="00F57F9B"/>
    <w:rsid w:val="00F63BDF"/>
    <w:rsid w:val="00F737E5"/>
    <w:rsid w:val="00F805BB"/>
    <w:rsid w:val="00F81B37"/>
    <w:rsid w:val="00F825D0"/>
    <w:rsid w:val="00F87E96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A1EF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rsid w:val="00A118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11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A1EF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rsid w:val="00A118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11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5DA8-8897-47F2-99A9-40E62685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2022-12-19T12:43:00Z</cp:lastPrinted>
  <dcterms:created xsi:type="dcterms:W3CDTF">2022-12-20T05:56:00Z</dcterms:created>
  <dcterms:modified xsi:type="dcterms:W3CDTF">2022-12-20T05:56:00Z</dcterms:modified>
</cp:coreProperties>
</file>