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2D" w:rsidRDefault="00FC27F8" w:rsidP="00F30C2D">
      <w:pPr>
        <w:tabs>
          <w:tab w:val="right" w:pos="9354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0" allowOverlap="1" wp14:anchorId="2997425E" wp14:editId="2AD9CDAB">
                <wp:simplePos x="0" y="0"/>
                <wp:positionH relativeFrom="column">
                  <wp:posOffset>2698115</wp:posOffset>
                </wp:positionH>
                <wp:positionV relativeFrom="paragraph">
                  <wp:posOffset>274955</wp:posOffset>
                </wp:positionV>
                <wp:extent cx="883920" cy="1013460"/>
                <wp:effectExtent l="0" t="0" r="0" b="0"/>
                <wp:wrapTopAndBottom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88392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524288;o:allowoverlap:true;o:allowincell:false;mso-position-horizontal-relative:text;margin-left:212.4pt;mso-position-horizontal:absolute;mso-position-vertical-relative:text;margin-top:21.6pt;mso-position-vertical:absolute;width:69.6pt;height:79.8pt;" stroked="f">
                <v:path textboxrect="0,0,0,0"/>
                <v:imagedata r:id="rId9" o:title=""/>
              </v:shape>
            </w:pict>
          </mc:Fallback>
        </mc:AlternateContent>
      </w:r>
    </w:p>
    <w:p w:rsidR="00F30C2D" w:rsidRDefault="00F30C2D" w:rsidP="00F30C2D">
      <w:pPr>
        <w:tabs>
          <w:tab w:val="right" w:pos="9354"/>
        </w:tabs>
        <w:jc w:val="center"/>
        <w:rPr>
          <w:rFonts w:ascii="PT Astra Serif" w:hAnsi="PT Astra Serif"/>
          <w:b/>
        </w:rPr>
      </w:pPr>
    </w:p>
    <w:p w:rsidR="007311E6" w:rsidRDefault="00FC27F8" w:rsidP="00F30C2D">
      <w:pPr>
        <w:tabs>
          <w:tab w:val="right" w:pos="9354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:rsidR="007311E6" w:rsidRDefault="00FC27F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Муниципальное образование Щекинский район</w:t>
      </w:r>
    </w:p>
    <w:p w:rsidR="007311E6" w:rsidRDefault="007311E6">
      <w:pPr>
        <w:spacing w:line="120" w:lineRule="exact"/>
        <w:jc w:val="center"/>
        <w:rPr>
          <w:rFonts w:ascii="PT Astra Serif" w:hAnsi="PT Astra Serif"/>
          <w:b/>
        </w:rPr>
      </w:pPr>
    </w:p>
    <w:p w:rsidR="007311E6" w:rsidRDefault="00FC27F8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>СОБРАНИЕ ПРЕДСТАВИТЕЛЕЙ</w:t>
      </w:r>
    </w:p>
    <w:p w:rsidR="007311E6" w:rsidRDefault="00FC27F8">
      <w:pPr>
        <w:jc w:val="center"/>
        <w:rPr>
          <w:rFonts w:ascii="PT Astra Serif" w:hAnsi="PT Astra Serif"/>
          <w:b/>
          <w:sz w:val="36"/>
        </w:rPr>
      </w:pPr>
      <w:r>
        <w:rPr>
          <w:rFonts w:ascii="PT Astra Serif" w:hAnsi="PT Astra Serif"/>
          <w:b/>
          <w:sz w:val="36"/>
        </w:rPr>
        <w:t>ЩЕКИНСКОГО РАЙОНА</w:t>
      </w:r>
    </w:p>
    <w:p w:rsidR="007311E6" w:rsidRDefault="00FC27F8">
      <w:pPr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8243" behindDoc="0" locked="0" layoutInCell="0" allowOverlap="1" wp14:anchorId="00B3D179" wp14:editId="0D77B2DA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943600" cy="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2" o:spid="_x0000_s2" o:spt="20" style="position:absolute;mso-wrap-distance-left:9.0pt;mso-wrap-distance-top:0.0pt;mso-wrap-distance-right:9.0pt;mso-wrap-distance-bottom:0.0pt;z-index:251658243;o:allowoverlap:true;o:allowincell:false;mso-position-horizontal-relative:text;margin-left:0.0pt;mso-position-horizontal:absolute;mso-position-vertical-relative:text;margin-top:32.0pt;mso-position-vertical:absolute;width:468.0pt;height:0.0pt;" coordsize="100000,100000" path="" filled="f" strokecolor="#000000" strokeweight="1.25pt">
                <v:path textboxrect="0,0,0,0"/>
              </v:shape>
            </w:pict>
          </mc:Fallback>
        </mc:AlternateContent>
      </w:r>
      <w:r>
        <w:rPr>
          <w:rFonts w:ascii="PT Astra Serif" w:hAnsi="PT Astra Serif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8242" behindDoc="0" locked="0" layoutInCell="0" allowOverlap="1" wp14:anchorId="441508E6" wp14:editId="76032B44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943600" cy="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3" o:spid="_x0000_s3" o:spt="20" style="position:absolute;mso-wrap-distance-left:9.0pt;mso-wrap-distance-top:0.0pt;mso-wrap-distance-right:9.0pt;mso-wrap-distance-bottom:0.0pt;z-index:251658242;o:allowoverlap:true;o:allowincell:false;mso-position-horizontal-relative:text;margin-left:0.0pt;mso-position-horizontal:absolute;mso-position-vertical-relative:text;margin-top:9.1pt;mso-position-vertical:absolute;width:468.0pt;height:0.0pt;" coordsize="100000,100000" path="" filled="f" strokecolor="#000000" strokeweight="1.25pt">
                <v:path textboxrect="0,0,0,0"/>
              </v:shape>
            </w:pict>
          </mc:Fallback>
        </mc:AlternateContent>
      </w:r>
      <w:r>
        <w:rPr>
          <w:rFonts w:ascii="PT Astra Serif" w:hAnsi="PT Astra Serif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729FD1C7" wp14:editId="783FA5B8">
                <wp:simplePos x="0" y="0"/>
                <wp:positionH relativeFrom="column">
                  <wp:posOffset>-114299</wp:posOffset>
                </wp:positionH>
                <wp:positionV relativeFrom="paragraph">
                  <wp:posOffset>114300</wp:posOffset>
                </wp:positionV>
                <wp:extent cx="6172200" cy="34226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B965A1" w:rsidRDefault="00B965A1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301240, РОССИЙСКАЯ ФЕДЕРАЦИЯ, ТУЛЬСКАЯ ОБЛАСТЬ, г. ЩЕКИНО, ул. ШАХТЕРСКАЯ, 11</w:t>
                            </w:r>
                          </w:p>
                          <w:p w:rsidR="00B965A1" w:rsidRDefault="00B965A1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9pt;margin-top:9pt;width:486pt;height:26.9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" o:allowincell="f" strokecolor="white" strokeweight="1.25pt">
                <v:textbox>
                  <w:txbxContent>
                    <w:p w:rsidR="00B965A1" w:rsidRDefault="00B965A1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301240, РОССИЙСКАЯ ФЕДЕРАЦИЯ, ТУЛЬСКАЯ ОБЛАСТЬ, г. ЩЕКИНО, ул. ШАХТЕРСКАЯ, 11</w:t>
                      </w:r>
                    </w:p>
                    <w:p w:rsidR="00B965A1" w:rsidRDefault="00B965A1"/>
                  </w:txbxContent>
                </v:textbox>
              </v:shape>
            </w:pict>
          </mc:Fallback>
        </mc:AlternateContent>
      </w:r>
    </w:p>
    <w:p w:rsidR="007311E6" w:rsidRDefault="007311E6">
      <w:pPr>
        <w:spacing w:line="360" w:lineRule="auto"/>
        <w:jc w:val="center"/>
        <w:rPr>
          <w:rFonts w:ascii="PT Astra Serif" w:hAnsi="PT Astra Serif"/>
          <w:b/>
        </w:rPr>
      </w:pPr>
    </w:p>
    <w:p w:rsidR="007311E6" w:rsidRDefault="007311E6">
      <w:pPr>
        <w:ind w:firstLine="142"/>
        <w:rPr>
          <w:rFonts w:ascii="PT Astra Serif" w:hAnsi="PT Astra Serif"/>
          <w:b/>
        </w:rPr>
      </w:pPr>
    </w:p>
    <w:p w:rsidR="007311E6" w:rsidRDefault="00FC27F8">
      <w:pPr>
        <w:ind w:firstLine="14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                                                                                                № </w:t>
      </w:r>
    </w:p>
    <w:p w:rsidR="007311E6" w:rsidRDefault="007311E6">
      <w:pPr>
        <w:spacing w:line="360" w:lineRule="auto"/>
        <w:ind w:firstLine="142"/>
        <w:jc w:val="center"/>
        <w:rPr>
          <w:rFonts w:ascii="PT Astra Serif" w:hAnsi="PT Astra Serif"/>
          <w:b/>
        </w:rPr>
      </w:pPr>
    </w:p>
    <w:p w:rsidR="007311E6" w:rsidRDefault="00FC27F8">
      <w:pPr>
        <w:spacing w:line="360" w:lineRule="auto"/>
        <w:ind w:firstLine="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7311E6" w:rsidRDefault="00FC27F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«О</w:t>
      </w:r>
      <w:r w:rsidR="00324D25">
        <w:rPr>
          <w:rFonts w:ascii="PT Astra Serif" w:hAnsi="PT Astra Serif"/>
          <w:b/>
          <w:sz w:val="28"/>
          <w:szCs w:val="28"/>
        </w:rPr>
        <w:t xml:space="preserve"> внесении изменени</w:t>
      </w:r>
      <w:r w:rsidR="00CB087A">
        <w:rPr>
          <w:rFonts w:ascii="PT Astra Serif" w:hAnsi="PT Astra Serif"/>
          <w:b/>
          <w:sz w:val="28"/>
          <w:szCs w:val="28"/>
        </w:rPr>
        <w:t>я</w:t>
      </w:r>
      <w:r w:rsidR="00324D25">
        <w:rPr>
          <w:rFonts w:ascii="PT Astra Serif" w:hAnsi="PT Astra Serif"/>
          <w:b/>
          <w:sz w:val="28"/>
          <w:szCs w:val="28"/>
        </w:rPr>
        <w:t xml:space="preserve"> в решение Собрания представителей </w:t>
      </w:r>
      <w:r w:rsidR="00CB087A">
        <w:rPr>
          <w:rFonts w:ascii="PT Astra Serif" w:hAnsi="PT Astra Serif"/>
          <w:b/>
          <w:sz w:val="28"/>
          <w:szCs w:val="28"/>
        </w:rPr>
        <w:t xml:space="preserve">Щекинского района </w:t>
      </w:r>
      <w:r w:rsidR="00324D25">
        <w:rPr>
          <w:rFonts w:ascii="PT Astra Serif" w:hAnsi="PT Astra Serif"/>
          <w:b/>
          <w:sz w:val="28"/>
          <w:szCs w:val="28"/>
        </w:rPr>
        <w:t>от 13.12.2011 №33/423 «</w:t>
      </w:r>
      <w:r w:rsidR="00CB087A">
        <w:rPr>
          <w:rFonts w:ascii="PT Astra Serif" w:hAnsi="PT Astra Serif"/>
          <w:b/>
          <w:sz w:val="28"/>
          <w:szCs w:val="28"/>
        </w:rPr>
        <w:t>Об утверждении Положения о приватизации муниципального имущества муниципального образования Щекинский район</w:t>
      </w:r>
      <w:r w:rsidR="00324D25">
        <w:rPr>
          <w:rFonts w:ascii="PT Astra Serif" w:hAnsi="PT Astra Serif"/>
          <w:b/>
          <w:sz w:val="28"/>
          <w:szCs w:val="28"/>
        </w:rPr>
        <w:t>»</w:t>
      </w:r>
    </w:p>
    <w:p w:rsidR="007311E6" w:rsidRDefault="007311E6">
      <w:pPr>
        <w:jc w:val="center"/>
        <w:rPr>
          <w:rFonts w:ascii="PT Astra Serif" w:hAnsi="PT Astra Serif"/>
          <w:sz w:val="20"/>
          <w:szCs w:val="20"/>
        </w:rPr>
      </w:pPr>
    </w:p>
    <w:p w:rsidR="00FC27F8" w:rsidRPr="00CB087A" w:rsidRDefault="00FC27F8">
      <w:pPr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7311E6" w:rsidRPr="00B965A1" w:rsidRDefault="00CB087A" w:rsidP="00CA7483">
      <w:pPr>
        <w:pStyle w:val="a4"/>
        <w:ind w:firstLine="708"/>
        <w:rPr>
          <w:rFonts w:ascii="PT Astra Serif" w:hAnsi="PT Astra Serif"/>
          <w:b/>
          <w:color w:val="000000" w:themeColor="text1"/>
          <w:szCs w:val="28"/>
        </w:rPr>
      </w:pPr>
      <w:r w:rsidRPr="00B965A1">
        <w:rPr>
          <w:rFonts w:ascii="PT Astra Serif" w:hAnsi="PT Astra Serif" w:cs="Tahoma"/>
          <w:color w:val="000000" w:themeColor="text1"/>
          <w:szCs w:val="28"/>
          <w:shd w:val="clear" w:color="auto" w:fill="FFFFFF"/>
        </w:rPr>
        <w:t xml:space="preserve">Рассмотрев протест прокуратуры города Щекино от 15.03.2024 </w:t>
      </w:r>
      <w:r w:rsidR="00973CAC">
        <w:rPr>
          <w:rFonts w:ascii="PT Astra Serif" w:hAnsi="PT Astra Serif" w:cs="Tahoma"/>
          <w:color w:val="000000" w:themeColor="text1"/>
          <w:szCs w:val="28"/>
          <w:shd w:val="clear" w:color="auto" w:fill="FFFFFF"/>
        </w:rPr>
        <w:t xml:space="preserve">                     </w:t>
      </w:r>
      <w:r w:rsidRPr="00B965A1">
        <w:rPr>
          <w:rFonts w:ascii="PT Astra Serif" w:hAnsi="PT Astra Serif" w:cs="Tahoma"/>
          <w:color w:val="000000" w:themeColor="text1"/>
          <w:szCs w:val="28"/>
          <w:shd w:val="clear" w:color="auto" w:fill="FFFFFF"/>
        </w:rPr>
        <w:t>№</w:t>
      </w:r>
      <w:r w:rsidR="00973CAC">
        <w:rPr>
          <w:rFonts w:ascii="PT Astra Serif" w:hAnsi="PT Astra Serif" w:cs="Tahoma"/>
          <w:color w:val="000000" w:themeColor="text1"/>
          <w:szCs w:val="28"/>
          <w:shd w:val="clear" w:color="auto" w:fill="FFFFFF"/>
        </w:rPr>
        <w:t> </w:t>
      </w:r>
      <w:r w:rsidRPr="00B965A1">
        <w:rPr>
          <w:rFonts w:ascii="PT Astra Serif" w:hAnsi="PT Astra Serif" w:cs="Tahoma"/>
          <w:color w:val="000000" w:themeColor="text1"/>
          <w:szCs w:val="28"/>
          <w:shd w:val="clear" w:color="auto" w:fill="FFFFFF"/>
        </w:rPr>
        <w:t xml:space="preserve">7-01-2024,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на основании статьи 32 Устава муниципального образования Щекинский район, Собрание представителей Щекинского района </w:t>
      </w:r>
      <w:r w:rsidR="00FC27F8" w:rsidRPr="00B965A1">
        <w:rPr>
          <w:rFonts w:ascii="PT Astra Serif" w:hAnsi="PT Astra Serif"/>
          <w:b/>
          <w:color w:val="000000" w:themeColor="text1"/>
          <w:szCs w:val="28"/>
        </w:rPr>
        <w:t>РЕШИЛО:</w:t>
      </w:r>
    </w:p>
    <w:p w:rsidR="00CB087A" w:rsidRPr="00B965A1" w:rsidRDefault="00FC27F8" w:rsidP="00CA7483">
      <w:pPr>
        <w:pStyle w:val="ab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Tahoma"/>
          <w:color w:val="000000" w:themeColor="text1"/>
          <w:sz w:val="28"/>
          <w:szCs w:val="28"/>
        </w:rPr>
      </w:pPr>
      <w:r w:rsidRPr="00B965A1">
        <w:rPr>
          <w:rFonts w:ascii="PT Astra Serif" w:hAnsi="PT Astra Serif"/>
          <w:color w:val="000000" w:themeColor="text1"/>
          <w:sz w:val="28"/>
          <w:szCs w:val="28"/>
        </w:rPr>
        <w:tab/>
      </w:r>
      <w:r w:rsidR="00973CAC">
        <w:rPr>
          <w:rFonts w:ascii="PT Astra Serif" w:hAnsi="PT Astra Serif" w:cs="Tahoma"/>
          <w:color w:val="000000" w:themeColor="text1"/>
          <w:sz w:val="28"/>
          <w:szCs w:val="28"/>
        </w:rPr>
        <w:t>1. </w:t>
      </w:r>
      <w:r w:rsidR="00CB087A" w:rsidRPr="00B965A1">
        <w:rPr>
          <w:rFonts w:ascii="PT Astra Serif" w:hAnsi="PT Astra Serif" w:cs="Tahoma"/>
          <w:color w:val="000000" w:themeColor="text1"/>
          <w:sz w:val="28"/>
          <w:szCs w:val="28"/>
        </w:rPr>
        <w:t>Внести в решение Собрания представителей Щекинского района от 13.12.2011 № 33/423 «Об утверждении Положения о приватизации муниципального имущества муниципального образования Щекинский район» следующее изменение:</w:t>
      </w:r>
    </w:p>
    <w:p w:rsidR="00CB087A" w:rsidRPr="00B965A1" w:rsidRDefault="00CB087A" w:rsidP="00CA748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Tahoma"/>
          <w:color w:val="000000" w:themeColor="text1"/>
          <w:sz w:val="28"/>
          <w:szCs w:val="28"/>
        </w:rPr>
      </w:pPr>
      <w:r w:rsidRPr="00B965A1">
        <w:rPr>
          <w:rFonts w:ascii="PT Astra Serif" w:hAnsi="PT Astra Serif" w:cs="Tahoma"/>
          <w:color w:val="000000" w:themeColor="text1"/>
          <w:sz w:val="28"/>
          <w:szCs w:val="28"/>
        </w:rPr>
        <w:t>Подпункт 1.12 пункта 1 приложения к решению изложить в редакции следующего содержания:</w:t>
      </w:r>
    </w:p>
    <w:p w:rsidR="00B965A1" w:rsidRPr="00512773" w:rsidRDefault="00B965A1" w:rsidP="00CA748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12773">
        <w:rPr>
          <w:rFonts w:ascii="PT Astra Serif" w:hAnsi="PT Astra Serif"/>
          <w:sz w:val="28"/>
          <w:szCs w:val="28"/>
        </w:rPr>
        <w:t>«1.12 Покупателями муниципального имущества могут быть любые физические и юридические лица, за исключением:</w:t>
      </w:r>
    </w:p>
    <w:p w:rsidR="00B965A1" w:rsidRPr="00512773" w:rsidRDefault="00B965A1" w:rsidP="00CA748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12773">
        <w:rPr>
          <w:rFonts w:ascii="PT Astra Serif" w:hAnsi="PT Astra Serif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B965A1" w:rsidRPr="00512773" w:rsidRDefault="00B965A1" w:rsidP="00CA748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12773">
        <w:rPr>
          <w:rFonts w:ascii="PT Astra Serif" w:hAnsi="PT Astra Serif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</w:t>
      </w:r>
      <w:r w:rsidR="00973CAC">
        <w:rPr>
          <w:rFonts w:ascii="PT Astra Serif" w:hAnsi="PT Astra Serif"/>
          <w:sz w:val="28"/>
          <w:szCs w:val="28"/>
        </w:rPr>
        <w:t xml:space="preserve"> </w:t>
      </w:r>
      <w:r w:rsidR="00973CAC" w:rsidRPr="00756F9D">
        <w:rPr>
          <w:rFonts w:ascii="PT Astra Serif" w:eastAsia="Calibri" w:hAnsi="PT Astra Serif"/>
          <w:sz w:val="28"/>
          <w:szCs w:val="28"/>
        </w:rPr>
        <w:t>Федеральн</w:t>
      </w:r>
      <w:r w:rsidR="00973CAC">
        <w:rPr>
          <w:rFonts w:ascii="PT Astra Serif" w:eastAsia="Calibri" w:hAnsi="PT Astra Serif"/>
          <w:sz w:val="28"/>
          <w:szCs w:val="28"/>
        </w:rPr>
        <w:t>ого</w:t>
      </w:r>
      <w:r w:rsidR="00973CAC" w:rsidRPr="00756F9D">
        <w:rPr>
          <w:rFonts w:ascii="PT Astra Serif" w:eastAsia="Calibri" w:hAnsi="PT Astra Serif"/>
          <w:sz w:val="28"/>
          <w:szCs w:val="28"/>
        </w:rPr>
        <w:t xml:space="preserve"> закон</w:t>
      </w:r>
      <w:r w:rsidR="00973CAC">
        <w:rPr>
          <w:rFonts w:ascii="PT Astra Serif" w:eastAsia="Calibri" w:hAnsi="PT Astra Serif"/>
          <w:sz w:val="28"/>
          <w:szCs w:val="28"/>
        </w:rPr>
        <w:t>а</w:t>
      </w:r>
      <w:r w:rsidR="00973CAC" w:rsidRPr="00756F9D">
        <w:rPr>
          <w:rFonts w:ascii="PT Astra Serif" w:eastAsia="Calibri" w:hAnsi="PT Astra Serif"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Pr="00512773">
        <w:rPr>
          <w:rFonts w:ascii="PT Astra Serif" w:hAnsi="PT Astra Serif"/>
          <w:sz w:val="28"/>
          <w:szCs w:val="28"/>
        </w:rPr>
        <w:t>;</w:t>
      </w:r>
    </w:p>
    <w:p w:rsidR="00B965A1" w:rsidRPr="008554AD" w:rsidRDefault="00B965A1" w:rsidP="00CA7483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8554AD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554AD">
        <w:rPr>
          <w:rFonts w:ascii="PT Astra Serif" w:hAnsi="PT Astra Serif"/>
          <w:color w:val="000000" w:themeColor="text1"/>
          <w:sz w:val="28"/>
          <w:szCs w:val="28"/>
        </w:rPr>
        <w:t>бенефициарных</w:t>
      </w:r>
      <w:proofErr w:type="spellEnd"/>
      <w:r w:rsidRPr="008554AD">
        <w:rPr>
          <w:rFonts w:ascii="PT Astra Serif" w:hAnsi="PT Astra Serif"/>
          <w:color w:val="000000" w:themeColor="text1"/>
          <w:sz w:val="28"/>
          <w:szCs w:val="28"/>
        </w:rPr>
        <w:t xml:space="preserve"> владельцах и контролирующих лицах в порядке, установленном Правительст</w:t>
      </w:r>
      <w:r w:rsidR="00973CAC">
        <w:rPr>
          <w:rFonts w:ascii="PT Astra Serif" w:hAnsi="PT Astra Serif"/>
          <w:color w:val="000000" w:themeColor="text1"/>
          <w:sz w:val="28"/>
          <w:szCs w:val="28"/>
        </w:rPr>
        <w:t>вом Российской</w:t>
      </w:r>
      <w:proofErr w:type="gramEnd"/>
      <w:r w:rsidR="00973CAC">
        <w:rPr>
          <w:rFonts w:ascii="PT Astra Serif" w:hAnsi="PT Astra Serif"/>
          <w:color w:val="000000" w:themeColor="text1"/>
          <w:sz w:val="28"/>
          <w:szCs w:val="28"/>
        </w:rPr>
        <w:t xml:space="preserve"> Федерации.</w:t>
      </w:r>
    </w:p>
    <w:p w:rsidR="00B965A1" w:rsidRPr="008554AD" w:rsidRDefault="00B965A1" w:rsidP="00CA7483">
      <w:pP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554AD">
        <w:rPr>
          <w:rFonts w:ascii="PT Astra Serif" w:hAnsi="PT Astra Serif"/>
          <w:color w:val="000000" w:themeColor="text1"/>
          <w:sz w:val="28"/>
          <w:szCs w:val="28"/>
        </w:rPr>
        <w:t xml:space="preserve">Понятие </w:t>
      </w:r>
      <w:r w:rsidR="00973CAC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8554AD">
        <w:rPr>
          <w:rFonts w:ascii="PT Astra Serif" w:hAnsi="PT Astra Serif"/>
          <w:color w:val="000000" w:themeColor="text1"/>
          <w:sz w:val="28"/>
          <w:szCs w:val="28"/>
        </w:rPr>
        <w:t>контролирующее лицо</w:t>
      </w:r>
      <w:r w:rsidR="00973CAC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8554AD">
        <w:rPr>
          <w:rFonts w:ascii="PT Astra Serif" w:hAnsi="PT Astra Serif"/>
          <w:color w:val="000000" w:themeColor="text1"/>
          <w:sz w:val="28"/>
          <w:szCs w:val="28"/>
        </w:rPr>
        <w:t xml:space="preserve"> используется в том же значении, что и в статье 5 Федерального закона от 29 апреля 2008 года N 57-ФЗ </w:t>
      </w:r>
      <w:r w:rsidR="00973CAC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8554AD">
        <w:rPr>
          <w:rFonts w:ascii="PT Astra Serif" w:hAnsi="PT Astra Serif"/>
          <w:color w:val="000000" w:themeColor="text1"/>
          <w:sz w:val="28"/>
          <w:szCs w:val="28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 w:rsidR="00973CAC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8554AD">
        <w:rPr>
          <w:rFonts w:ascii="PT Astra Serif" w:hAnsi="PT Astra Serif"/>
          <w:color w:val="000000" w:themeColor="text1"/>
          <w:sz w:val="28"/>
          <w:szCs w:val="28"/>
        </w:rPr>
        <w:t xml:space="preserve">. Понятия </w:t>
      </w:r>
      <w:r w:rsidR="00973CAC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8554AD">
        <w:rPr>
          <w:rFonts w:ascii="PT Astra Serif" w:hAnsi="PT Astra Serif"/>
          <w:color w:val="000000" w:themeColor="text1"/>
          <w:sz w:val="28"/>
          <w:szCs w:val="28"/>
        </w:rPr>
        <w:t>выгодоприобретатель</w:t>
      </w:r>
      <w:r w:rsidR="00973CAC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8554AD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r w:rsidR="00973CAC">
        <w:rPr>
          <w:rFonts w:ascii="PT Astra Serif" w:hAnsi="PT Astra Serif"/>
          <w:color w:val="000000" w:themeColor="text1"/>
          <w:sz w:val="28"/>
          <w:szCs w:val="28"/>
        </w:rPr>
        <w:t>«</w:t>
      </w:r>
      <w:proofErr w:type="spellStart"/>
      <w:r w:rsidRPr="008554AD">
        <w:rPr>
          <w:rFonts w:ascii="PT Astra Serif" w:hAnsi="PT Astra Serif"/>
          <w:color w:val="000000" w:themeColor="text1"/>
          <w:sz w:val="28"/>
          <w:szCs w:val="28"/>
        </w:rPr>
        <w:t>бенефициарный</w:t>
      </w:r>
      <w:proofErr w:type="spellEnd"/>
      <w:r w:rsidRPr="008554AD">
        <w:rPr>
          <w:rFonts w:ascii="PT Astra Serif" w:hAnsi="PT Astra Serif"/>
          <w:color w:val="000000" w:themeColor="text1"/>
          <w:sz w:val="28"/>
          <w:szCs w:val="28"/>
        </w:rPr>
        <w:t xml:space="preserve"> владелец</w:t>
      </w:r>
      <w:r w:rsidR="00973CAC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8554AD">
        <w:rPr>
          <w:rFonts w:ascii="PT Astra Serif" w:hAnsi="PT Astra Serif"/>
          <w:color w:val="000000" w:themeColor="text1"/>
          <w:sz w:val="28"/>
          <w:szCs w:val="28"/>
        </w:rPr>
        <w:t xml:space="preserve"> используются в значениях, указанных в статье 3 Федерального закона от </w:t>
      </w:r>
      <w:r w:rsidR="00051463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</w:t>
      </w:r>
      <w:r w:rsidRPr="008554AD">
        <w:rPr>
          <w:rFonts w:ascii="PT Astra Serif" w:hAnsi="PT Astra Serif"/>
          <w:color w:val="000000" w:themeColor="text1"/>
          <w:sz w:val="28"/>
          <w:szCs w:val="28"/>
        </w:rPr>
        <w:t xml:space="preserve">7 августа 2001 года № 115-ФЗ </w:t>
      </w:r>
      <w:r w:rsidR="00973CAC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8554AD">
        <w:rPr>
          <w:rFonts w:ascii="PT Astra Serif" w:hAnsi="PT Astra Serif"/>
          <w:color w:val="000000" w:themeColor="text1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973CAC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8554AD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756F9D" w:rsidRPr="00512773" w:rsidRDefault="00B965A1" w:rsidP="00CA7483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512773">
        <w:rPr>
          <w:rFonts w:ascii="PT Astra Serif" w:hAnsi="PT Astra Serif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</w:t>
      </w:r>
      <w:bookmarkStart w:id="0" w:name="_GoBack"/>
      <w:bookmarkEnd w:id="0"/>
      <w:r w:rsidRPr="00512773">
        <w:rPr>
          <w:rFonts w:ascii="PT Astra Serif" w:hAnsi="PT Astra Serif"/>
          <w:sz w:val="28"/>
          <w:szCs w:val="28"/>
        </w:rPr>
        <w:t xml:space="preserve">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756F9D" w:rsidRPr="00756F9D" w:rsidRDefault="00756F9D" w:rsidP="00756F9D">
      <w:pPr>
        <w:jc w:val="both"/>
        <w:rPr>
          <w:rFonts w:ascii="PT Astra Serif" w:eastAsia="Calibri" w:hAnsi="PT Astra Serif"/>
          <w:sz w:val="28"/>
          <w:szCs w:val="28"/>
        </w:rPr>
      </w:pPr>
      <w:r w:rsidRPr="00756F9D">
        <w:rPr>
          <w:rFonts w:ascii="PT Astra Serif" w:eastAsia="Calibri" w:hAnsi="PT Astra Serif"/>
          <w:sz w:val="28"/>
          <w:szCs w:val="28"/>
        </w:rPr>
        <w:tab/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от 21.12.2001 </w:t>
      </w:r>
      <w:r w:rsidR="00973CAC">
        <w:rPr>
          <w:rFonts w:ascii="PT Astra Serif" w:eastAsia="Calibri" w:hAnsi="PT Astra Serif"/>
          <w:sz w:val="28"/>
          <w:szCs w:val="28"/>
        </w:rPr>
        <w:t xml:space="preserve">                        </w:t>
      </w:r>
      <w:r w:rsidRPr="00756F9D">
        <w:rPr>
          <w:rFonts w:ascii="PT Astra Serif" w:eastAsia="Calibri" w:hAnsi="PT Astra Serif"/>
          <w:sz w:val="28"/>
          <w:szCs w:val="28"/>
        </w:rPr>
        <w:t>№ 178-ФЗ «О приватизации государственного и муниципального имущества</w:t>
      </w:r>
      <w:proofErr w:type="gramStart"/>
      <w:r w:rsidR="00973CAC">
        <w:rPr>
          <w:rFonts w:ascii="PT Astra Serif" w:eastAsia="Calibri" w:hAnsi="PT Astra Serif"/>
          <w:sz w:val="28"/>
          <w:szCs w:val="28"/>
        </w:rPr>
        <w:t>.</w:t>
      </w:r>
      <w:r w:rsidRPr="00756F9D">
        <w:rPr>
          <w:rFonts w:ascii="PT Astra Serif" w:eastAsia="Calibri" w:hAnsi="PT Astra Serif"/>
          <w:sz w:val="28"/>
          <w:szCs w:val="28"/>
        </w:rPr>
        <w:t>».</w:t>
      </w:r>
      <w:proofErr w:type="gramEnd"/>
    </w:p>
    <w:p w:rsidR="00CB087A" w:rsidRPr="00B965A1" w:rsidRDefault="00756F9D" w:rsidP="00973CAC">
      <w:pPr>
        <w:jc w:val="both"/>
        <w:rPr>
          <w:rFonts w:ascii="PT Astra Serif" w:hAnsi="PT Astra Serif" w:cs="Tahoma"/>
          <w:color w:val="000000" w:themeColor="text1"/>
          <w:sz w:val="28"/>
          <w:szCs w:val="28"/>
        </w:rPr>
      </w:pPr>
      <w:r w:rsidRPr="00756F9D">
        <w:rPr>
          <w:rFonts w:ascii="PT Astra Serif" w:eastAsia="Calibri" w:hAnsi="PT Astra Serif"/>
          <w:sz w:val="28"/>
          <w:szCs w:val="28"/>
        </w:rPr>
        <w:tab/>
      </w:r>
      <w:r w:rsidR="00973CAC">
        <w:rPr>
          <w:rFonts w:ascii="PT Astra Serif" w:hAnsi="PT Astra Serif" w:cs="Tahoma"/>
          <w:color w:val="000000" w:themeColor="text1"/>
          <w:sz w:val="28"/>
          <w:szCs w:val="28"/>
        </w:rPr>
        <w:t>2.</w:t>
      </w:r>
      <w:r w:rsidR="00973CAC">
        <w:t> </w:t>
      </w:r>
      <w:proofErr w:type="gramStart"/>
      <w:r w:rsidR="00CB087A" w:rsidRPr="00756F9D">
        <w:rPr>
          <w:rFonts w:ascii="PT Astra Serif" w:hAnsi="PT Astra Serif" w:cs="Tahoma"/>
          <w:color w:val="000000" w:themeColor="text1"/>
          <w:sz w:val="28"/>
          <w:szCs w:val="28"/>
        </w:rPr>
        <w:t>Контроль за</w:t>
      </w:r>
      <w:proofErr w:type="gramEnd"/>
      <w:r w:rsidR="00CB087A" w:rsidRPr="00756F9D">
        <w:rPr>
          <w:rFonts w:ascii="PT Astra Serif" w:hAnsi="PT Astra Serif" w:cs="Tahoma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муниципального образования Щекинский район и постоянную комиссию Собрания представителей</w:t>
      </w:r>
      <w:r w:rsidR="00CB087A" w:rsidRPr="00B965A1">
        <w:rPr>
          <w:rFonts w:ascii="PT Astra Serif" w:hAnsi="PT Astra Serif" w:cs="Tahoma"/>
          <w:color w:val="000000" w:themeColor="text1"/>
          <w:sz w:val="28"/>
          <w:szCs w:val="28"/>
        </w:rPr>
        <w:t xml:space="preserve"> Щекинского района по собственности, развитию инфраструктуры и инвестиционной политике, развитию промышленности и предпринимательства.</w:t>
      </w:r>
    </w:p>
    <w:p w:rsidR="00CB087A" w:rsidRPr="00B965A1" w:rsidRDefault="00973CAC" w:rsidP="00CA748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Tahoma"/>
          <w:color w:val="000000" w:themeColor="text1"/>
          <w:sz w:val="28"/>
          <w:szCs w:val="28"/>
        </w:rPr>
      </w:pPr>
      <w:r>
        <w:rPr>
          <w:rFonts w:ascii="PT Astra Serif" w:hAnsi="PT Astra Serif" w:cs="Tahoma"/>
          <w:color w:val="000000" w:themeColor="text1"/>
          <w:sz w:val="28"/>
          <w:szCs w:val="28"/>
        </w:rPr>
        <w:t>3. </w:t>
      </w:r>
      <w:proofErr w:type="gramStart"/>
      <w:r w:rsidR="00CB087A" w:rsidRPr="00B965A1">
        <w:rPr>
          <w:rFonts w:ascii="PT Astra Serif" w:hAnsi="PT Astra Serif" w:cs="Tahoma"/>
          <w:color w:val="000000" w:themeColor="text1"/>
          <w:sz w:val="28"/>
          <w:szCs w:val="28"/>
        </w:rPr>
        <w:t xml:space="preserve">Настоящее решение опубликовать в официальном печатном издании </w:t>
      </w:r>
      <w:r w:rsidRPr="00B965A1">
        <w:rPr>
          <w:rFonts w:ascii="PT Astra Serif" w:hAnsi="PT Astra Serif" w:cs="Tahoma"/>
          <w:color w:val="000000" w:themeColor="text1"/>
          <w:sz w:val="28"/>
          <w:szCs w:val="28"/>
        </w:rPr>
        <w:t>- и</w:t>
      </w:r>
      <w:r w:rsidR="00CB087A" w:rsidRPr="00B965A1">
        <w:rPr>
          <w:rFonts w:ascii="PT Astra Serif" w:hAnsi="PT Astra Serif" w:cs="Tahoma"/>
          <w:color w:val="000000" w:themeColor="text1"/>
          <w:sz w:val="28"/>
          <w:szCs w:val="28"/>
        </w:rPr>
        <w:t>нформационном бюллетене «Щекинский муниципальный вестник», разместить в сетевом издании «Щекинский муниципальный вестник» (</w:t>
      </w:r>
      <w:hyperlink r:id="rId10" w:history="1">
        <w:r w:rsidR="00CB087A" w:rsidRPr="00B965A1">
          <w:rPr>
            <w:rStyle w:val="a3"/>
            <w:rFonts w:ascii="PT Astra Serif" w:hAnsi="PT Astra Serif" w:cs="Tahoma"/>
            <w:color w:val="000000" w:themeColor="text1"/>
            <w:sz w:val="28"/>
            <w:szCs w:val="28"/>
          </w:rPr>
          <w:t>http://npa-schekino.ru</w:t>
        </w:r>
      </w:hyperlink>
      <w:r w:rsidR="00CB087A" w:rsidRPr="00B965A1">
        <w:rPr>
          <w:rFonts w:ascii="PT Astra Serif" w:hAnsi="PT Astra Serif" w:cs="Tahoma"/>
          <w:color w:val="000000" w:themeColor="text1"/>
          <w:sz w:val="28"/>
          <w:szCs w:val="28"/>
        </w:rPr>
        <w:t>, регистрация в качестве сетевого издания:</w:t>
      </w:r>
      <w:proofErr w:type="gramEnd"/>
      <w:r w:rsidR="00CB087A" w:rsidRPr="00B965A1">
        <w:rPr>
          <w:rFonts w:ascii="PT Astra Serif" w:hAnsi="PT Astra Serif" w:cs="Tahoma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Tahoma"/>
          <w:color w:val="000000" w:themeColor="text1"/>
          <w:sz w:val="28"/>
          <w:szCs w:val="28"/>
        </w:rPr>
        <w:t xml:space="preserve">                                       </w:t>
      </w:r>
      <w:proofErr w:type="gramStart"/>
      <w:r w:rsidR="00CB087A" w:rsidRPr="00B965A1">
        <w:rPr>
          <w:rFonts w:ascii="PT Astra Serif" w:hAnsi="PT Astra Serif" w:cs="Tahoma"/>
          <w:color w:val="000000" w:themeColor="text1"/>
          <w:sz w:val="28"/>
          <w:szCs w:val="28"/>
        </w:rPr>
        <w:t xml:space="preserve">Эл № </w:t>
      </w:r>
      <w:proofErr w:type="spellStart"/>
      <w:r w:rsidR="00CB087A" w:rsidRPr="00B965A1">
        <w:rPr>
          <w:rFonts w:ascii="PT Astra Serif" w:hAnsi="PT Astra Serif" w:cs="Tahoma"/>
          <w:color w:val="000000" w:themeColor="text1"/>
          <w:sz w:val="28"/>
          <w:szCs w:val="28"/>
        </w:rPr>
        <w:t>ФС</w:t>
      </w:r>
      <w:proofErr w:type="spellEnd"/>
      <w:r w:rsidR="00CB087A" w:rsidRPr="00B965A1">
        <w:rPr>
          <w:rFonts w:ascii="PT Astra Serif" w:hAnsi="PT Astra Serif" w:cs="Tahoma"/>
          <w:color w:val="000000" w:themeColor="text1"/>
          <w:sz w:val="28"/>
          <w:szCs w:val="28"/>
        </w:rPr>
        <w:t xml:space="preserve"> 77-74320 от 19.11.2018).</w:t>
      </w:r>
      <w:proofErr w:type="gramEnd"/>
    </w:p>
    <w:p w:rsidR="00CB087A" w:rsidRPr="00B965A1" w:rsidRDefault="00973CAC" w:rsidP="00CA7483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Tahoma"/>
          <w:color w:val="000000" w:themeColor="text1"/>
          <w:sz w:val="28"/>
          <w:szCs w:val="28"/>
        </w:rPr>
      </w:pPr>
      <w:r>
        <w:rPr>
          <w:rFonts w:ascii="PT Astra Serif" w:hAnsi="PT Astra Serif" w:cs="Tahoma"/>
          <w:color w:val="000000" w:themeColor="text1"/>
          <w:sz w:val="28"/>
          <w:szCs w:val="28"/>
        </w:rPr>
        <w:lastRenderedPageBreak/>
        <w:t>4. </w:t>
      </w:r>
      <w:r w:rsidR="00CB087A" w:rsidRPr="00B965A1">
        <w:rPr>
          <w:rFonts w:ascii="PT Astra Serif" w:hAnsi="PT Astra Serif" w:cs="Tahoma"/>
          <w:color w:val="000000" w:themeColor="text1"/>
          <w:sz w:val="28"/>
          <w:szCs w:val="28"/>
        </w:rPr>
        <w:t>Решение вступает в силу со дня его официального опубликования.</w:t>
      </w:r>
    </w:p>
    <w:p w:rsidR="007311E6" w:rsidRPr="00B965A1" w:rsidRDefault="007311E6" w:rsidP="00CA7483">
      <w:pPr>
        <w:pStyle w:val="a4"/>
        <w:rPr>
          <w:rFonts w:ascii="PT Astra Serif" w:hAnsi="PT Astra Serif"/>
          <w:szCs w:val="28"/>
        </w:rPr>
      </w:pPr>
    </w:p>
    <w:p w:rsidR="007311E6" w:rsidRPr="00B965A1" w:rsidRDefault="007311E6" w:rsidP="00CA7483">
      <w:pPr>
        <w:jc w:val="both"/>
        <w:rPr>
          <w:rFonts w:ascii="PT Astra Serif" w:hAnsi="PT Astra Serif"/>
          <w:sz w:val="28"/>
          <w:szCs w:val="28"/>
        </w:rPr>
      </w:pPr>
    </w:p>
    <w:p w:rsidR="007311E6" w:rsidRPr="00B965A1" w:rsidRDefault="007311E6" w:rsidP="00CA7483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FC27F8" w:rsidP="00CA7483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  <w:r w:rsidRPr="00B965A1">
        <w:rPr>
          <w:rFonts w:ascii="PT Astra Serif" w:hAnsi="PT Astra Serif"/>
          <w:b/>
          <w:sz w:val="28"/>
          <w:szCs w:val="28"/>
        </w:rPr>
        <w:t>Глава Щекинского района</w:t>
      </w:r>
      <w:r w:rsidRPr="00B965A1">
        <w:rPr>
          <w:rFonts w:ascii="PT Astra Serif" w:hAnsi="PT Astra Serif"/>
          <w:b/>
          <w:sz w:val="28"/>
          <w:szCs w:val="28"/>
        </w:rPr>
        <w:tab/>
      </w:r>
      <w:r w:rsidRPr="00B965A1">
        <w:rPr>
          <w:rFonts w:ascii="PT Astra Serif" w:hAnsi="PT Astra Serif"/>
          <w:b/>
          <w:sz w:val="28"/>
          <w:szCs w:val="28"/>
        </w:rPr>
        <w:tab/>
      </w:r>
      <w:r w:rsidR="00A25059" w:rsidRPr="00B965A1">
        <w:rPr>
          <w:rFonts w:ascii="PT Astra Serif" w:hAnsi="PT Astra Serif"/>
          <w:b/>
          <w:sz w:val="28"/>
          <w:szCs w:val="28"/>
        </w:rPr>
        <w:t xml:space="preserve">                                     </w:t>
      </w:r>
      <w:proofErr w:type="spellStart"/>
      <w:r w:rsidRPr="00B965A1">
        <w:rPr>
          <w:rFonts w:ascii="PT Astra Serif" w:hAnsi="PT Astra Serif"/>
          <w:b/>
          <w:sz w:val="28"/>
          <w:szCs w:val="28"/>
        </w:rPr>
        <w:t>Е.В</w:t>
      </w:r>
      <w:proofErr w:type="spellEnd"/>
      <w:r w:rsidRPr="00B965A1">
        <w:rPr>
          <w:rFonts w:ascii="PT Astra Serif" w:hAnsi="PT Astra Serif"/>
          <w:b/>
          <w:sz w:val="28"/>
          <w:szCs w:val="28"/>
        </w:rPr>
        <w:t>. Рыбальченко</w:t>
      </w:r>
    </w:p>
    <w:p w:rsidR="00973CAC" w:rsidRDefault="00973CAC" w:rsidP="00CA7483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973CAC" w:rsidRDefault="00973CAC" w:rsidP="00CA7483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973CAC" w:rsidRDefault="00973CAC" w:rsidP="00CA7483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973CAC" w:rsidRDefault="00973CAC" w:rsidP="00973CAC">
      <w:pPr>
        <w:tabs>
          <w:tab w:val="left" w:pos="0"/>
        </w:tabs>
        <w:jc w:val="right"/>
        <w:rPr>
          <w:rFonts w:ascii="PT Astra Serif" w:hAnsi="PT Astra Serif"/>
          <w:sz w:val="28"/>
          <w:szCs w:val="28"/>
        </w:rPr>
      </w:pPr>
      <w:r w:rsidRPr="00973CAC">
        <w:rPr>
          <w:rFonts w:ascii="PT Astra Serif" w:hAnsi="PT Astra Serif"/>
          <w:sz w:val="28"/>
          <w:szCs w:val="28"/>
        </w:rPr>
        <w:t>Согласовано:</w:t>
      </w:r>
    </w:p>
    <w:p w:rsidR="00973CAC" w:rsidRPr="00973CAC" w:rsidRDefault="00973CAC" w:rsidP="00973CAC">
      <w:pPr>
        <w:tabs>
          <w:tab w:val="left" w:pos="0"/>
        </w:tabs>
        <w:jc w:val="right"/>
        <w:rPr>
          <w:rFonts w:ascii="PT Astra Serif" w:hAnsi="PT Astra Serif"/>
          <w:sz w:val="28"/>
          <w:szCs w:val="28"/>
        </w:rPr>
      </w:pPr>
    </w:p>
    <w:p w:rsidR="00973CAC" w:rsidRDefault="00973CAC" w:rsidP="00973CAC">
      <w:pPr>
        <w:tabs>
          <w:tab w:val="left" w:pos="0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 </w:t>
      </w:r>
      <w:proofErr w:type="spellStart"/>
      <w:r>
        <w:rPr>
          <w:rFonts w:ascii="PT Astra Serif" w:hAnsi="PT Astra Serif"/>
          <w:sz w:val="28"/>
          <w:szCs w:val="28"/>
        </w:rPr>
        <w:t>Е.Е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Абрамина</w:t>
      </w:r>
      <w:proofErr w:type="spellEnd"/>
    </w:p>
    <w:p w:rsidR="00973CAC" w:rsidRDefault="00973CAC" w:rsidP="00973CAC">
      <w:pPr>
        <w:tabs>
          <w:tab w:val="left" w:pos="0"/>
        </w:tabs>
        <w:jc w:val="right"/>
        <w:rPr>
          <w:rFonts w:ascii="PT Astra Serif" w:hAnsi="PT Astra Serif"/>
          <w:sz w:val="28"/>
          <w:szCs w:val="28"/>
        </w:rPr>
      </w:pPr>
    </w:p>
    <w:p w:rsidR="00973CAC" w:rsidRDefault="00973CAC" w:rsidP="00973CAC">
      <w:pPr>
        <w:tabs>
          <w:tab w:val="left" w:pos="0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</w:t>
      </w:r>
      <w:proofErr w:type="spellStart"/>
      <w:r>
        <w:rPr>
          <w:rFonts w:ascii="PT Astra Serif" w:hAnsi="PT Astra Serif"/>
          <w:sz w:val="28"/>
          <w:szCs w:val="28"/>
        </w:rPr>
        <w:t>Е.Н</w:t>
      </w:r>
      <w:proofErr w:type="spellEnd"/>
      <w:r>
        <w:rPr>
          <w:rFonts w:ascii="PT Astra Serif" w:hAnsi="PT Astra Serif"/>
          <w:sz w:val="28"/>
          <w:szCs w:val="28"/>
        </w:rPr>
        <w:t>. Афанасьева</w:t>
      </w:r>
    </w:p>
    <w:p w:rsidR="00973CAC" w:rsidRDefault="00973CAC" w:rsidP="00973CAC">
      <w:pPr>
        <w:tabs>
          <w:tab w:val="left" w:pos="0"/>
        </w:tabs>
        <w:jc w:val="right"/>
        <w:rPr>
          <w:rFonts w:ascii="PT Astra Serif" w:hAnsi="PT Astra Serif"/>
          <w:sz w:val="28"/>
          <w:szCs w:val="28"/>
        </w:rPr>
      </w:pPr>
    </w:p>
    <w:p w:rsidR="00973CAC" w:rsidRDefault="00973CAC" w:rsidP="00973CAC">
      <w:pPr>
        <w:tabs>
          <w:tab w:val="left" w:pos="0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 </w:t>
      </w:r>
      <w:proofErr w:type="spellStart"/>
      <w:r>
        <w:rPr>
          <w:rFonts w:ascii="PT Astra Serif" w:hAnsi="PT Astra Serif"/>
          <w:sz w:val="28"/>
          <w:szCs w:val="28"/>
        </w:rPr>
        <w:t>О.А</w:t>
      </w:r>
      <w:proofErr w:type="spellEnd"/>
      <w:r>
        <w:rPr>
          <w:rFonts w:ascii="PT Astra Serif" w:hAnsi="PT Astra Serif"/>
          <w:sz w:val="28"/>
          <w:szCs w:val="28"/>
        </w:rPr>
        <w:t>. Лукинова</w:t>
      </w:r>
    </w:p>
    <w:p w:rsidR="00973CAC" w:rsidRDefault="00973CAC" w:rsidP="00973CAC">
      <w:pPr>
        <w:tabs>
          <w:tab w:val="left" w:pos="0"/>
        </w:tabs>
        <w:jc w:val="right"/>
        <w:rPr>
          <w:rFonts w:ascii="PT Astra Serif" w:hAnsi="PT Astra Serif"/>
          <w:sz w:val="28"/>
          <w:szCs w:val="28"/>
        </w:rPr>
      </w:pPr>
    </w:p>
    <w:p w:rsidR="00973CAC" w:rsidRDefault="00973CAC" w:rsidP="00973CAC">
      <w:pPr>
        <w:tabs>
          <w:tab w:val="left" w:pos="0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 </w:t>
      </w:r>
      <w:proofErr w:type="spellStart"/>
      <w:r>
        <w:rPr>
          <w:rFonts w:ascii="PT Astra Serif" w:hAnsi="PT Astra Serif"/>
          <w:sz w:val="28"/>
          <w:szCs w:val="28"/>
        </w:rPr>
        <w:t>Л.Н</w:t>
      </w:r>
      <w:proofErr w:type="spellEnd"/>
      <w:r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973CAC" w:rsidRDefault="00973CAC" w:rsidP="00973CAC">
      <w:pPr>
        <w:tabs>
          <w:tab w:val="left" w:pos="0"/>
        </w:tabs>
        <w:jc w:val="right"/>
        <w:rPr>
          <w:rFonts w:ascii="PT Astra Serif" w:hAnsi="PT Astra Serif"/>
          <w:sz w:val="28"/>
          <w:szCs w:val="28"/>
        </w:rPr>
      </w:pPr>
    </w:p>
    <w:p w:rsidR="00973CAC" w:rsidRPr="00973CAC" w:rsidRDefault="00973CAC" w:rsidP="00973CAC">
      <w:pPr>
        <w:tabs>
          <w:tab w:val="left" w:pos="0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 </w:t>
      </w:r>
      <w:proofErr w:type="spellStart"/>
      <w:r>
        <w:rPr>
          <w:rFonts w:ascii="PT Astra Serif" w:hAnsi="PT Astra Serif"/>
          <w:sz w:val="28"/>
          <w:szCs w:val="28"/>
        </w:rPr>
        <w:t>С.В</w:t>
      </w:r>
      <w:proofErr w:type="spellEnd"/>
      <w:r>
        <w:rPr>
          <w:rFonts w:ascii="PT Astra Serif" w:hAnsi="PT Astra Serif"/>
          <w:sz w:val="28"/>
          <w:szCs w:val="28"/>
        </w:rPr>
        <w:t>. Зыбин</w:t>
      </w:r>
    </w:p>
    <w:sectPr w:rsidR="00973CAC" w:rsidRPr="00973CAC" w:rsidSect="00CA748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4E21"/>
    <w:multiLevelType w:val="hybridMultilevel"/>
    <w:tmpl w:val="239C847A"/>
    <w:lvl w:ilvl="0" w:tplc="C9F8E976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EA8A6030">
      <w:numFmt w:val="decimal"/>
      <w:lvlText w:val=""/>
      <w:lvlJc w:val="left"/>
    </w:lvl>
    <w:lvl w:ilvl="2" w:tplc="7E7E0B24">
      <w:numFmt w:val="decimal"/>
      <w:lvlText w:val=""/>
      <w:lvlJc w:val="left"/>
    </w:lvl>
    <w:lvl w:ilvl="3" w:tplc="BC32779C">
      <w:numFmt w:val="decimal"/>
      <w:lvlText w:val=""/>
      <w:lvlJc w:val="left"/>
    </w:lvl>
    <w:lvl w:ilvl="4" w:tplc="2D687AF4">
      <w:numFmt w:val="decimal"/>
      <w:lvlText w:val=""/>
      <w:lvlJc w:val="left"/>
    </w:lvl>
    <w:lvl w:ilvl="5" w:tplc="8A160F52">
      <w:numFmt w:val="decimal"/>
      <w:lvlText w:val=""/>
      <w:lvlJc w:val="left"/>
    </w:lvl>
    <w:lvl w:ilvl="6" w:tplc="030E8026">
      <w:numFmt w:val="decimal"/>
      <w:lvlText w:val=""/>
      <w:lvlJc w:val="left"/>
    </w:lvl>
    <w:lvl w:ilvl="7" w:tplc="D6B6C172">
      <w:numFmt w:val="decimal"/>
      <w:lvlText w:val=""/>
      <w:lvlJc w:val="left"/>
    </w:lvl>
    <w:lvl w:ilvl="8" w:tplc="BAE8ECCA">
      <w:numFmt w:val="decimal"/>
      <w:lvlText w:val=""/>
      <w:lvlJc w:val="left"/>
    </w:lvl>
  </w:abstractNum>
  <w:abstractNum w:abstractNumId="1">
    <w:nsid w:val="1A8649CD"/>
    <w:multiLevelType w:val="hybridMultilevel"/>
    <w:tmpl w:val="F3A6D880"/>
    <w:lvl w:ilvl="0" w:tplc="31A8502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DCA68F6E">
      <w:numFmt w:val="decimal"/>
      <w:lvlText w:val=""/>
      <w:lvlJc w:val="left"/>
    </w:lvl>
    <w:lvl w:ilvl="2" w:tplc="FD2AFF28">
      <w:numFmt w:val="decimal"/>
      <w:lvlText w:val=""/>
      <w:lvlJc w:val="left"/>
    </w:lvl>
    <w:lvl w:ilvl="3" w:tplc="6E7AD734">
      <w:numFmt w:val="decimal"/>
      <w:lvlText w:val=""/>
      <w:lvlJc w:val="left"/>
    </w:lvl>
    <w:lvl w:ilvl="4" w:tplc="855A3DF0">
      <w:numFmt w:val="decimal"/>
      <w:lvlText w:val=""/>
      <w:lvlJc w:val="left"/>
    </w:lvl>
    <w:lvl w:ilvl="5" w:tplc="AF18C252">
      <w:numFmt w:val="decimal"/>
      <w:lvlText w:val=""/>
      <w:lvlJc w:val="left"/>
    </w:lvl>
    <w:lvl w:ilvl="6" w:tplc="54489DFA">
      <w:numFmt w:val="decimal"/>
      <w:lvlText w:val=""/>
      <w:lvlJc w:val="left"/>
    </w:lvl>
    <w:lvl w:ilvl="7" w:tplc="0DA4B588">
      <w:numFmt w:val="decimal"/>
      <w:lvlText w:val=""/>
      <w:lvlJc w:val="left"/>
    </w:lvl>
    <w:lvl w:ilvl="8" w:tplc="D4AA05AA">
      <w:numFmt w:val="decimal"/>
      <w:lvlText w:val=""/>
      <w:lvlJc w:val="left"/>
    </w:lvl>
  </w:abstractNum>
  <w:abstractNum w:abstractNumId="2">
    <w:nsid w:val="3C611066"/>
    <w:multiLevelType w:val="hybridMultilevel"/>
    <w:tmpl w:val="9AD0CA08"/>
    <w:lvl w:ilvl="0" w:tplc="1BD2B626">
      <w:start w:val="1"/>
      <w:numFmt w:val="decimal"/>
      <w:lvlText w:val="%1."/>
      <w:lvlJc w:val="left"/>
      <w:pPr>
        <w:ind w:left="502" w:hanging="360"/>
      </w:pPr>
    </w:lvl>
    <w:lvl w:ilvl="1" w:tplc="40A0CB34">
      <w:start w:val="1"/>
      <w:numFmt w:val="lowerLetter"/>
      <w:lvlText w:val="%2."/>
      <w:lvlJc w:val="left"/>
      <w:pPr>
        <w:ind w:left="1440" w:hanging="360"/>
      </w:pPr>
    </w:lvl>
    <w:lvl w:ilvl="2" w:tplc="0200361A">
      <w:start w:val="1"/>
      <w:numFmt w:val="lowerRoman"/>
      <w:lvlText w:val="%3."/>
      <w:lvlJc w:val="right"/>
      <w:pPr>
        <w:ind w:left="2160" w:hanging="180"/>
      </w:pPr>
    </w:lvl>
    <w:lvl w:ilvl="3" w:tplc="F172339A">
      <w:start w:val="1"/>
      <w:numFmt w:val="decimal"/>
      <w:lvlText w:val="%4."/>
      <w:lvlJc w:val="left"/>
      <w:pPr>
        <w:ind w:left="2880" w:hanging="360"/>
      </w:pPr>
    </w:lvl>
    <w:lvl w:ilvl="4" w:tplc="F66C1FD2">
      <w:start w:val="1"/>
      <w:numFmt w:val="lowerLetter"/>
      <w:lvlText w:val="%5."/>
      <w:lvlJc w:val="left"/>
      <w:pPr>
        <w:ind w:left="3600" w:hanging="360"/>
      </w:pPr>
    </w:lvl>
    <w:lvl w:ilvl="5" w:tplc="343090D4">
      <w:start w:val="1"/>
      <w:numFmt w:val="lowerRoman"/>
      <w:lvlText w:val="%6."/>
      <w:lvlJc w:val="right"/>
      <w:pPr>
        <w:ind w:left="4320" w:hanging="180"/>
      </w:pPr>
    </w:lvl>
    <w:lvl w:ilvl="6" w:tplc="880A6B96">
      <w:start w:val="1"/>
      <w:numFmt w:val="decimal"/>
      <w:lvlText w:val="%7."/>
      <w:lvlJc w:val="left"/>
      <w:pPr>
        <w:ind w:left="5040" w:hanging="360"/>
      </w:pPr>
    </w:lvl>
    <w:lvl w:ilvl="7" w:tplc="F3522308">
      <w:start w:val="1"/>
      <w:numFmt w:val="lowerLetter"/>
      <w:lvlText w:val="%8."/>
      <w:lvlJc w:val="left"/>
      <w:pPr>
        <w:ind w:left="5760" w:hanging="360"/>
      </w:pPr>
    </w:lvl>
    <w:lvl w:ilvl="8" w:tplc="5676794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67C7B"/>
    <w:multiLevelType w:val="hybridMultilevel"/>
    <w:tmpl w:val="9496C19C"/>
    <w:lvl w:ilvl="0" w:tplc="25F445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6946606">
      <w:numFmt w:val="decimal"/>
      <w:lvlText w:val=""/>
      <w:lvlJc w:val="left"/>
    </w:lvl>
    <w:lvl w:ilvl="2" w:tplc="78FAA462">
      <w:numFmt w:val="decimal"/>
      <w:lvlText w:val=""/>
      <w:lvlJc w:val="left"/>
    </w:lvl>
    <w:lvl w:ilvl="3" w:tplc="EDE2AEA8">
      <w:numFmt w:val="decimal"/>
      <w:lvlText w:val=""/>
      <w:lvlJc w:val="left"/>
    </w:lvl>
    <w:lvl w:ilvl="4" w:tplc="F3383EF4">
      <w:numFmt w:val="decimal"/>
      <w:lvlText w:val=""/>
      <w:lvlJc w:val="left"/>
    </w:lvl>
    <w:lvl w:ilvl="5" w:tplc="777EB992">
      <w:numFmt w:val="decimal"/>
      <w:lvlText w:val=""/>
      <w:lvlJc w:val="left"/>
    </w:lvl>
    <w:lvl w:ilvl="6" w:tplc="CB32CD1C">
      <w:numFmt w:val="decimal"/>
      <w:lvlText w:val=""/>
      <w:lvlJc w:val="left"/>
    </w:lvl>
    <w:lvl w:ilvl="7" w:tplc="52CE045C">
      <w:numFmt w:val="decimal"/>
      <w:lvlText w:val=""/>
      <w:lvlJc w:val="left"/>
    </w:lvl>
    <w:lvl w:ilvl="8" w:tplc="7BBC60D6">
      <w:numFmt w:val="decimal"/>
      <w:lvlText w:val=""/>
      <w:lvlJc w:val="left"/>
    </w:lvl>
  </w:abstractNum>
  <w:abstractNum w:abstractNumId="4">
    <w:nsid w:val="4A7A7097"/>
    <w:multiLevelType w:val="hybridMultilevel"/>
    <w:tmpl w:val="2F227394"/>
    <w:lvl w:ilvl="0" w:tplc="94CE45E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4B420D6">
      <w:numFmt w:val="decimal"/>
      <w:lvlText w:val=""/>
      <w:lvlJc w:val="left"/>
    </w:lvl>
    <w:lvl w:ilvl="2" w:tplc="19901E22">
      <w:numFmt w:val="decimal"/>
      <w:lvlText w:val=""/>
      <w:lvlJc w:val="left"/>
    </w:lvl>
    <w:lvl w:ilvl="3" w:tplc="61EC215A">
      <w:numFmt w:val="decimal"/>
      <w:lvlText w:val=""/>
      <w:lvlJc w:val="left"/>
    </w:lvl>
    <w:lvl w:ilvl="4" w:tplc="F398B5DA">
      <w:numFmt w:val="decimal"/>
      <w:lvlText w:val=""/>
      <w:lvlJc w:val="left"/>
    </w:lvl>
    <w:lvl w:ilvl="5" w:tplc="EEBE7044">
      <w:numFmt w:val="decimal"/>
      <w:lvlText w:val=""/>
      <w:lvlJc w:val="left"/>
    </w:lvl>
    <w:lvl w:ilvl="6" w:tplc="54D03014">
      <w:numFmt w:val="decimal"/>
      <w:lvlText w:val=""/>
      <w:lvlJc w:val="left"/>
    </w:lvl>
    <w:lvl w:ilvl="7" w:tplc="B5C850AA">
      <w:numFmt w:val="decimal"/>
      <w:lvlText w:val=""/>
      <w:lvlJc w:val="left"/>
    </w:lvl>
    <w:lvl w:ilvl="8" w:tplc="DBFC041A">
      <w:numFmt w:val="decimal"/>
      <w:lvlText w:val=""/>
      <w:lvlJc w:val="left"/>
    </w:lvl>
  </w:abstractNum>
  <w:abstractNum w:abstractNumId="5">
    <w:nsid w:val="4DD53580"/>
    <w:multiLevelType w:val="hybridMultilevel"/>
    <w:tmpl w:val="63EA6386"/>
    <w:lvl w:ilvl="0" w:tplc="89283A1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248439DA">
      <w:numFmt w:val="decimal"/>
      <w:lvlText w:val=""/>
      <w:lvlJc w:val="left"/>
    </w:lvl>
    <w:lvl w:ilvl="2" w:tplc="E71E2262">
      <w:numFmt w:val="decimal"/>
      <w:lvlText w:val=""/>
      <w:lvlJc w:val="left"/>
    </w:lvl>
    <w:lvl w:ilvl="3" w:tplc="66B21532">
      <w:numFmt w:val="decimal"/>
      <w:lvlText w:val=""/>
      <w:lvlJc w:val="left"/>
    </w:lvl>
    <w:lvl w:ilvl="4" w:tplc="702A965A">
      <w:numFmt w:val="decimal"/>
      <w:lvlText w:val=""/>
      <w:lvlJc w:val="left"/>
    </w:lvl>
    <w:lvl w:ilvl="5" w:tplc="A306C492">
      <w:numFmt w:val="decimal"/>
      <w:lvlText w:val=""/>
      <w:lvlJc w:val="left"/>
    </w:lvl>
    <w:lvl w:ilvl="6" w:tplc="8780A6FA">
      <w:numFmt w:val="decimal"/>
      <w:lvlText w:val=""/>
      <w:lvlJc w:val="left"/>
    </w:lvl>
    <w:lvl w:ilvl="7" w:tplc="73ECA0BA">
      <w:numFmt w:val="decimal"/>
      <w:lvlText w:val=""/>
      <w:lvlJc w:val="left"/>
    </w:lvl>
    <w:lvl w:ilvl="8" w:tplc="74F8D57E">
      <w:numFmt w:val="decimal"/>
      <w:lvlText w:val=""/>
      <w:lvlJc w:val="left"/>
    </w:lvl>
  </w:abstractNum>
  <w:abstractNum w:abstractNumId="6">
    <w:nsid w:val="4F6D5897"/>
    <w:multiLevelType w:val="hybridMultilevel"/>
    <w:tmpl w:val="E1921DBC"/>
    <w:lvl w:ilvl="0" w:tplc="0D90943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8834C462">
      <w:numFmt w:val="decimal"/>
      <w:lvlText w:val=""/>
      <w:lvlJc w:val="left"/>
    </w:lvl>
    <w:lvl w:ilvl="2" w:tplc="68727530">
      <w:numFmt w:val="decimal"/>
      <w:lvlText w:val=""/>
      <w:lvlJc w:val="left"/>
    </w:lvl>
    <w:lvl w:ilvl="3" w:tplc="50C8783E">
      <w:numFmt w:val="decimal"/>
      <w:lvlText w:val=""/>
      <w:lvlJc w:val="left"/>
    </w:lvl>
    <w:lvl w:ilvl="4" w:tplc="8146DE06">
      <w:numFmt w:val="decimal"/>
      <w:lvlText w:val=""/>
      <w:lvlJc w:val="left"/>
    </w:lvl>
    <w:lvl w:ilvl="5" w:tplc="0846AFEA">
      <w:numFmt w:val="decimal"/>
      <w:lvlText w:val=""/>
      <w:lvlJc w:val="left"/>
    </w:lvl>
    <w:lvl w:ilvl="6" w:tplc="4A4E12A2">
      <w:numFmt w:val="decimal"/>
      <w:lvlText w:val=""/>
      <w:lvlJc w:val="left"/>
    </w:lvl>
    <w:lvl w:ilvl="7" w:tplc="3126E5B2">
      <w:numFmt w:val="decimal"/>
      <w:lvlText w:val=""/>
      <w:lvlJc w:val="left"/>
    </w:lvl>
    <w:lvl w:ilvl="8" w:tplc="9D0C6648">
      <w:numFmt w:val="decimal"/>
      <w:lvlText w:val=""/>
      <w:lvlJc w:val="left"/>
    </w:lvl>
  </w:abstractNum>
  <w:abstractNum w:abstractNumId="7">
    <w:nsid w:val="51754EDF"/>
    <w:multiLevelType w:val="hybridMultilevel"/>
    <w:tmpl w:val="3052087C"/>
    <w:lvl w:ilvl="0" w:tplc="D93EBB1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BDFAACCA">
      <w:numFmt w:val="decimal"/>
      <w:lvlText w:val=""/>
      <w:lvlJc w:val="left"/>
    </w:lvl>
    <w:lvl w:ilvl="2" w:tplc="6206EFC0">
      <w:numFmt w:val="decimal"/>
      <w:lvlText w:val=""/>
      <w:lvlJc w:val="left"/>
    </w:lvl>
    <w:lvl w:ilvl="3" w:tplc="624A0D50">
      <w:numFmt w:val="decimal"/>
      <w:lvlText w:val=""/>
      <w:lvlJc w:val="left"/>
    </w:lvl>
    <w:lvl w:ilvl="4" w:tplc="13DADA7A">
      <w:numFmt w:val="decimal"/>
      <w:lvlText w:val=""/>
      <w:lvlJc w:val="left"/>
    </w:lvl>
    <w:lvl w:ilvl="5" w:tplc="FEDE3086">
      <w:numFmt w:val="decimal"/>
      <w:lvlText w:val=""/>
      <w:lvlJc w:val="left"/>
    </w:lvl>
    <w:lvl w:ilvl="6" w:tplc="07E2CA72">
      <w:numFmt w:val="decimal"/>
      <w:lvlText w:val=""/>
      <w:lvlJc w:val="left"/>
    </w:lvl>
    <w:lvl w:ilvl="7" w:tplc="EA4AC106">
      <w:numFmt w:val="decimal"/>
      <w:lvlText w:val=""/>
      <w:lvlJc w:val="left"/>
    </w:lvl>
    <w:lvl w:ilvl="8" w:tplc="9B76A154">
      <w:numFmt w:val="decimal"/>
      <w:lvlText w:val=""/>
      <w:lvlJc w:val="left"/>
    </w:lvl>
  </w:abstractNum>
  <w:abstractNum w:abstractNumId="8">
    <w:nsid w:val="58980590"/>
    <w:multiLevelType w:val="hybridMultilevel"/>
    <w:tmpl w:val="3CCCB288"/>
    <w:lvl w:ilvl="0" w:tplc="A19C5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BC7B80">
      <w:numFmt w:val="decimal"/>
      <w:lvlText w:val=""/>
      <w:lvlJc w:val="left"/>
    </w:lvl>
    <w:lvl w:ilvl="2" w:tplc="6AB65B40">
      <w:numFmt w:val="decimal"/>
      <w:lvlText w:val=""/>
      <w:lvlJc w:val="left"/>
    </w:lvl>
    <w:lvl w:ilvl="3" w:tplc="FCBE900A">
      <w:numFmt w:val="decimal"/>
      <w:lvlText w:val=""/>
      <w:lvlJc w:val="left"/>
    </w:lvl>
    <w:lvl w:ilvl="4" w:tplc="63CAAE48">
      <w:numFmt w:val="decimal"/>
      <w:lvlText w:val=""/>
      <w:lvlJc w:val="left"/>
    </w:lvl>
    <w:lvl w:ilvl="5" w:tplc="83BE7DDE">
      <w:numFmt w:val="decimal"/>
      <w:lvlText w:val=""/>
      <w:lvlJc w:val="left"/>
    </w:lvl>
    <w:lvl w:ilvl="6" w:tplc="187A75B8">
      <w:numFmt w:val="decimal"/>
      <w:lvlText w:val=""/>
      <w:lvlJc w:val="left"/>
    </w:lvl>
    <w:lvl w:ilvl="7" w:tplc="928EDB54">
      <w:numFmt w:val="decimal"/>
      <w:lvlText w:val=""/>
      <w:lvlJc w:val="left"/>
    </w:lvl>
    <w:lvl w:ilvl="8" w:tplc="D4E27868">
      <w:numFmt w:val="decimal"/>
      <w:lvlText w:val=""/>
      <w:lvlJc w:val="left"/>
    </w:lvl>
  </w:abstractNum>
  <w:abstractNum w:abstractNumId="9">
    <w:nsid w:val="61247932"/>
    <w:multiLevelType w:val="hybridMultilevel"/>
    <w:tmpl w:val="6A1AFC54"/>
    <w:lvl w:ilvl="0" w:tplc="B956A77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6F547894">
      <w:numFmt w:val="decimal"/>
      <w:lvlText w:val=""/>
      <w:lvlJc w:val="left"/>
    </w:lvl>
    <w:lvl w:ilvl="2" w:tplc="4AECA9AC">
      <w:numFmt w:val="decimal"/>
      <w:lvlText w:val=""/>
      <w:lvlJc w:val="left"/>
    </w:lvl>
    <w:lvl w:ilvl="3" w:tplc="D2BE72FA">
      <w:numFmt w:val="decimal"/>
      <w:lvlText w:val=""/>
      <w:lvlJc w:val="left"/>
    </w:lvl>
    <w:lvl w:ilvl="4" w:tplc="4B22A77C">
      <w:numFmt w:val="decimal"/>
      <w:lvlText w:val=""/>
      <w:lvlJc w:val="left"/>
    </w:lvl>
    <w:lvl w:ilvl="5" w:tplc="C8A643EE">
      <w:numFmt w:val="decimal"/>
      <w:lvlText w:val=""/>
      <w:lvlJc w:val="left"/>
    </w:lvl>
    <w:lvl w:ilvl="6" w:tplc="6F129230">
      <w:numFmt w:val="decimal"/>
      <w:lvlText w:val=""/>
      <w:lvlJc w:val="left"/>
    </w:lvl>
    <w:lvl w:ilvl="7" w:tplc="B24C968E">
      <w:numFmt w:val="decimal"/>
      <w:lvlText w:val=""/>
      <w:lvlJc w:val="left"/>
    </w:lvl>
    <w:lvl w:ilvl="8" w:tplc="50006D5E">
      <w:numFmt w:val="decimal"/>
      <w:lvlText w:val=""/>
      <w:lvlJc w:val="left"/>
    </w:lvl>
  </w:abstractNum>
  <w:abstractNum w:abstractNumId="10">
    <w:nsid w:val="73C22E6D"/>
    <w:multiLevelType w:val="multilevel"/>
    <w:tmpl w:val="94B21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4B17794"/>
    <w:multiLevelType w:val="hybridMultilevel"/>
    <w:tmpl w:val="BDC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C64EE"/>
    <w:multiLevelType w:val="hybridMultilevel"/>
    <w:tmpl w:val="A5F2C180"/>
    <w:lvl w:ilvl="0" w:tplc="E3803CD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FEFCC38A">
      <w:numFmt w:val="decimal"/>
      <w:lvlText w:val=""/>
      <w:lvlJc w:val="left"/>
    </w:lvl>
    <w:lvl w:ilvl="2" w:tplc="3266E6E4">
      <w:numFmt w:val="decimal"/>
      <w:lvlText w:val=""/>
      <w:lvlJc w:val="left"/>
    </w:lvl>
    <w:lvl w:ilvl="3" w:tplc="6B04DEFE">
      <w:numFmt w:val="decimal"/>
      <w:lvlText w:val=""/>
      <w:lvlJc w:val="left"/>
    </w:lvl>
    <w:lvl w:ilvl="4" w:tplc="4F54A35A">
      <w:numFmt w:val="decimal"/>
      <w:lvlText w:val=""/>
      <w:lvlJc w:val="left"/>
    </w:lvl>
    <w:lvl w:ilvl="5" w:tplc="47F281CC">
      <w:numFmt w:val="decimal"/>
      <w:lvlText w:val=""/>
      <w:lvlJc w:val="left"/>
    </w:lvl>
    <w:lvl w:ilvl="6" w:tplc="EA52F9EA">
      <w:numFmt w:val="decimal"/>
      <w:lvlText w:val=""/>
      <w:lvlJc w:val="left"/>
    </w:lvl>
    <w:lvl w:ilvl="7" w:tplc="130C1E80">
      <w:numFmt w:val="decimal"/>
      <w:lvlText w:val=""/>
      <w:lvlJc w:val="left"/>
    </w:lvl>
    <w:lvl w:ilvl="8" w:tplc="7456A81C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12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1E6"/>
    <w:rsid w:val="00051463"/>
    <w:rsid w:val="001C0C14"/>
    <w:rsid w:val="00322B47"/>
    <w:rsid w:val="00324D25"/>
    <w:rsid w:val="00512773"/>
    <w:rsid w:val="007311E6"/>
    <w:rsid w:val="00756F9D"/>
    <w:rsid w:val="0078483E"/>
    <w:rsid w:val="008554AD"/>
    <w:rsid w:val="008B072F"/>
    <w:rsid w:val="00973CAC"/>
    <w:rsid w:val="00A25059"/>
    <w:rsid w:val="00B965A1"/>
    <w:rsid w:val="00BC4BC2"/>
    <w:rsid w:val="00CA7483"/>
    <w:rsid w:val="00CB087A"/>
    <w:rsid w:val="00EC5880"/>
    <w:rsid w:val="00F30C2D"/>
    <w:rsid w:val="00FC27F8"/>
    <w:rsid w:val="00F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pPr>
      <w:keepNext/>
      <w:tabs>
        <w:tab w:val="num" w:pos="0"/>
      </w:tabs>
      <w:outlineLvl w:val="7"/>
    </w:pPr>
    <w:rPr>
      <w:sz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</w:pPr>
    <w:rPr>
      <w:rFonts w:ascii="Courier New" w:eastAsia="Times New Roman" w:hAnsi="Courier New"/>
    </w:rPr>
  </w:style>
  <w:style w:type="paragraph" w:styleId="a4">
    <w:name w:val="Body Text"/>
    <w:basedOn w:val="a"/>
    <w:link w:val="a5"/>
    <w:pPr>
      <w:jc w:val="both"/>
    </w:pPr>
    <w:rPr>
      <w:rFonts w:ascii="Courier New" w:hAnsi="Courier New"/>
      <w:sz w:val="28"/>
      <w:szCs w:val="20"/>
    </w:rPr>
  </w:style>
  <w:style w:type="paragraph" w:styleId="a6">
    <w:name w:val="Block Text"/>
    <w:basedOn w:val="a"/>
    <w:pPr>
      <w:ind w:left="1309" w:right="1133"/>
      <w:jc w:val="both"/>
    </w:pPr>
    <w:rPr>
      <w:rFonts w:ascii="Courier New" w:hAnsi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</w:rPr>
  </w:style>
  <w:style w:type="table" w:styleId="a7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Pr>
      <w:rFonts w:ascii="Courier New" w:eastAsia="Times New Roman" w:hAnsi="Courier New"/>
      <w:sz w:val="28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Balloon Text"/>
    <w:basedOn w:val="a"/>
    <w:link w:val="aa"/>
    <w:semiHidden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Pr>
      <w:rFonts w:ascii="Tahoma" w:eastAsia="Times New Roman" w:hAnsi="Tahoma"/>
      <w:sz w:val="16"/>
      <w:szCs w:val="16"/>
    </w:rPr>
  </w:style>
  <w:style w:type="character" w:customStyle="1" w:styleId="80">
    <w:name w:val="Заголовок 8 Знак"/>
    <w:link w:val="8"/>
    <w:rPr>
      <w:rFonts w:ascii="Times New Roman" w:eastAsia="Times New Roman" w:hAnsi="Times New Roman"/>
      <w:sz w:val="28"/>
      <w:szCs w:val="24"/>
      <w:lang w:eastAsia="zh-CN"/>
    </w:rPr>
  </w:style>
  <w:style w:type="paragraph" w:styleId="ab">
    <w:name w:val="Normal (Web)"/>
    <w:basedOn w:val="a"/>
    <w:uiPriority w:val="99"/>
    <w:semiHidden/>
    <w:unhideWhenUsed/>
    <w:rsid w:val="00CB08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pa-schekino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2024-04-08T12:30:00Z</cp:lastPrinted>
  <dcterms:created xsi:type="dcterms:W3CDTF">2024-04-08T12:30:00Z</dcterms:created>
  <dcterms:modified xsi:type="dcterms:W3CDTF">2024-04-08T12:32:00Z</dcterms:modified>
</cp:coreProperties>
</file>