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61AD8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361AD8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361AD8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361AD8">
        <w:rPr>
          <w:rFonts w:ascii="PT Astra Serif" w:hAnsi="PT Astra Serif"/>
          <w:sz w:val="28"/>
          <w:szCs w:val="28"/>
        </w:rPr>
        <w:t>антикоррупционной экспертизы «</w:t>
      </w:r>
      <w:r w:rsidR="00A71586" w:rsidRPr="00A71586">
        <w:rPr>
          <w:rFonts w:ascii="PT Astra Serif" w:hAnsi="PT Astra Serif"/>
          <w:sz w:val="28"/>
          <w:szCs w:val="28"/>
        </w:rPr>
        <w:t>02</w:t>
      </w:r>
      <w:r w:rsidR="00A71586">
        <w:rPr>
          <w:rFonts w:ascii="PT Astra Serif" w:hAnsi="PT Astra Serif"/>
          <w:sz w:val="28"/>
          <w:szCs w:val="28"/>
        </w:rPr>
        <w:t>» марта</w:t>
      </w:r>
      <w:r w:rsidRPr="00361AD8">
        <w:rPr>
          <w:rFonts w:ascii="PT Astra Serif" w:hAnsi="PT Astra Serif"/>
          <w:sz w:val="28"/>
          <w:szCs w:val="28"/>
        </w:rPr>
        <w:t xml:space="preserve"> 20</w:t>
      </w:r>
      <w:r w:rsidR="006A49C1" w:rsidRPr="00361AD8">
        <w:rPr>
          <w:rFonts w:ascii="PT Astra Serif" w:hAnsi="PT Astra Serif"/>
          <w:sz w:val="28"/>
          <w:szCs w:val="28"/>
        </w:rPr>
        <w:t>2</w:t>
      </w:r>
      <w:r w:rsidR="00A71586">
        <w:rPr>
          <w:rFonts w:ascii="PT Astra Serif" w:hAnsi="PT Astra Serif"/>
          <w:sz w:val="28"/>
          <w:szCs w:val="28"/>
        </w:rPr>
        <w:t>2</w:t>
      </w:r>
      <w:r w:rsidRPr="00361AD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 w:rsidRPr="00361AD8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E409D3" w:rsidRPr="00361AD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409D3" w:rsidRPr="00361AD8">
        <w:rPr>
          <w:rFonts w:ascii="PT Astra Serif" w:hAnsi="PT Astra Serif"/>
          <w:sz w:val="28"/>
          <w:szCs w:val="28"/>
        </w:rPr>
        <w:t xml:space="preserve"> района </w:t>
      </w:r>
      <w:r w:rsidR="005C7EF2" w:rsidRPr="00361AD8">
        <w:rPr>
          <w:rFonts w:ascii="PT Astra Serif" w:hAnsi="PT Astra Serif"/>
          <w:sz w:val="28"/>
          <w:szCs w:val="28"/>
        </w:rPr>
        <w:t>«</w:t>
      </w:r>
      <w:r w:rsidR="00A71586" w:rsidRPr="00A71586">
        <w:rPr>
          <w:rFonts w:ascii="PT Astra Serif" w:hAnsi="PT Astra Serif"/>
          <w:sz w:val="28"/>
          <w:szCs w:val="28"/>
        </w:rPr>
        <w:t xml:space="preserve">Об утверждении местных нормативов градостроительного проектирования муниципального образования </w:t>
      </w:r>
      <w:r w:rsidR="001163D0">
        <w:rPr>
          <w:rFonts w:ascii="PT Astra Serif" w:hAnsi="PT Astra Serif"/>
          <w:sz w:val="28"/>
          <w:szCs w:val="28"/>
        </w:rPr>
        <w:t>Лазаревское</w:t>
      </w:r>
      <w:bookmarkStart w:id="0" w:name="_GoBack"/>
      <w:bookmarkEnd w:id="0"/>
      <w:r w:rsidR="00A71586" w:rsidRPr="00A7158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71586" w:rsidRPr="00A7158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71586" w:rsidRPr="00A71586">
        <w:rPr>
          <w:rFonts w:ascii="PT Astra Serif" w:hAnsi="PT Astra Serif"/>
          <w:sz w:val="28"/>
          <w:szCs w:val="28"/>
        </w:rPr>
        <w:t xml:space="preserve"> района Тульской области</w:t>
      </w:r>
      <w:r w:rsidR="00B606AC" w:rsidRPr="00361AD8">
        <w:rPr>
          <w:rFonts w:ascii="PT Astra Serif" w:hAnsi="PT Astra Serif"/>
          <w:sz w:val="28"/>
          <w:szCs w:val="28"/>
        </w:rPr>
        <w:t xml:space="preserve">» </w:t>
      </w:r>
      <w:r w:rsidR="005C7EF2" w:rsidRPr="00361AD8">
        <w:rPr>
          <w:rFonts w:ascii="PT Astra Serif" w:hAnsi="PT Astra Serif"/>
          <w:sz w:val="28"/>
          <w:szCs w:val="28"/>
        </w:rPr>
        <w:t>р</w:t>
      </w:r>
      <w:r w:rsidRPr="00361AD8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361AD8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361AD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361AD8">
        <w:rPr>
          <w:rFonts w:ascii="PT Astra Serif" w:hAnsi="PT Astra Serif"/>
          <w:sz w:val="28"/>
          <w:szCs w:val="28"/>
        </w:rPr>
        <w:t xml:space="preserve"> 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523D84" w:rsidRPr="00361AD8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361AD8">
        <w:rPr>
          <w:rFonts w:ascii="PT Astra Serif" w:hAnsi="PT Astra Serif"/>
          <w:sz w:val="28"/>
          <w:szCs w:val="28"/>
        </w:rPr>
        <w:t>«</w:t>
      </w:r>
      <w:r w:rsidR="00A71586">
        <w:rPr>
          <w:rFonts w:ascii="PT Astra Serif" w:hAnsi="PT Astra Serif"/>
          <w:sz w:val="28"/>
          <w:szCs w:val="28"/>
        </w:rPr>
        <w:t>02</w:t>
      </w:r>
      <w:r w:rsidR="005B2684" w:rsidRPr="00361AD8">
        <w:rPr>
          <w:rFonts w:ascii="PT Astra Serif" w:hAnsi="PT Astra Serif"/>
          <w:sz w:val="28"/>
          <w:szCs w:val="28"/>
        </w:rPr>
        <w:t xml:space="preserve">» </w:t>
      </w:r>
      <w:r w:rsidR="00A71586">
        <w:rPr>
          <w:rFonts w:ascii="PT Astra Serif" w:hAnsi="PT Astra Serif"/>
          <w:sz w:val="28"/>
          <w:szCs w:val="28"/>
        </w:rPr>
        <w:t>марта</w:t>
      </w:r>
      <w:r w:rsidR="005B2684" w:rsidRPr="00361AD8">
        <w:rPr>
          <w:rFonts w:ascii="PT Astra Serif" w:hAnsi="PT Astra Serif"/>
          <w:sz w:val="28"/>
          <w:szCs w:val="28"/>
        </w:rPr>
        <w:t xml:space="preserve"> 202</w:t>
      </w:r>
      <w:r w:rsidR="00A71586">
        <w:rPr>
          <w:rFonts w:ascii="PT Astra Serif" w:hAnsi="PT Astra Serif"/>
          <w:sz w:val="28"/>
          <w:szCs w:val="28"/>
        </w:rPr>
        <w:t xml:space="preserve">2 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A71586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11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A71586">
        <w:rPr>
          <w:rFonts w:ascii="PT Astra Serif" w:hAnsi="PT Astra Serif"/>
          <w:sz w:val="28"/>
          <w:szCs w:val="28"/>
        </w:rPr>
        <w:t>марта</w:t>
      </w:r>
      <w:r w:rsidR="00EA6361" w:rsidRPr="00361AD8">
        <w:rPr>
          <w:rFonts w:ascii="PT Astra Serif" w:hAnsi="PT Astra Serif"/>
          <w:sz w:val="28"/>
          <w:szCs w:val="28"/>
        </w:rPr>
        <w:t xml:space="preserve"> 20</w:t>
      </w:r>
      <w:r w:rsidR="006A49C1" w:rsidRPr="00361AD8">
        <w:rPr>
          <w:rFonts w:ascii="PT Astra Serif" w:hAnsi="PT Astra Serif"/>
          <w:sz w:val="28"/>
          <w:szCs w:val="28"/>
        </w:rPr>
        <w:t>2</w:t>
      </w:r>
      <w:r w:rsidR="00A71586">
        <w:rPr>
          <w:rFonts w:ascii="PT Astra Serif" w:hAnsi="PT Astra Serif"/>
          <w:sz w:val="28"/>
          <w:szCs w:val="28"/>
        </w:rPr>
        <w:t>2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361AD8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61AD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361AD8">
        <w:rPr>
          <w:rFonts w:ascii="PT Astra Serif" w:hAnsi="PT Astra Serif"/>
          <w:sz w:val="28"/>
          <w:szCs w:val="28"/>
        </w:rPr>
        <w:t>.</w:t>
      </w:r>
    </w:p>
    <w:p w:rsidR="003C0CF4" w:rsidRPr="00361AD8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361AD8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71586">
        <w:rPr>
          <w:rFonts w:ascii="PT Astra Serif" w:eastAsia="Times New Roman" w:hAnsi="PT Astra Serif"/>
          <w:sz w:val="28"/>
          <w:szCs w:val="28"/>
          <w:lang w:eastAsia="ru-RU"/>
        </w:rPr>
        <w:t>02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A71586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361AD8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A71586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RPr="00361AD8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101B77"/>
    <w:rsid w:val="001163D0"/>
    <w:rsid w:val="001763AA"/>
    <w:rsid w:val="00250209"/>
    <w:rsid w:val="002D1335"/>
    <w:rsid w:val="00361AD8"/>
    <w:rsid w:val="003C0CF4"/>
    <w:rsid w:val="004016A5"/>
    <w:rsid w:val="004F2757"/>
    <w:rsid w:val="00523D84"/>
    <w:rsid w:val="005B2684"/>
    <w:rsid w:val="005C2514"/>
    <w:rsid w:val="005C7EF2"/>
    <w:rsid w:val="00606F43"/>
    <w:rsid w:val="00626D6B"/>
    <w:rsid w:val="00647756"/>
    <w:rsid w:val="006A24DE"/>
    <w:rsid w:val="006A49C1"/>
    <w:rsid w:val="00751FE8"/>
    <w:rsid w:val="007904B8"/>
    <w:rsid w:val="007C4868"/>
    <w:rsid w:val="00812E43"/>
    <w:rsid w:val="009C5B53"/>
    <w:rsid w:val="009C61D9"/>
    <w:rsid w:val="00A71586"/>
    <w:rsid w:val="00B606AC"/>
    <w:rsid w:val="00C82140"/>
    <w:rsid w:val="00D57DC5"/>
    <w:rsid w:val="00D70DEB"/>
    <w:rsid w:val="00E409D3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26</cp:revision>
  <cp:lastPrinted>2021-06-16T10:44:00Z</cp:lastPrinted>
  <dcterms:created xsi:type="dcterms:W3CDTF">2017-10-10T11:03:00Z</dcterms:created>
  <dcterms:modified xsi:type="dcterms:W3CDTF">2022-03-02T06:22:00Z</dcterms:modified>
</cp:coreProperties>
</file>