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722EC9">
        <w:rPr>
          <w:rFonts w:ascii="PT Astra Serif" w:eastAsia="Times New Roman" w:hAnsi="PT Astra Serif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3680F16" wp14:editId="7A17AF0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C2" w:rsidRPr="00722EC9" w:rsidRDefault="00FC04C2" w:rsidP="00FC04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FC04C2" w:rsidRPr="00722EC9" w:rsidRDefault="00FC04C2" w:rsidP="00FC04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C04C2" w:rsidRPr="00722EC9" w:rsidRDefault="00FC04C2" w:rsidP="00FC04C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r w:rsidRPr="00722EC9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 О С Т А Н О В Л Е Н И Е</w:t>
      </w:r>
    </w:p>
    <w:p w:rsidR="00FC04C2" w:rsidRPr="00722EC9" w:rsidRDefault="00FC04C2" w:rsidP="00FC04C2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722EC9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722EC9"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1CED8" wp14:editId="4F891CB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C2" w:rsidRPr="00674561" w:rsidRDefault="00FC04C2" w:rsidP="00FC04C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FC04C2" w:rsidRPr="00922548" w:rsidRDefault="00FC04C2" w:rsidP="00FC0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C04C2" w:rsidRPr="00846F20" w:rsidRDefault="00FC04C2" w:rsidP="00FC04C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1CED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FC04C2" w:rsidRPr="00674561" w:rsidRDefault="00FC04C2" w:rsidP="00FC04C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FC04C2" w:rsidRPr="00922548" w:rsidRDefault="00FC04C2" w:rsidP="00FC0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C04C2" w:rsidRPr="00846F20" w:rsidRDefault="00FC04C2" w:rsidP="00FC04C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C04C2" w:rsidRPr="00722EC9" w:rsidRDefault="00FC04C2" w:rsidP="00FC04C2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E0A7C" w:rsidRPr="00722EC9" w:rsidRDefault="00FC04C2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Об утверждении </w:t>
      </w:r>
      <w:r w:rsidR="00B651E8" w:rsidRPr="00722EC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порядка </w:t>
      </w:r>
      <w:r w:rsidR="00B651E8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привлечения </w:t>
      </w:r>
    </w:p>
    <w:p w:rsidR="00DE0A7C" w:rsidRPr="00722EC9" w:rsidRDefault="005773D1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финансовым управлением администрации </w:t>
      </w:r>
    </w:p>
    <w:p w:rsidR="00DE0A7C" w:rsidRPr="00722EC9" w:rsidRDefault="00DE0A7C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773D1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Щекинск</w:t>
      </w: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ий</w:t>
      </w:r>
      <w:proofErr w:type="spellEnd"/>
      <w:r w:rsidR="005773D1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район </w:t>
      </w:r>
    </w:p>
    <w:p w:rsidR="00DE0A7C" w:rsidRPr="00722EC9" w:rsidRDefault="00B651E8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остатков средств на единый счет бюджета </w:t>
      </w:r>
    </w:p>
    <w:p w:rsidR="00DE0A7C" w:rsidRPr="00722EC9" w:rsidRDefault="00B651E8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Щекинский</w:t>
      </w:r>
      <w:proofErr w:type="spellEnd"/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район</w:t>
      </w:r>
    </w:p>
    <w:p w:rsidR="00FC04C2" w:rsidRPr="00722EC9" w:rsidRDefault="00B651E8" w:rsidP="00B651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и возврата привлеченных средств</w:t>
      </w:r>
    </w:p>
    <w:p w:rsidR="00FC04C2" w:rsidRPr="00722EC9" w:rsidRDefault="00FC04C2" w:rsidP="00FC0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FC04C2" w:rsidRPr="00722EC9" w:rsidRDefault="00FC04C2" w:rsidP="00FC04C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460EC8" w:rsidRPr="00722EC9" w:rsidRDefault="00460EC8" w:rsidP="00DA1078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22EC9">
        <w:rPr>
          <w:rFonts w:ascii="PT Astra Serif" w:hAnsi="PT Astra Serif" w:cs="Times New Roman"/>
          <w:sz w:val="28"/>
          <w:szCs w:val="28"/>
        </w:rPr>
        <w:t>В соответствии со статьей 236.1 Бюджетного кодекса Российской Федерации,</w:t>
      </w:r>
      <w:r w:rsidRPr="00722EC9">
        <w:rPr>
          <w:rFonts w:ascii="PT Astra Serif" w:hAnsi="PT Astra Serif" w:cs="Arial"/>
          <w:color w:val="000000"/>
          <w:sz w:val="27"/>
          <w:szCs w:val="27"/>
        </w:rPr>
        <w:t xml:space="preserve"> </w:t>
      </w:r>
      <w:r w:rsidRPr="00722EC9">
        <w:rPr>
          <w:rFonts w:ascii="PT Astra Serif" w:hAnsi="PT Astra Serif" w:cs="Times New Roman"/>
          <w:sz w:val="28"/>
          <w:szCs w:val="28"/>
        </w:rPr>
        <w:t>Фе</w:t>
      </w:r>
      <w:r w:rsidR="00722EC9">
        <w:rPr>
          <w:rFonts w:ascii="PT Astra Serif" w:hAnsi="PT Astra Serif" w:cs="Times New Roman"/>
          <w:sz w:val="28"/>
          <w:szCs w:val="28"/>
        </w:rPr>
        <w:t>деральным законом от 06.10.</w:t>
      </w:r>
      <w:r w:rsidRPr="00722EC9">
        <w:rPr>
          <w:rFonts w:ascii="PT Astra Serif" w:hAnsi="PT Astra Serif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722EC9">
        <w:rPr>
          <w:rFonts w:ascii="PT Astra Serif" w:hAnsi="PT Astra Serif" w:cs="Times New Roman"/>
          <w:color w:val="000000"/>
          <w:sz w:val="28"/>
          <w:szCs w:val="28"/>
        </w:rPr>
        <w:t xml:space="preserve">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722EC9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DA1078" w:rsidRPr="00722EC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A1078" w:rsidRPr="00722EC9">
        <w:rPr>
          <w:rFonts w:ascii="PT Astra Serif" w:hAnsi="PT Astra Serif" w:cs="Times New Roman"/>
          <w:sz w:val="28"/>
          <w:szCs w:val="28"/>
        </w:rPr>
        <w:t xml:space="preserve"> район </w:t>
      </w:r>
      <w:r w:rsidR="00722EC9">
        <w:rPr>
          <w:rFonts w:ascii="PT Astra Serif" w:hAnsi="PT Astra Serif" w:cs="Times New Roman"/>
          <w:sz w:val="28"/>
          <w:szCs w:val="28"/>
        </w:rPr>
        <w:t xml:space="preserve">администрация </w:t>
      </w:r>
      <w:r w:rsidR="00722EC9" w:rsidRPr="00722EC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722EC9" w:rsidRPr="00722EC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22EC9" w:rsidRPr="00722EC9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A1078" w:rsidRPr="00722EC9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460EC8" w:rsidRPr="00722EC9" w:rsidRDefault="00152DC5" w:rsidP="00722EC9">
      <w:pPr>
        <w:tabs>
          <w:tab w:val="left" w:pos="993"/>
        </w:tabs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2.5pt;margin-top:794.7pt;width:56.7pt;height:37.0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85434308" r:id="rId10"/>
        </w:object>
      </w:r>
      <w:r w:rsidR="00460EC8" w:rsidRPr="00722EC9">
        <w:rPr>
          <w:rFonts w:ascii="PT Astra Serif" w:hAnsi="PT Astra Serif" w:cs="Times New Roman"/>
          <w:sz w:val="28"/>
          <w:szCs w:val="28"/>
        </w:rPr>
        <w:t>1.</w:t>
      </w:r>
      <w:r w:rsidR="00722EC9">
        <w:rPr>
          <w:rFonts w:ascii="PT Astra Serif" w:hAnsi="PT Astra Serif" w:cs="Times New Roman"/>
          <w:sz w:val="28"/>
          <w:szCs w:val="28"/>
        </w:rPr>
        <w:t> </w:t>
      </w:r>
      <w:r w:rsidR="00460EC8" w:rsidRPr="00722EC9">
        <w:rPr>
          <w:rFonts w:ascii="PT Astra Serif" w:hAnsi="PT Astra Serif" w:cs="Times New Roman"/>
          <w:sz w:val="28"/>
          <w:szCs w:val="28"/>
        </w:rPr>
        <w:t xml:space="preserve">Утвердить Порядок привлечения финансовым управлением администрации </w:t>
      </w:r>
      <w:r w:rsidR="00DE0A7C" w:rsidRPr="00722EC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="00DE0A7C" w:rsidRPr="00722EC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E0A7C" w:rsidRPr="00722EC9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60EC8" w:rsidRPr="00722EC9">
        <w:rPr>
          <w:rFonts w:ascii="PT Astra Serif" w:hAnsi="PT Astra Serif" w:cs="Times New Roman"/>
          <w:sz w:val="28"/>
          <w:szCs w:val="28"/>
        </w:rPr>
        <w:t xml:space="preserve">остатков средств на единый счет бюджета муниципального образования </w:t>
      </w:r>
      <w:proofErr w:type="spellStart"/>
      <w:r w:rsidR="00DE0A7C" w:rsidRPr="00722EC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E0A7C" w:rsidRPr="00722EC9">
        <w:rPr>
          <w:rFonts w:ascii="PT Astra Serif" w:hAnsi="PT Astra Serif" w:cs="Times New Roman"/>
          <w:sz w:val="28"/>
          <w:szCs w:val="28"/>
        </w:rPr>
        <w:t xml:space="preserve"> район</w:t>
      </w:r>
      <w:r w:rsidR="00460EC8" w:rsidRPr="00722EC9">
        <w:rPr>
          <w:rFonts w:ascii="PT Astra Serif" w:hAnsi="PT Astra Serif" w:cs="Times New Roman"/>
          <w:sz w:val="28"/>
          <w:szCs w:val="28"/>
        </w:rPr>
        <w:t xml:space="preserve"> и возврата привлеченных средств (приложение).</w:t>
      </w:r>
    </w:p>
    <w:p w:rsidR="00460EC8" w:rsidRPr="00722EC9" w:rsidRDefault="00722EC9" w:rsidP="00722EC9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2. П</w:t>
      </w:r>
      <w:r w:rsidR="00FD1FB6" w:rsidRPr="00722EC9">
        <w:rPr>
          <w:rFonts w:ascii="PT Astra Serif" w:hAnsi="PT Astra Serif" w:cs="Times New Roman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FD1FB6" w:rsidRPr="00722EC9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D1FB6" w:rsidRPr="00722EC9">
        <w:rPr>
          <w:rFonts w:ascii="PT Astra Serif" w:hAnsi="PT Astra Serif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FD1FB6" w:rsidRPr="00722EC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D1FB6" w:rsidRPr="00722EC9">
        <w:rPr>
          <w:rFonts w:ascii="PT Astra Serif" w:hAnsi="PT Astra Serif" w:cs="Times New Roman"/>
          <w:sz w:val="28"/>
          <w:szCs w:val="28"/>
        </w:rPr>
        <w:t xml:space="preserve"> района по адресу: Ленина</w:t>
      </w:r>
      <w:r>
        <w:rPr>
          <w:rFonts w:ascii="PT Astra Serif" w:hAnsi="PT Astra Serif" w:cs="Times New Roman"/>
          <w:sz w:val="28"/>
          <w:szCs w:val="28"/>
        </w:rPr>
        <w:t> </w:t>
      </w:r>
      <w:r w:rsidR="00FD1FB6" w:rsidRPr="00722EC9">
        <w:rPr>
          <w:rFonts w:ascii="PT Astra Serif" w:hAnsi="PT Astra Serif" w:cs="Times New Roman"/>
          <w:sz w:val="28"/>
          <w:szCs w:val="28"/>
        </w:rPr>
        <w:t>пл., д.</w:t>
      </w:r>
      <w:r>
        <w:rPr>
          <w:rFonts w:ascii="PT Astra Serif" w:hAnsi="PT Astra Serif" w:cs="Times New Roman"/>
          <w:sz w:val="28"/>
          <w:szCs w:val="28"/>
        </w:rPr>
        <w:t> </w:t>
      </w:r>
      <w:r w:rsidR="00FD1FB6" w:rsidRPr="00722EC9">
        <w:rPr>
          <w:rFonts w:ascii="PT Astra Serif" w:hAnsi="PT Astra Serif" w:cs="Times New Roman"/>
          <w:sz w:val="28"/>
          <w:szCs w:val="28"/>
        </w:rPr>
        <w:t>1, г.</w:t>
      </w:r>
      <w:r>
        <w:rPr>
          <w:rFonts w:ascii="PT Astra Serif" w:hAnsi="PT Astra Serif" w:cs="Times New Roman"/>
          <w:sz w:val="28"/>
          <w:szCs w:val="28"/>
        </w:rPr>
        <w:t> Щекино, Тульская область</w:t>
      </w:r>
      <w:r w:rsidR="00460EC8" w:rsidRPr="00722EC9">
        <w:rPr>
          <w:rFonts w:ascii="PT Astra Serif" w:hAnsi="PT Astra Serif" w:cs="Times New Roman"/>
          <w:sz w:val="28"/>
          <w:szCs w:val="28"/>
        </w:rPr>
        <w:t xml:space="preserve">. </w:t>
      </w:r>
    </w:p>
    <w:p w:rsidR="00FC04C2" w:rsidRPr="00722EC9" w:rsidRDefault="00584135" w:rsidP="00722EC9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>3</w:t>
      </w:r>
      <w:r w:rsidR="00FC04C2" w:rsidRP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>.</w:t>
      </w:r>
      <w:r w:rsid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> </w:t>
      </w:r>
      <w:r w:rsidR="00FC04C2" w:rsidRP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Постановление вступает в силу со дня </w:t>
      </w:r>
      <w:r w:rsidR="00FD1FB6" w:rsidRP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>официального обнародования</w:t>
      </w:r>
      <w:r w:rsidR="00FC04C2" w:rsidRPr="00722EC9">
        <w:rPr>
          <w:rFonts w:ascii="PT Astra Serif" w:eastAsia="Times New Roman" w:hAnsi="PT Astra Serif" w:cs="Times New Roman"/>
          <w:sz w:val="28"/>
          <w:szCs w:val="24"/>
          <w:lang w:eastAsia="ru-RU"/>
        </w:rPr>
        <w:t>.</w:t>
      </w:r>
    </w:p>
    <w:p w:rsidR="00FC04C2" w:rsidRPr="00722EC9" w:rsidRDefault="00FC04C2" w:rsidP="00DA1078">
      <w:pPr>
        <w:spacing w:after="0"/>
        <w:ind w:firstLine="709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FC04C2" w:rsidRPr="00722EC9" w:rsidRDefault="00FC04C2" w:rsidP="00FC04C2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9"/>
      </w:tblGrid>
      <w:tr w:rsidR="00FC04C2" w:rsidRPr="00722EC9" w:rsidTr="00EB335E">
        <w:tc>
          <w:tcPr>
            <w:tcW w:w="2352" w:type="pct"/>
            <w:vAlign w:val="center"/>
          </w:tcPr>
          <w:p w:rsidR="00FC04C2" w:rsidRPr="00722EC9" w:rsidRDefault="00FC04C2" w:rsidP="00FC04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648" w:type="pct"/>
            <w:vAlign w:val="bottom"/>
          </w:tcPr>
          <w:p w:rsidR="00FC04C2" w:rsidRPr="00722EC9" w:rsidRDefault="00FC04C2" w:rsidP="00FC04C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722EC9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FC04C2" w:rsidRPr="00722EC9" w:rsidRDefault="00FC04C2" w:rsidP="00FC04C2">
      <w:pPr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C04C2" w:rsidRPr="00722EC9" w:rsidRDefault="00FC04C2" w:rsidP="00FC04C2">
      <w:pPr>
        <w:spacing w:after="0" w:line="240" w:lineRule="auto"/>
        <w:ind w:left="7371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2347E" w:rsidRPr="00722EC9" w:rsidRDefault="0072347E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B651E8" w:rsidRPr="00722EC9" w:rsidRDefault="00B651E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B651E8" w:rsidRPr="00722EC9" w:rsidRDefault="00B651E8" w:rsidP="00471A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460EC8" w:rsidRPr="00722EC9" w:rsidRDefault="00460EC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460EC8" w:rsidRPr="00722EC9" w:rsidRDefault="00460EC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460EC8" w:rsidRPr="00722EC9" w:rsidRDefault="00460EC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460EC8" w:rsidRPr="00722EC9" w:rsidRDefault="00460EC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460EC8" w:rsidRPr="00722EC9" w:rsidRDefault="00460EC8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584135" w:rsidRPr="00722EC9" w:rsidRDefault="00A87EDA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FD1FB6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84135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                         </w:t>
      </w:r>
    </w:p>
    <w:p w:rsidR="00A87EDA" w:rsidRPr="00722EC9" w:rsidRDefault="00584135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A87EDA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Согласовано:</w:t>
      </w:r>
    </w:p>
    <w:p w:rsidR="00A87EDA" w:rsidRPr="00722EC9" w:rsidRDefault="00A87EDA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773D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="00584135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Е.Е. </w:t>
      </w:r>
      <w:proofErr w:type="spellStart"/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Абрамина</w:t>
      </w:r>
      <w:proofErr w:type="spellEnd"/>
    </w:p>
    <w:p w:rsidR="00A87EDA" w:rsidRPr="00722EC9" w:rsidRDefault="00A87EDA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84135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О.А. Лукинова</w:t>
      </w:r>
    </w:p>
    <w:p w:rsidR="00A87EDA" w:rsidRPr="00722EC9" w:rsidRDefault="00A87EDA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84135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Е.Н. Афанасьева</w:t>
      </w:r>
    </w:p>
    <w:p w:rsidR="00A87EDA" w:rsidRPr="00722EC9" w:rsidRDefault="00A87EDA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773D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="00584135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Л.Н. </w:t>
      </w:r>
      <w:proofErr w:type="spellStart"/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Сенюшина</w:t>
      </w:r>
      <w:proofErr w:type="spellEnd"/>
    </w:p>
    <w:p w:rsidR="00A87EDA" w:rsidRPr="00722EC9" w:rsidRDefault="00A87EDA" w:rsidP="00722EC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5773D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="00584135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Т.Н. </w:t>
      </w:r>
      <w:proofErr w:type="spellStart"/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Еремеева</w:t>
      </w:r>
      <w:proofErr w:type="spellEnd"/>
    </w:p>
    <w:p w:rsidR="00A87EDA" w:rsidRPr="00722EC9" w:rsidRDefault="00A87EDA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Pr="00722EC9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FD43E0" w:rsidRDefault="00FD43E0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722EC9" w:rsidRP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A87EDA" w:rsidRPr="00722EC9" w:rsidRDefault="00A87EDA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Исп. </w:t>
      </w:r>
      <w:r w:rsidR="005773D1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Шанькова О</w:t>
      </w:r>
      <w:r w:rsid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льга </w:t>
      </w:r>
      <w:r w:rsidR="005773D1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М</w:t>
      </w:r>
      <w:r w:rsid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ихайловна,</w:t>
      </w:r>
    </w:p>
    <w:p w:rsidR="00A87EDA" w:rsidRDefault="00A87EDA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тел. </w:t>
      </w:r>
      <w:r w:rsidR="005773D1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8</w:t>
      </w:r>
      <w:r w:rsid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 </w:t>
      </w:r>
      <w:r w:rsidR="005773D1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(48751) 5-71-99</w:t>
      </w:r>
    </w:p>
    <w:p w:rsidR="00722EC9" w:rsidRPr="00722EC9" w:rsidRDefault="00722EC9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10"/>
          <w:szCs w:val="10"/>
          <w:lang w:eastAsia="ru-RU"/>
        </w:rPr>
      </w:pPr>
    </w:p>
    <w:p w:rsidR="00722EC9" w:rsidRDefault="005773D1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Об утверждении порядка привлечения </w:t>
      </w:r>
      <w:r w:rsidR="00FD1FB6"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финансовым управлением </w:t>
      </w:r>
    </w:p>
    <w:p w:rsidR="00722EC9" w:rsidRDefault="00FD1FB6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Ще</w:t>
      </w:r>
      <w:r w:rsidR="00A2727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к</w:t>
      </w: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инский</w:t>
      </w:r>
      <w:proofErr w:type="spellEnd"/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 район </w:t>
      </w:r>
    </w:p>
    <w:p w:rsidR="00722EC9" w:rsidRDefault="005773D1" w:rsidP="00722EC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остатков средств на единый счет бюджета муниципального </w:t>
      </w:r>
    </w:p>
    <w:p w:rsidR="00722EC9" w:rsidRDefault="005773D1" w:rsidP="0072644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sectPr w:rsidR="00722EC9" w:rsidSect="00722EC9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образования </w:t>
      </w:r>
      <w:proofErr w:type="spellStart"/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Щекинский</w:t>
      </w:r>
      <w:proofErr w:type="spellEnd"/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 xml:space="preserve"> район и возврата привлеченных средств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7EDA" w:rsidRPr="00722EC9" w:rsidTr="00A87EDA">
        <w:tc>
          <w:tcPr>
            <w:tcW w:w="4785" w:type="dxa"/>
          </w:tcPr>
          <w:p w:rsidR="00A87EDA" w:rsidRPr="00722EC9" w:rsidRDefault="00A87EDA" w:rsidP="00C7434C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color w:val="020B2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87EDA" w:rsidRPr="00722EC9" w:rsidRDefault="00722EC9" w:rsidP="00A87E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УТРЕРЖДЕН</w:t>
            </w:r>
          </w:p>
          <w:p w:rsidR="00A87EDA" w:rsidRPr="00722EC9" w:rsidRDefault="00A87EDA" w:rsidP="00A87E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</w:t>
            </w:r>
            <w:r w:rsid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</w:t>
            </w:r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87EDA" w:rsidRPr="00722EC9" w:rsidRDefault="00A87EDA" w:rsidP="00A87E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87EDA" w:rsidRPr="00722EC9" w:rsidRDefault="00A87EDA" w:rsidP="00A87E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A87EDA" w:rsidRPr="00722EC9" w:rsidRDefault="00A87EDA" w:rsidP="00A87E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  <w:p w:rsidR="00A87EDA" w:rsidRPr="00722EC9" w:rsidRDefault="00A87EDA" w:rsidP="00A87EDA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b/>
                <w:color w:val="020B22"/>
                <w:sz w:val="28"/>
                <w:szCs w:val="28"/>
                <w:lang w:eastAsia="ru-RU"/>
              </w:rPr>
            </w:pPr>
            <w:r w:rsidRPr="00722EC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_____________ №  __________</w:t>
            </w:r>
          </w:p>
        </w:tc>
      </w:tr>
    </w:tbl>
    <w:p w:rsidR="00A87EDA" w:rsidRDefault="00A87EDA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  <w:t> </w:t>
      </w:r>
    </w:p>
    <w:p w:rsidR="00722EC9" w:rsidRDefault="00722EC9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722EC9" w:rsidRDefault="00722EC9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722EC9" w:rsidRPr="00722EC9" w:rsidRDefault="00722EC9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20B22"/>
          <w:sz w:val="24"/>
          <w:szCs w:val="24"/>
          <w:lang w:eastAsia="ru-RU"/>
        </w:rPr>
      </w:pPr>
    </w:p>
    <w:p w:rsidR="00A87EDA" w:rsidRPr="00722EC9" w:rsidRDefault="00A87EDA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ПОРЯДОК</w:t>
      </w:r>
    </w:p>
    <w:p w:rsidR="00A87EDA" w:rsidRPr="00722EC9" w:rsidRDefault="00A87EDA" w:rsidP="00A87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привлечения </w:t>
      </w:r>
      <w:r w:rsidR="00B05B5D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финансовым управлением администрации муниципального образования </w:t>
      </w:r>
      <w:proofErr w:type="spellStart"/>
      <w:r w:rsidR="00B05B5D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Щекинский</w:t>
      </w:r>
      <w:proofErr w:type="spellEnd"/>
      <w:r w:rsidR="00B05B5D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район </w:t>
      </w: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остатков средств на единый счет бюджета муниципального образования </w:t>
      </w:r>
      <w:proofErr w:type="spellStart"/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Щекинский</w:t>
      </w:r>
      <w:proofErr w:type="spellEnd"/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район и возврата привлеченных средств</w:t>
      </w:r>
    </w:p>
    <w:p w:rsidR="00A87EDA" w:rsidRDefault="00A87EDA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722EC9" w:rsidRPr="00722EC9" w:rsidRDefault="00722EC9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C7434C" w:rsidRDefault="00C7434C" w:rsidP="00C743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1. Общие положения</w:t>
      </w:r>
    </w:p>
    <w:p w:rsidR="00C7434C" w:rsidRPr="00722EC9" w:rsidRDefault="00C7434C" w:rsidP="002E53B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1.1. Настоящий Порядок устанавливает правила привлечения </w:t>
      </w:r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финансовым управлением администрации муниципального образования </w:t>
      </w:r>
      <w:proofErr w:type="spellStart"/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Щекинский</w:t>
      </w:r>
      <w:proofErr w:type="spellEnd"/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района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(далее – </w:t>
      </w:r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финансовое управление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) на единый счет бюджета </w:t>
      </w:r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Щекинский</w:t>
      </w:r>
      <w:proofErr w:type="spellEnd"/>
      <w:r w:rsidR="0072347E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район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(далее – единый счет бюджета) остатков средств на 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местного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бюджета, на казначейском счете для осуществления и отражения операций с денежными средствами 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муниципальных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бюджетных и автономных учреждений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, лицевые счета которы</w:t>
      </w:r>
      <w:r w:rsidR="00D47176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м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открыты</w:t>
      </w:r>
      <w:r w:rsidR="00D47176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м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в финансовом управлении</w:t>
      </w:r>
      <w:r w:rsidR="00D001FB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(далее – казначейские счета)</w:t>
      </w:r>
      <w:r w:rsidR="000643C7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,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а также правила возврата с единого счета бюджета привлеченных средств на казначейские счета, с которых они были ранее перечислены.</w:t>
      </w:r>
    </w:p>
    <w:p w:rsidR="00D001FB" w:rsidRPr="00722EC9" w:rsidRDefault="00D001FB" w:rsidP="002E53B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1.2. Финансовое управление обеспечивает привлечение остатков средств  на казначейских счетах, сложившихся после исполнения распоряжений о совершении казначейских платежей (платежных документов), представленных участниками системы казначейских платежей.</w:t>
      </w:r>
    </w:p>
    <w:p w:rsidR="00D001FB" w:rsidRPr="00722EC9" w:rsidRDefault="00D001FB" w:rsidP="00D001F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</w:p>
    <w:p w:rsidR="00D001FB" w:rsidRPr="00722EC9" w:rsidRDefault="00D47176" w:rsidP="0072644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2. Условия и порядок привлечения остатков</w:t>
      </w:r>
    </w:p>
    <w:p w:rsidR="00D47176" w:rsidRDefault="00D001FB" w:rsidP="0072644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   </w:t>
      </w:r>
      <w:r w:rsidR="00D47176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средств на единый счет</w:t>
      </w:r>
      <w:r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 xml:space="preserve"> </w:t>
      </w:r>
      <w:r w:rsidR="00D47176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бюджета</w:t>
      </w:r>
    </w:p>
    <w:p w:rsidR="0072644D" w:rsidRPr="00722EC9" w:rsidRDefault="0072644D" w:rsidP="0072644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</w:p>
    <w:p w:rsidR="00C7434C" w:rsidRPr="00722EC9" w:rsidRDefault="00C7434C" w:rsidP="007660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2.</w:t>
      </w:r>
      <w:r w:rsidR="00CA785F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1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. 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C7434C" w:rsidRPr="00722EC9" w:rsidRDefault="0036359F" w:rsidP="007660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2.2</w:t>
      </w:r>
      <w:r w:rsidR="007660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. </w:t>
      </w:r>
      <w:r w:rsidR="00C7434C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Объем привлекаемых средств определяется исходя из суммы прогнозируемого временного кассового разрыва с учетом необходимости обеспечения достаточности средств на соответствующем казначейском счете для осуществления в рабочий день, следующий за днем привлечения средств на единый счет бюджета, перечислений с указанного счета.</w:t>
      </w:r>
    </w:p>
    <w:p w:rsidR="00C7434C" w:rsidRPr="00722EC9" w:rsidRDefault="00C7434C" w:rsidP="007660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2.3. Для привлечения на единый счет бюджета остатков средств </w:t>
      </w:r>
      <w:r w:rsidR="00D03C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финансовое управление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представляет в </w:t>
      </w:r>
      <w:r w:rsidR="00D03C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управление Федерального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казначейства</w:t>
      </w:r>
      <w:r w:rsidR="00D03C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Тульской области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распоряжения о совершении казначейских платежей не позднее 16</w:t>
      </w:r>
      <w:r w:rsidR="00D03C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часов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местного времени (в дни, непосредственно предшествующие выходным и нерабочим праздничным дням, – до 15:00 местного времени) текущего дня.</w:t>
      </w:r>
    </w:p>
    <w:p w:rsidR="00D47176" w:rsidRPr="00722EC9" w:rsidRDefault="00C7434C" w:rsidP="00D471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lastRenderedPageBreak/>
        <w:t> </w:t>
      </w:r>
      <w:r w:rsidR="00D47176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 </w:t>
      </w:r>
    </w:p>
    <w:p w:rsidR="00C7434C" w:rsidRPr="00722EC9" w:rsidRDefault="00D47176" w:rsidP="00D471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                </w:t>
      </w:r>
      <w:r w:rsidR="00C7434C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3. </w:t>
      </w:r>
      <w:r w:rsidR="00E95E06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Условия и п</w:t>
      </w:r>
      <w:r w:rsidR="00C7434C" w:rsidRPr="00722EC9">
        <w:rPr>
          <w:rFonts w:ascii="PT Astra Serif" w:eastAsia="Times New Roman" w:hAnsi="PT Astra Serif" w:cs="Times New Roman"/>
          <w:b/>
          <w:color w:val="020B22"/>
          <w:sz w:val="28"/>
          <w:szCs w:val="28"/>
          <w:lang w:eastAsia="ru-RU"/>
        </w:rPr>
        <w:t>орядок возврата привлеченных средств</w:t>
      </w:r>
    </w:p>
    <w:p w:rsidR="00C7434C" w:rsidRPr="00722EC9" w:rsidRDefault="00C7434C" w:rsidP="00E95E0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 3.</w:t>
      </w:r>
      <w:r w:rsidR="00E95E06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1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. </w:t>
      </w:r>
      <w:r w:rsidR="00766031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Финансовое управление </w:t>
      </w: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осуществляет возврат привлеченных средств на казначейские счета, с которых они были ранее перечислены, в том числе в целях проведения операций за счет привлеченных средств, не позднее второго рабочего дня, следующего за днем приема к исполнению распоряжений о совершении казначейских платежей, а также при завершении текущего финансового года, но не позднее последнего рабочего дня текущего финансового года.</w:t>
      </w:r>
    </w:p>
    <w:p w:rsidR="00C7434C" w:rsidRPr="00722EC9" w:rsidRDefault="00E95E06" w:rsidP="007660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3.2</w:t>
      </w:r>
      <w:r w:rsidR="00C7434C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. Объем средств, подлежащих возврату на соответствующие казначейские счета, определяется исходя из остатка средств на едином счете бюджета с учетом прогноза перечислений с единого счета бюджета и необходимости обеспечения перечислений с соответствующих казначейских счетов.</w:t>
      </w:r>
    </w:p>
    <w:p w:rsidR="00C7434C" w:rsidRPr="00722EC9" w:rsidRDefault="00E95E06" w:rsidP="007660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  <w:r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3.3</w:t>
      </w:r>
      <w:r w:rsidR="00C7434C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. Перечисление средств с единого счета бюджета на соответствующий казначейский счет осуществляется </w:t>
      </w:r>
      <w:r w:rsidR="00EB387C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>финансовым управлением</w:t>
      </w:r>
      <w:r w:rsidR="00C7434C" w:rsidRPr="00722EC9"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  <w:t xml:space="preserve">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p w:rsidR="0072644D" w:rsidRPr="00722EC9" w:rsidRDefault="0072644D" w:rsidP="0072644D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10"/>
        <w:gridCol w:w="4361"/>
      </w:tblGrid>
      <w:tr w:rsidR="0072644D" w:rsidRPr="00722EC9" w:rsidTr="0072644D">
        <w:tc>
          <w:tcPr>
            <w:tcW w:w="2722" w:type="pct"/>
            <w:vAlign w:val="center"/>
          </w:tcPr>
          <w:p w:rsidR="0072644D" w:rsidRPr="00722EC9" w:rsidRDefault="0072644D" w:rsidP="007264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Начальник финансового управления</w:t>
            </w:r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722E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78" w:type="pct"/>
            <w:vAlign w:val="bottom"/>
          </w:tcPr>
          <w:p w:rsidR="0072644D" w:rsidRPr="00722EC9" w:rsidRDefault="0072644D" w:rsidP="00B626C2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Е.Н. Афанасьева</w:t>
            </w:r>
          </w:p>
        </w:tc>
      </w:tr>
    </w:tbl>
    <w:p w:rsidR="0072644D" w:rsidRPr="00722EC9" w:rsidRDefault="0072644D" w:rsidP="0072644D">
      <w:pPr>
        <w:spacing w:after="0" w:line="260" w:lineRule="exact"/>
        <w:jc w:val="center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6031" w:rsidRPr="00722EC9" w:rsidRDefault="00766031" w:rsidP="00C743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20B22"/>
          <w:sz w:val="28"/>
          <w:szCs w:val="28"/>
          <w:lang w:eastAsia="ru-RU"/>
        </w:rPr>
      </w:pPr>
    </w:p>
    <w:p w:rsidR="001C4C06" w:rsidRPr="00722EC9" w:rsidRDefault="001C4C06">
      <w:pPr>
        <w:rPr>
          <w:rFonts w:ascii="PT Astra Serif" w:hAnsi="PT Astra Serif"/>
          <w:sz w:val="28"/>
          <w:szCs w:val="28"/>
        </w:rPr>
      </w:pPr>
    </w:p>
    <w:sectPr w:rsidR="001C4C06" w:rsidRPr="00722EC9" w:rsidSect="00722EC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C5" w:rsidRDefault="00152DC5" w:rsidP="00FD1FB6">
      <w:pPr>
        <w:spacing w:after="0" w:line="240" w:lineRule="auto"/>
      </w:pPr>
      <w:r>
        <w:separator/>
      </w:r>
    </w:p>
  </w:endnote>
  <w:endnote w:type="continuationSeparator" w:id="0">
    <w:p w:rsidR="00152DC5" w:rsidRDefault="00152DC5" w:rsidP="00FD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C5" w:rsidRDefault="00152DC5" w:rsidP="00FD1FB6">
      <w:pPr>
        <w:spacing w:after="0" w:line="240" w:lineRule="auto"/>
      </w:pPr>
      <w:r>
        <w:separator/>
      </w:r>
    </w:p>
  </w:footnote>
  <w:footnote w:type="continuationSeparator" w:id="0">
    <w:p w:rsidR="00152DC5" w:rsidRDefault="00152DC5" w:rsidP="00FD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36622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722EC9" w:rsidRPr="00722EC9" w:rsidRDefault="00722EC9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722EC9">
          <w:rPr>
            <w:rFonts w:ascii="PT Astra Serif" w:hAnsi="PT Astra Serif"/>
            <w:sz w:val="24"/>
            <w:szCs w:val="24"/>
          </w:rPr>
          <w:fldChar w:fldCharType="begin"/>
        </w:r>
        <w:r w:rsidRPr="00722EC9">
          <w:rPr>
            <w:rFonts w:ascii="PT Astra Serif" w:hAnsi="PT Astra Serif"/>
            <w:sz w:val="24"/>
            <w:szCs w:val="24"/>
          </w:rPr>
          <w:instrText>PAGE   \* MERGEFORMAT</w:instrText>
        </w:r>
        <w:r w:rsidRPr="00722EC9">
          <w:rPr>
            <w:rFonts w:ascii="PT Astra Serif" w:hAnsi="PT Astra Serif"/>
            <w:sz w:val="24"/>
            <w:szCs w:val="24"/>
          </w:rPr>
          <w:fldChar w:fldCharType="separate"/>
        </w:r>
        <w:r w:rsidR="001C716C">
          <w:rPr>
            <w:rFonts w:ascii="PT Astra Serif" w:hAnsi="PT Astra Serif"/>
            <w:noProof/>
            <w:sz w:val="24"/>
            <w:szCs w:val="24"/>
          </w:rPr>
          <w:t>3</w:t>
        </w:r>
        <w:r w:rsidRPr="00722EC9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22EC9" w:rsidRDefault="00722E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61FF7"/>
    <w:multiLevelType w:val="hybridMultilevel"/>
    <w:tmpl w:val="C3BE0CF4"/>
    <w:lvl w:ilvl="0" w:tplc="CE94B2B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C"/>
    <w:rsid w:val="000643C7"/>
    <w:rsid w:val="00152DC5"/>
    <w:rsid w:val="001C4C06"/>
    <w:rsid w:val="001C716C"/>
    <w:rsid w:val="002D3BC4"/>
    <w:rsid w:val="002E53B5"/>
    <w:rsid w:val="0036359F"/>
    <w:rsid w:val="00460EC8"/>
    <w:rsid w:val="00471ACA"/>
    <w:rsid w:val="00547206"/>
    <w:rsid w:val="00552DEA"/>
    <w:rsid w:val="005773D1"/>
    <w:rsid w:val="00584135"/>
    <w:rsid w:val="00685A52"/>
    <w:rsid w:val="00722EC9"/>
    <w:rsid w:val="0072347E"/>
    <w:rsid w:val="0072644D"/>
    <w:rsid w:val="00766031"/>
    <w:rsid w:val="00A12CCB"/>
    <w:rsid w:val="00A27279"/>
    <w:rsid w:val="00A87EDA"/>
    <w:rsid w:val="00B05B5D"/>
    <w:rsid w:val="00B651E8"/>
    <w:rsid w:val="00C40CDD"/>
    <w:rsid w:val="00C7434C"/>
    <w:rsid w:val="00CA785F"/>
    <w:rsid w:val="00D001FB"/>
    <w:rsid w:val="00D03C31"/>
    <w:rsid w:val="00D47176"/>
    <w:rsid w:val="00DA1078"/>
    <w:rsid w:val="00DE0A7C"/>
    <w:rsid w:val="00E95E06"/>
    <w:rsid w:val="00EB387C"/>
    <w:rsid w:val="00F37E18"/>
    <w:rsid w:val="00FC04C2"/>
    <w:rsid w:val="00FC107D"/>
    <w:rsid w:val="00FD1FB6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46366-A2DC-482E-9E28-7873C6F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3C7"/>
    <w:pPr>
      <w:ind w:left="720"/>
      <w:contextualSpacing/>
    </w:pPr>
  </w:style>
  <w:style w:type="table" w:styleId="a6">
    <w:name w:val="Table Grid"/>
    <w:basedOn w:val="a1"/>
    <w:uiPriority w:val="59"/>
    <w:rsid w:val="00A8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FB6"/>
  </w:style>
  <w:style w:type="paragraph" w:styleId="a9">
    <w:name w:val="footer"/>
    <w:basedOn w:val="a"/>
    <w:link w:val="aa"/>
    <w:uiPriority w:val="99"/>
    <w:unhideWhenUsed/>
    <w:rsid w:val="00FD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098F-00B5-4E5A-8C7F-616C4A36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Шанькова Ольга</dc:creator>
  <cp:lastModifiedBy>Артём Кохан</cp:lastModifiedBy>
  <cp:revision>2</cp:revision>
  <cp:lastPrinted>2021-06-08T09:35:00Z</cp:lastPrinted>
  <dcterms:created xsi:type="dcterms:W3CDTF">2021-06-17T08:25:00Z</dcterms:created>
  <dcterms:modified xsi:type="dcterms:W3CDTF">2021-06-17T08:25:00Z</dcterms:modified>
</cp:coreProperties>
</file>