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1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32"/>
        </w:rPr>
      </w:pPr>
      <w:r>
        <w:rPr>
          <w:rFonts w:ascii="PT Astra Serif" w:hAnsi="PT Astra Serif"/>
          <w:b w:val="1"/>
          <w:sz w:val="32"/>
        </w:rPr>
        <w:t xml:space="preserve">АДМИНИСТРАЦИЯ </w:t>
      </w:r>
    </w:p>
    <w:p w14:paraId="0D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32"/>
        </w:rPr>
      </w:pPr>
      <w:r>
        <w:rPr>
          <w:rFonts w:ascii="PT Astra Serif" w:hAnsi="PT Astra Serif"/>
          <w:b w:val="1"/>
          <w:sz w:val="32"/>
        </w:rPr>
        <w:t xml:space="preserve">МУНИЦИПАЛЬНОГО ОБРАЗОВАНИЯ </w:t>
      </w:r>
    </w:p>
    <w:p w14:paraId="0E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32"/>
        </w:rPr>
      </w:pPr>
      <w:r>
        <w:rPr>
          <w:rFonts w:ascii="PT Astra Serif" w:hAnsi="PT Astra Serif"/>
          <w:b w:val="1"/>
          <w:sz w:val="32"/>
        </w:rPr>
        <w:t xml:space="preserve">ЩЁКИНСКИЙ РАЙОН </w:t>
      </w:r>
    </w:p>
    <w:p w14:paraId="0F000000">
      <w:pPr>
        <w:widowControl w:val="1"/>
        <w:spacing w:after="0" w:before="200" w:line="200" w:lineRule="exact"/>
        <w:ind/>
        <w:jc w:val="center"/>
        <w:rPr>
          <w:rFonts w:ascii="PT Astra Serif" w:hAnsi="PT Astra Serif"/>
          <w:b w:val="1"/>
          <w:sz w:val="28"/>
        </w:rPr>
      </w:pPr>
    </w:p>
    <w:p w14:paraId="10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32"/>
        </w:rPr>
      </w:pPr>
      <w:r>
        <w:rPr>
          <w:rFonts w:ascii="PT Astra Serif" w:hAnsi="PT Astra Serif"/>
          <w:b w:val="1"/>
          <w:sz w:val="32"/>
        </w:rPr>
        <w:t>ПОСТАНОВЛЕНИЕ</w:t>
      </w:r>
    </w:p>
    <w:p w14:paraId="11000000">
      <w:pPr>
        <w:widowControl w:val="1"/>
        <w:spacing w:after="0" w:before="600" w:line="200" w:lineRule="exact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3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2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</w:t>
            </w:r>
            <w:r>
              <w:rPr>
                <w:rFonts w:ascii="PT Astra Serif" w:hAnsi="PT Astra Serif"/>
                <w:sz w:val="28"/>
              </w:rPr>
              <w:t>т</w:t>
            </w:r>
            <w:r>
              <w:rPr>
                <w:rFonts w:ascii="PT Astra Serif" w:hAnsi="PT Astra Serif"/>
                <w:sz w:val="28"/>
              </w:rPr>
              <w:t xml:space="preserve"> 14.11.2025</w:t>
            </w:r>
          </w:p>
        </w:tc>
        <w:tc>
          <w:tcPr>
            <w:tcW w:type="dxa" w:w="2409"/>
            <w:shd w:fill="auto" w:val="clear"/>
          </w:tcPr>
          <w:p w14:paraId="13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11 – 1870</w:t>
            </w:r>
          </w:p>
        </w:tc>
      </w:tr>
    </w:tbl>
    <w:p w14:paraId="14000000">
      <w:pPr>
        <w:widowControl w:val="1"/>
        <w:spacing w:after="0" w:line="240" w:lineRule="auto"/>
        <w:ind/>
        <w:jc w:val="center"/>
        <w:rPr>
          <w:rFonts w:ascii="PT Astra Serif" w:hAnsi="PT Astra Serif"/>
          <w:sz w:val="20"/>
        </w:rPr>
      </w:pPr>
    </w:p>
    <w:p w14:paraId="15000000">
      <w:pPr>
        <w:widowControl w:val="1"/>
        <w:spacing w:after="0"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внесении изменения в постановление администрации </w:t>
      </w:r>
    </w:p>
    <w:p w14:paraId="16000000">
      <w:pPr>
        <w:widowControl w:val="1"/>
        <w:spacing w:after="0"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Щекинского района от 01.08.2025 </w:t>
      </w:r>
      <w:r>
        <w:rPr>
          <w:rFonts w:ascii="PT Astra Serif" w:hAnsi="PT Astra Serif"/>
          <w:b w:val="1"/>
          <w:sz w:val="28"/>
        </w:rPr>
        <w:t xml:space="preserve">№8-1300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Об утверждении </w:t>
      </w:r>
    </w:p>
    <w:p w14:paraId="17000000">
      <w:pPr>
        <w:widowControl w:val="1"/>
        <w:spacing w:after="0"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Порядка разработки и утверждения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административных регламентов предоставления муниципальных услуг отраслевыми (функциональными) органами администрации </w:t>
      </w:r>
    </w:p>
    <w:p w14:paraId="18000000">
      <w:pPr>
        <w:widowControl w:val="1"/>
        <w:spacing w:after="0"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муниципального образования Щекинский район</w:t>
      </w:r>
    </w:p>
    <w:p w14:paraId="19000000">
      <w:pPr>
        <w:widowControl w:val="1"/>
        <w:spacing w:after="0"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 подведомственными учреждениями</w:t>
      </w:r>
      <w:r>
        <w:rPr>
          <w:rFonts w:ascii="PT Astra Serif" w:hAnsi="PT Astra Serif"/>
          <w:b w:val="1"/>
          <w:sz w:val="28"/>
        </w:rPr>
        <w:t>»</w:t>
      </w:r>
    </w:p>
    <w:p w14:paraId="1A000000">
      <w:pPr>
        <w:widowControl w:val="1"/>
        <w:spacing w:after="0" w:line="240" w:lineRule="auto"/>
        <w:ind/>
        <w:jc w:val="center"/>
        <w:rPr>
          <w:rFonts w:ascii="PT Astra Serif" w:hAnsi="PT Astra Serif"/>
          <w:sz w:val="28"/>
        </w:rPr>
      </w:pPr>
    </w:p>
    <w:p w14:paraId="1B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 131-ФЗ «Об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общих принципах организации местного самоуправления в Российской </w:t>
      </w:r>
      <w:r>
        <w:rPr>
          <w:rFonts w:ascii="PT Astra Serif" w:hAnsi="PT Astra Serif"/>
          <w:spacing w:val="-4"/>
          <w:sz w:val="28"/>
        </w:rPr>
        <w:t xml:space="preserve">Федерации», </w:t>
      </w:r>
      <w:r>
        <w:rPr>
          <w:rFonts w:ascii="PT Astra Serif" w:hAnsi="PT Astra Serif"/>
          <w:spacing w:val="-4"/>
          <w:sz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pacing w:val="-4"/>
          <w:sz w:val="28"/>
        </w:rPr>
        <w:t xml:space="preserve">, </w:t>
      </w:r>
      <w:r>
        <w:rPr>
          <w:rFonts w:ascii="PT Astra Serif" w:hAnsi="PT Astra Serif"/>
          <w:spacing w:val="-4"/>
          <w:sz w:val="28"/>
        </w:rPr>
        <w:t>Федеральным законом от 27.07.2010 № 210-ФЗ «Об организации</w:t>
      </w:r>
      <w:r>
        <w:rPr>
          <w:rFonts w:ascii="PT Astra Serif" w:hAnsi="PT Astra Serif"/>
          <w:sz w:val="28"/>
        </w:rPr>
        <w:t xml:space="preserve"> предоставления государственных и муниципальных услуг», </w:t>
      </w:r>
      <w:r>
        <w:rPr>
          <w:rFonts w:ascii="PT Astra Serif" w:hAnsi="PT Astra Serif"/>
          <w:sz w:val="28"/>
        </w:rPr>
        <w:t xml:space="preserve">Постановлением </w:t>
      </w:r>
      <w:r>
        <w:rPr>
          <w:rFonts w:ascii="PT Astra Serif" w:hAnsi="PT Astra Serif"/>
          <w:sz w:val="28"/>
        </w:rPr>
        <w:t>Правительства Р</w:t>
      </w:r>
      <w:r>
        <w:rPr>
          <w:rFonts w:ascii="PT Astra Serif" w:hAnsi="PT Astra Serif"/>
          <w:sz w:val="28"/>
        </w:rPr>
        <w:t xml:space="preserve">оссийской </w:t>
      </w:r>
      <w:r>
        <w:rPr>
          <w:rFonts w:ascii="PT Astra Serif" w:hAnsi="PT Astra Serif"/>
          <w:sz w:val="28"/>
        </w:rPr>
        <w:t>Ф</w:t>
      </w:r>
      <w:r>
        <w:rPr>
          <w:rFonts w:ascii="PT Astra Serif" w:hAnsi="PT Astra Serif"/>
          <w:sz w:val="28"/>
        </w:rPr>
        <w:t>едерации</w:t>
      </w:r>
      <w:r>
        <w:rPr>
          <w:rFonts w:ascii="PT Astra Serif" w:hAnsi="PT Astra Serif"/>
          <w:sz w:val="28"/>
        </w:rPr>
        <w:t xml:space="preserve"> от 20.07.2021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1228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(ред. от 28.04.2025)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на основании </w:t>
      </w:r>
      <w:r>
        <w:rPr>
          <w:rFonts w:ascii="PT Astra Serif" w:hAnsi="PT Astra Serif"/>
          <w:spacing w:val="-4"/>
          <w:sz w:val="28"/>
        </w:rPr>
        <w:t xml:space="preserve">Устава Щекинского муниципального района Тульской области </w:t>
      </w:r>
      <w:r>
        <w:rPr>
          <w:rFonts w:ascii="PT Astra Serif" w:hAnsi="PT Astra Serif"/>
          <w:spacing w:val="-4"/>
          <w:sz w:val="28"/>
        </w:rPr>
        <w:t>администрация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ПОСТАНОВЛЯЕТ:</w:t>
      </w:r>
    </w:p>
    <w:p w14:paraId="1C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Внести изменение в постановление администрации Щекинского района </w:t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>01.08.2025 №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8-1300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 подведомственными учреждениями»</w:t>
      </w:r>
      <w:r>
        <w:rPr>
          <w:rFonts w:ascii="PT Astra Serif" w:hAnsi="PT Astra Serif"/>
          <w:sz w:val="28"/>
        </w:rPr>
        <w:t>, изложив приложение в новой редакции (приложение).</w:t>
      </w:r>
    </w:p>
    <w:p w14:paraId="1D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 № ФС 77-74320 от 19.11.2018), и разместить на официальном сайте муниципального образования Щекинский район.</w:t>
      </w:r>
    </w:p>
    <w:p w14:paraId="1E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Настоящее постановление вступает в силу со</w:t>
      </w:r>
      <w:r>
        <w:rPr>
          <w:rFonts w:ascii="PT Astra Serif" w:hAnsi="PT Astra Serif"/>
          <w:sz w:val="28"/>
        </w:rPr>
        <w:t xml:space="preserve"> дня официального обнародования.</w:t>
      </w:r>
    </w:p>
    <w:p w14:paraId="1F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20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21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widowControl w:val="1"/>
              <w:ind w:right="-119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400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5000000">
      <w:pPr>
        <w:sectPr>
          <w:headerReference r:id="rId3" w:type="default"/>
          <w:pgSz w:h="16838" w:orient="portrait" w:w="11906"/>
          <w:pgMar w:bottom="993" w:footer="708" w:gutter="0" w:header="708" w:left="1701" w:right="850" w:top="851"/>
          <w:titlePg/>
        </w:sectPr>
      </w:pPr>
    </w:p>
    <w:tbl>
      <w:tblPr>
        <w:tblStyle w:val="Style_3"/>
        <w:tblW w:type="auto" w:w="0"/>
        <w:jc w:val="right"/>
        <w:tblLayout w:type="fixed"/>
      </w:tblPr>
      <w:tblGrid>
        <w:gridCol w:w="4307"/>
      </w:tblGrid>
      <w:tr>
        <w:trPr>
          <w:trHeight w:hRule="atLeast" w:val="2046"/>
        </w:trPr>
        <w:tc>
          <w:tcPr>
            <w:tcW w:type="dxa" w:w="4307"/>
            <w:vAlign w:val="center"/>
          </w:tcPr>
          <w:p w14:paraId="26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27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8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9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A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2B000000">
            <w:pPr>
              <w:widowControl w:val="1"/>
              <w:tabs>
                <w:tab w:leader="none" w:pos="2254" w:val="left"/>
              </w:tabs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14.11.2025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11 – 1870</w:t>
            </w:r>
          </w:p>
        </w:tc>
      </w:tr>
      <w:tr>
        <w:trPr>
          <w:trHeight w:hRule="atLeast" w:val="934"/>
        </w:trPr>
        <w:tc>
          <w:tcPr>
            <w:tcW w:type="dxa" w:w="4307"/>
          </w:tcPr>
          <w:p w14:paraId="2C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2D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ем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2E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F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30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31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01.08.2025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8 – 1300</w:t>
            </w:r>
          </w:p>
        </w:tc>
      </w:tr>
    </w:tbl>
    <w:p w14:paraId="3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5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ПОРЯДОК </w:t>
      </w:r>
    </w:p>
    <w:p w14:paraId="36000000">
      <w:pPr>
        <w:widowControl w:val="1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разработки и утверждения административных регламентов предоставления муниципальных услуг </w:t>
      </w:r>
      <w:r>
        <w:rPr>
          <w:rFonts w:ascii="PT Astra Serif" w:hAnsi="PT Astra Serif"/>
          <w:b w:val="1"/>
          <w:sz w:val="28"/>
        </w:rPr>
        <w:t xml:space="preserve">отраслевыми (функциональными) органами администрации муниципального образования </w:t>
      </w:r>
      <w:r>
        <w:rPr>
          <w:rFonts w:ascii="PT Astra Serif" w:hAnsi="PT Astra Serif"/>
          <w:b w:val="1"/>
          <w:sz w:val="28"/>
        </w:rPr>
        <w:t>Щ</w:t>
      </w:r>
      <w:r>
        <w:rPr>
          <w:rFonts w:ascii="PT Astra Serif" w:hAnsi="PT Astra Serif"/>
          <w:b w:val="1"/>
          <w:sz w:val="28"/>
        </w:rPr>
        <w:t>екинский район и подведомственными учреждениями</w:t>
      </w:r>
    </w:p>
    <w:p w14:paraId="37000000">
      <w:pPr>
        <w:widowControl w:val="1"/>
        <w:tabs>
          <w:tab w:leader="none" w:pos="2445" w:val="left"/>
        </w:tabs>
        <w:ind/>
        <w:jc w:val="both"/>
        <w:outlineLvl w:val="0"/>
        <w:rPr>
          <w:rFonts w:ascii="PT Astra Serif" w:hAnsi="PT Astra Serif"/>
          <w:sz w:val="28"/>
        </w:rPr>
      </w:pPr>
    </w:p>
    <w:p w14:paraId="38000000">
      <w:pPr>
        <w:widowControl w:val="1"/>
        <w:tabs>
          <w:tab w:leader="none" w:pos="2445" w:val="left"/>
        </w:tabs>
        <w:ind/>
        <w:jc w:val="both"/>
        <w:outlineLvl w:val="0"/>
        <w:rPr>
          <w:rFonts w:ascii="PT Astra Serif" w:hAnsi="PT Astra Serif"/>
          <w:sz w:val="28"/>
        </w:rPr>
      </w:pPr>
    </w:p>
    <w:p w14:paraId="39000000">
      <w:pPr>
        <w:widowControl w:val="1"/>
        <w:tabs>
          <w:tab w:leader="none" w:pos="2445" w:val="left"/>
        </w:tabs>
        <w:ind/>
        <w:jc w:val="both"/>
        <w:outlineLvl w:val="0"/>
        <w:rPr>
          <w:rFonts w:ascii="PT Astra Serif" w:hAnsi="PT Astra Serif"/>
          <w:sz w:val="28"/>
        </w:rPr>
      </w:pPr>
    </w:p>
    <w:p w14:paraId="3A000000">
      <w:pPr>
        <w:widowControl w:val="1"/>
        <w:tabs>
          <w:tab w:leader="none" w:pos="2445" w:val="left"/>
        </w:tabs>
        <w:ind/>
        <w:jc w:val="both"/>
        <w:outlineLvl w:val="0"/>
        <w:rPr>
          <w:rFonts w:ascii="PT Astra Serif" w:hAnsi="PT Astra Serif"/>
          <w:sz w:val="28"/>
        </w:rPr>
      </w:pPr>
    </w:p>
    <w:p w14:paraId="3B000000">
      <w:pPr>
        <w:widowControl w:val="1"/>
        <w:tabs>
          <w:tab w:leader="none" w:pos="2445" w:val="left"/>
        </w:tabs>
        <w:ind/>
        <w:jc w:val="both"/>
        <w:outlineLvl w:val="0"/>
        <w:rPr>
          <w:rFonts w:ascii="PT Astra Serif" w:hAnsi="PT Astra Serif"/>
          <w:sz w:val="28"/>
        </w:rPr>
      </w:pPr>
    </w:p>
    <w:p w14:paraId="3C000000">
      <w:pPr>
        <w:widowControl w:val="1"/>
        <w:tabs>
          <w:tab w:leader="none" w:pos="2445" w:val="left"/>
        </w:tabs>
        <w:ind/>
        <w:jc w:val="both"/>
        <w:outlineLvl w:val="0"/>
        <w:rPr>
          <w:rFonts w:ascii="PT Astra Serif" w:hAnsi="PT Astra Serif"/>
          <w:sz w:val="28"/>
        </w:rPr>
      </w:pPr>
    </w:p>
    <w:p w14:paraId="3D000000">
      <w:pPr>
        <w:widowControl w:val="1"/>
        <w:tabs>
          <w:tab w:leader="none" w:pos="2445" w:val="left"/>
        </w:tabs>
        <w:ind/>
        <w:jc w:val="both"/>
        <w:outlineLvl w:val="0"/>
        <w:rPr>
          <w:rFonts w:ascii="PT Astra Serif" w:hAnsi="PT Astra Serif"/>
          <w:sz w:val="28"/>
        </w:rPr>
      </w:pPr>
    </w:p>
    <w:p w14:paraId="3E000000">
      <w:pPr>
        <w:widowControl w:val="1"/>
        <w:tabs>
          <w:tab w:leader="none" w:pos="2445" w:val="left"/>
        </w:tabs>
        <w:ind/>
        <w:jc w:val="both"/>
        <w:outlineLvl w:val="0"/>
        <w:rPr>
          <w:rFonts w:ascii="PT Astra Serif" w:hAnsi="PT Astra Serif"/>
          <w:sz w:val="28"/>
        </w:rPr>
      </w:pPr>
    </w:p>
    <w:p w14:paraId="3F000000">
      <w:pPr>
        <w:widowControl w:val="1"/>
        <w:tabs>
          <w:tab w:leader="none" w:pos="2445" w:val="left"/>
        </w:tabs>
        <w:ind/>
        <w:jc w:val="both"/>
        <w:outlineLvl w:val="0"/>
        <w:rPr>
          <w:rFonts w:ascii="PT Astra Serif" w:hAnsi="PT Astra Serif"/>
          <w:sz w:val="28"/>
        </w:rPr>
      </w:pPr>
    </w:p>
    <w:p w14:paraId="40000000">
      <w:pPr>
        <w:widowControl w:val="1"/>
        <w:tabs>
          <w:tab w:leader="none" w:pos="2445" w:val="left"/>
        </w:tabs>
        <w:ind/>
        <w:jc w:val="both"/>
        <w:outlineLvl w:val="0"/>
        <w:rPr>
          <w:rFonts w:ascii="PT Astra Serif" w:hAnsi="PT Astra Serif"/>
          <w:sz w:val="28"/>
        </w:rPr>
      </w:pPr>
    </w:p>
    <w:p w14:paraId="41000000">
      <w:pPr>
        <w:widowControl w:val="1"/>
        <w:tabs>
          <w:tab w:leader="none" w:pos="2445" w:val="left"/>
        </w:tabs>
        <w:ind/>
        <w:jc w:val="both"/>
        <w:outlineLvl w:val="0"/>
        <w:rPr>
          <w:rFonts w:ascii="PT Astra Serif" w:hAnsi="PT Astra Serif"/>
          <w:sz w:val="28"/>
        </w:rPr>
      </w:pPr>
    </w:p>
    <w:p w14:paraId="42000000">
      <w:pPr>
        <w:widowControl w:val="1"/>
        <w:tabs>
          <w:tab w:leader="none" w:pos="2445" w:val="left"/>
        </w:tabs>
        <w:ind/>
        <w:jc w:val="both"/>
        <w:outlineLvl w:val="0"/>
        <w:rPr>
          <w:rFonts w:ascii="PT Astra Serif" w:hAnsi="PT Astra Serif"/>
          <w:sz w:val="28"/>
        </w:rPr>
      </w:pPr>
    </w:p>
    <w:p w14:paraId="43000000">
      <w:pPr>
        <w:widowControl w:val="1"/>
        <w:tabs>
          <w:tab w:leader="none" w:pos="2445" w:val="left"/>
        </w:tabs>
        <w:ind/>
        <w:jc w:val="both"/>
        <w:outlineLvl w:val="0"/>
        <w:rPr>
          <w:rFonts w:ascii="PT Astra Serif" w:hAnsi="PT Astra Serif"/>
          <w:sz w:val="28"/>
        </w:rPr>
      </w:pPr>
    </w:p>
    <w:p w14:paraId="4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Общие положения</w:t>
      </w:r>
    </w:p>
    <w:p w14:paraId="45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Настоящий Порядок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 (далее - Порядок), устанавливает требования к разработке и утверждению отраслевыми (функциональными) органами администрации муниципального образования Щекинский район</w:t>
      </w:r>
      <w:r>
        <w:rPr>
          <w:rFonts w:ascii="PT Astra Serif" w:hAnsi="PT Astra Serif"/>
          <w:sz w:val="28"/>
        </w:rPr>
        <w:t xml:space="preserve"> (</w:t>
      </w:r>
      <w:r>
        <w:rPr>
          <w:rFonts w:ascii="PT Astra Serif" w:hAnsi="PT Astra Serif"/>
          <w:sz w:val="28"/>
        </w:rPr>
        <w:t>далее-администрация) и подведомственными учреждениями административных регламентов предоставления муниципальных услуг, (далее - административные регламенты и услуга соответственно).</w:t>
      </w:r>
    </w:p>
    <w:p w14:paraId="46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Для целей настоящего Порядка понятия и определения используются в значениях, установленных действующим законодательством, в том числе Федеральным законом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"http://nla-service.scli.ru:8080/rnla-links/ws/content/act/bba0bfb1-06c7-4e50-a8d3-fe1045784bf1.html" \o "от 27 июля 2010 года № 210-ФЗ"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от 27.07.2010 № 210-ФЗ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«Об организации предоставления государственных и муниципальных услуг» (далее- Федеральный закон от 27.07.2010 №210-ФЗ).</w:t>
      </w:r>
    </w:p>
    <w:p w14:paraId="47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Административные регламенты разрабатываются отраслевыми (функциональны</w:t>
      </w:r>
      <w:r>
        <w:rPr>
          <w:rFonts w:ascii="PT Astra Serif" w:hAnsi="PT Astra Serif"/>
          <w:sz w:val="28"/>
        </w:rPr>
        <w:t>ми</w:t>
      </w:r>
      <w:r>
        <w:rPr>
          <w:rFonts w:ascii="PT Astra Serif" w:hAnsi="PT Astra Serif"/>
          <w:sz w:val="28"/>
        </w:rPr>
        <w:t>) орган</w:t>
      </w:r>
      <w:r>
        <w:rPr>
          <w:rFonts w:ascii="PT Astra Serif" w:hAnsi="PT Astra Serif"/>
          <w:sz w:val="28"/>
        </w:rPr>
        <w:t>ами</w:t>
      </w:r>
      <w:r>
        <w:rPr>
          <w:rFonts w:ascii="PT Astra Serif" w:hAnsi="PT Astra Serif"/>
          <w:sz w:val="28"/>
        </w:rPr>
        <w:t xml:space="preserve"> администрации, подведомственными учреждения</w:t>
      </w:r>
      <w:r>
        <w:rPr>
          <w:rFonts w:ascii="PT Astra Serif" w:hAnsi="PT Astra Serif"/>
          <w:sz w:val="28"/>
        </w:rPr>
        <w:t>ми</w:t>
      </w:r>
      <w:r>
        <w:rPr>
          <w:rFonts w:ascii="PT Astra Serif" w:hAnsi="PT Astra Serif"/>
          <w:sz w:val="28"/>
        </w:rPr>
        <w:t xml:space="preserve">, к сфере деятельности которых относится предоставление муниципальной услуги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>далее-Услуга).</w:t>
      </w:r>
    </w:p>
    <w:p w14:paraId="48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Тульской области, органов местного самоуправления муниципального образования Щекинский район, органов местного самоуправления муниципального образования город Щекино Щекинского района, а также в соответствии с единым стандартом предоставления Услуги( при его наличии) после публикации сведений об Услуге в муниципальной информационной системе ( в случае ее создания).</w:t>
      </w:r>
    </w:p>
    <w:p w14:paraId="49000000">
      <w:pPr>
        <w:widowControl w:val="1"/>
        <w:spacing w:after="0" w:line="360" w:lineRule="exact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Административный регламент устанавливает порядок взаимодействия между органами, </w:t>
      </w:r>
      <w:r>
        <w:rPr>
          <w:rFonts w:ascii="PT Astra Serif" w:hAnsi="PT Astra Serif"/>
          <w:sz w:val="28"/>
        </w:rPr>
        <w:t>наделенными полномочиями по предоставлению муниципальных услуг</w:t>
      </w:r>
      <w:r>
        <w:rPr>
          <w:rFonts w:ascii="PT Astra Serif" w:hAnsi="PT Astra Serif"/>
          <w:sz w:val="28"/>
        </w:rPr>
        <w:t>, с заявителями, органами государственной власти и местного самоуправления, учреждениями и организациями при предоставлении муниципальных услуг.</w:t>
      </w:r>
    </w:p>
    <w:p w14:paraId="4A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Органы, являющиеся разработчиками административных регламентов не вправе устанавливать в административных регламентах полномочия органов местного самоуправления муниципального образования Щекинский район, органов местного самоуправления муниципального образования город Щекино Щекинского района, не предусмотренные </w:t>
      </w:r>
      <w:r>
        <w:rPr>
          <w:rFonts w:ascii="PT Astra Serif" w:hAnsi="PT Astra Serif"/>
          <w:sz w:val="28"/>
        </w:rPr>
        <w:t xml:space="preserve">нормативными правовыми актами Российской Федерации, Тульской области, муниципальными нормативными правовыми актами органов местного самоуправления муниципального образования Щекинский район, органов местного самоуправления муниципального образования город Щекино Щекинского района, а также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ограничений прямо предусмотрены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"http://nla-service.scli.ru:8080/rnla-links/ws/content/act/15d4560c-d530-4955-bf7e-f734337ae80b.html" \o "Конституцией Российской Федерации"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Конституцией Российской Федерации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, федеральными конституционными законами, федеральными законами и издаваемыми на основании и во исполнение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"http://nla-service.scli.ru:8080/rnla-links/ws/content/act/15d4560c-d530-4955-bf7e-f734337ae80b.html" \o "Конституции Российской Федерации"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Конституции Российской Федерации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>, федеральных конституционных законов и федеральных законов нормативными правовыми актами Президента Российской Федерации и Правительства Российской Федерации.</w:t>
      </w:r>
    </w:p>
    <w:p w14:paraId="4B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>. Разработка административных регламентов включает следующие этапы:</w:t>
      </w:r>
    </w:p>
    <w:p w14:paraId="4C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bookmarkStart w:id="1" w:name="Par3"/>
      <w:bookmarkEnd w:id="1"/>
      <w:r>
        <w:rPr>
          <w:rFonts w:ascii="PT Astra Serif" w:hAnsi="PT Astra Serif"/>
          <w:sz w:val="28"/>
        </w:rPr>
        <w:t>а) внесение в реестр ус</w:t>
      </w:r>
      <w:r>
        <w:rPr>
          <w:rFonts w:ascii="PT Astra Serif" w:hAnsi="PT Astra Serif"/>
          <w:sz w:val="28"/>
        </w:rPr>
        <w:t>луг органами, предоставляющими муниципальные</w:t>
      </w:r>
      <w:r>
        <w:rPr>
          <w:rFonts w:ascii="PT Astra Serif" w:hAnsi="PT Astra Serif"/>
          <w:sz w:val="28"/>
        </w:rPr>
        <w:t xml:space="preserve"> услуги, сведений о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услуге;</w:t>
      </w:r>
    </w:p>
    <w:p w14:paraId="4D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bookmarkStart w:id="2" w:name="Par6"/>
      <w:bookmarkEnd w:id="2"/>
      <w:r>
        <w:rPr>
          <w:rFonts w:ascii="PT Astra Serif" w:hAnsi="PT Astra Serif"/>
          <w:sz w:val="28"/>
        </w:rPr>
        <w:t>б</w:t>
      </w:r>
      <w:r>
        <w:rPr>
          <w:rFonts w:ascii="PT Astra Serif" w:hAnsi="PT Astra Serif"/>
          <w:sz w:val="28"/>
        </w:rPr>
        <w:t xml:space="preserve">) автоматическое формирование из сведений, указанных в 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instrText>HYPERLINK \l "Par3"</w:instrTex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подпункте "а"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instrText>HYPERLINK "https://login.consultant.ru/link/?req=doc&amp;base=LAW&amp;n=504343&amp;dst=100032"</w:instrTex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разделом II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настоящ</w:t>
      </w:r>
      <w:r>
        <w:rPr>
          <w:rFonts w:ascii="PT Astra Serif" w:hAnsi="PT Astra Serif"/>
          <w:sz w:val="28"/>
        </w:rPr>
        <w:t>его Порядка</w:t>
      </w:r>
      <w:r>
        <w:rPr>
          <w:rFonts w:ascii="PT Astra Serif" w:hAnsi="PT Astra Serif"/>
          <w:sz w:val="28"/>
        </w:rPr>
        <w:t>;</w:t>
      </w:r>
    </w:p>
    <w:p w14:paraId="4E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bookmarkStart w:id="3" w:name="Par8"/>
      <w:bookmarkEnd w:id="3"/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) анализ, доработка (при необходимости) органом, предоставляющим </w:t>
      </w:r>
      <w:r>
        <w:rPr>
          <w:rFonts w:ascii="PT Astra Serif" w:hAnsi="PT Astra Serif"/>
          <w:sz w:val="28"/>
        </w:rPr>
        <w:t>муниципальную</w:t>
      </w:r>
      <w:r>
        <w:rPr>
          <w:rFonts w:ascii="PT Astra Serif" w:hAnsi="PT Astra Serif"/>
          <w:sz w:val="28"/>
        </w:rPr>
        <w:t xml:space="preserve"> услугу, проекта административного регламента, сформированного в соответствии с 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instrText>HYPERLINK \l "Par6"</w:instrTex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подпунктом "б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"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sz w:val="28"/>
        </w:rPr>
        <w:t xml:space="preserve"> настоящего пункта, и его загрузка в реестр услуг;</w:t>
      </w:r>
    </w:p>
    <w:p w14:paraId="4F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</w:t>
      </w:r>
      <w:r>
        <w:rPr>
          <w:rFonts w:ascii="PT Astra Serif" w:hAnsi="PT Astra Serif"/>
          <w:sz w:val="28"/>
        </w:rPr>
        <w:t xml:space="preserve">) проведение в отношении проекта административного регламента, сформированного в соответствии с 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instrText>HYPERLINK \l "Par8"</w:instrTex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подпунктом "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в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"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sz w:val="28"/>
        </w:rPr>
        <w:t xml:space="preserve"> настоящего пункта, процедур, предусмотренных </w:t>
      </w:r>
      <w:r>
        <w:rPr>
          <w:rFonts w:ascii="PT Astra Serif" w:hAnsi="PT Astra Serif"/>
          <w:sz w:val="28"/>
        </w:rPr>
        <w:t>пп.11-1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 настоящего Порядка</w:t>
      </w:r>
      <w:r>
        <w:rPr>
          <w:rFonts w:ascii="PT Astra Serif" w:hAnsi="PT Astra Serif"/>
          <w:sz w:val="28"/>
        </w:rPr>
        <w:t>.</w:t>
      </w:r>
    </w:p>
    <w:p w14:paraId="50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При разработке административных регламентов органы, предоставляющие </w:t>
      </w:r>
      <w:r>
        <w:rPr>
          <w:rFonts w:ascii="PT Astra Serif" w:hAnsi="PT Astra Serif"/>
          <w:sz w:val="28"/>
        </w:rPr>
        <w:t>муниципальные</w:t>
      </w:r>
      <w:r>
        <w:rPr>
          <w:rFonts w:ascii="PT Astra Serif" w:hAnsi="PT Astra Serif"/>
          <w:sz w:val="28"/>
        </w:rPr>
        <w:t xml:space="preserve"> услуги, предусматривают оптимизацию (повышение качества) предоставления </w:t>
      </w:r>
      <w:r>
        <w:rPr>
          <w:rFonts w:ascii="PT Astra Serif" w:hAnsi="PT Astra Serif"/>
          <w:sz w:val="28"/>
        </w:rPr>
        <w:t>муниципальных</w:t>
      </w:r>
      <w:r>
        <w:rPr>
          <w:rFonts w:ascii="PT Astra Serif" w:hAnsi="PT Astra Serif"/>
          <w:sz w:val="28"/>
        </w:rPr>
        <w:t xml:space="preserve"> услуг, в том числе возможность предоставления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 в упреждающем (</w:t>
      </w:r>
      <w:r>
        <w:rPr>
          <w:rFonts w:ascii="PT Astra Serif" w:hAnsi="PT Astra Serif"/>
          <w:sz w:val="28"/>
        </w:rPr>
        <w:t>проактивном</w:t>
      </w:r>
      <w:r>
        <w:rPr>
          <w:rFonts w:ascii="PT Astra Serif" w:hAnsi="PT Astra Serif"/>
          <w:sz w:val="28"/>
        </w:rPr>
        <w:t xml:space="preserve">) режиме, многоканальность и экстерриториальность получения </w:t>
      </w:r>
      <w:r>
        <w:rPr>
          <w:rFonts w:ascii="PT Astra Serif" w:hAnsi="PT Astra Serif"/>
          <w:sz w:val="28"/>
        </w:rPr>
        <w:t>муниципальных услуг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, устранение избыточных логически обособленных последовательностей административных действий при предоставлении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 (далее - административные процедуры) и сроков их осуществления, а также документов и (или) информации, требуемых для получения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услуги, внедрение реестровой модели предоставления </w:t>
      </w:r>
      <w:r>
        <w:rPr>
          <w:rFonts w:ascii="PT Astra Serif" w:hAnsi="PT Astra Serif"/>
          <w:sz w:val="28"/>
        </w:rPr>
        <w:t>муниципальных</w:t>
      </w:r>
      <w:r>
        <w:rPr>
          <w:rFonts w:ascii="PT Astra Serif" w:hAnsi="PT Astra Serif"/>
          <w:sz w:val="28"/>
        </w:rPr>
        <w:t xml:space="preserve"> услуг, а также внедрение </w:t>
      </w:r>
      <w:r>
        <w:rPr>
          <w:rFonts w:ascii="PT Astra Serif" w:hAnsi="PT Astra Serif"/>
          <w:sz w:val="28"/>
        </w:rPr>
        <w:t xml:space="preserve">иных принципов предоставления </w:t>
      </w:r>
      <w:r>
        <w:rPr>
          <w:rFonts w:ascii="PT Astra Serif" w:hAnsi="PT Astra Serif"/>
          <w:sz w:val="28"/>
        </w:rPr>
        <w:t>муниципальных</w:t>
      </w:r>
      <w:r>
        <w:rPr>
          <w:rFonts w:ascii="PT Astra Serif" w:hAnsi="PT Astra Serif"/>
          <w:sz w:val="28"/>
        </w:rPr>
        <w:t xml:space="preserve"> услуг, предусмотренных Федеральным 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instrText>HYPERLINK "https://login.consultant.ru/link/?req=doc&amp;base=LAW&amp;n=511331"</w:instrTex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законом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от 27.07.2010 №210-ФЗ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"Об организации предоставления государственных и муниципальных услуг"</w:t>
      </w:r>
      <w:r>
        <w:rPr>
          <w:rFonts w:ascii="PT Astra Serif" w:hAnsi="PT Astra Serif"/>
          <w:sz w:val="28"/>
        </w:rPr>
        <w:t>.</w:t>
      </w:r>
    </w:p>
    <w:p w14:paraId="51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Административные регламенты утверждаются постановлениями администрации.</w:t>
      </w:r>
    </w:p>
    <w:p w14:paraId="52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Если в предоставлении Услуги участвуют несколько отраслевых (функциональных) органов администрации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подведомственных учреждений, то административный регламент разрабатывается и вносится на утверждение отраслевым (функциональным) органом или подведомственным учреждением, выдающим заявителю результат предоставления Услуги.</w:t>
      </w:r>
    </w:p>
    <w:p w14:paraId="53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Проекты административных регламентов, а также проекты муниципальных нормативных правовых актов о внесении изменений в ранее принятые административные регламенты,</w:t>
      </w:r>
      <w:r>
        <w:rPr>
          <w:rFonts w:ascii="PT Astra Serif" w:hAnsi="PT Astra Serif"/>
          <w:sz w:val="28"/>
        </w:rPr>
        <w:t xml:space="preserve"> о признании</w:t>
      </w:r>
      <w:r>
        <w:rPr>
          <w:rFonts w:ascii="PT Astra Serif" w:hAnsi="PT Astra Serif"/>
          <w:sz w:val="28"/>
        </w:rPr>
        <w:t xml:space="preserve"> административных регламентов утратившими силу (далее - Проекты) подлежат независимой экспертизе и экспертизе, проводимой уполномоченным органом местного самоуправления в лице комитета по правовой работе администрации.</w:t>
      </w:r>
    </w:p>
    <w:p w14:paraId="54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Проекты направляются разработчиками административных регламентов в комитет по правовой работе для их согласования в целях проведения правовой экспертизы и экспертизы на соответствие требованиям, предъявляемым к ним Федеральным законом от 27.07.2010 № 210-ФЗ и принятыми в соответствии с ним иными нормативными правовыми актами. По результатам экспертиз комитетом по правой работе подготавливаются соответствующие заключения.</w:t>
      </w:r>
    </w:p>
    <w:p w14:paraId="55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После согласования Проектов комитетом по правой работе и подготовки заключений в целях проведения независимой антикоррупционной экспертизы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Проект и информационное сообщение о размещении проект</w:t>
      </w:r>
      <w:r>
        <w:rPr>
          <w:rFonts w:ascii="PT Astra Serif" w:hAnsi="PT Astra Serif"/>
          <w:sz w:val="28"/>
        </w:rPr>
        <w:t>а административного регламента (</w:t>
      </w:r>
      <w:r>
        <w:rPr>
          <w:rFonts w:ascii="PT Astra Serif" w:hAnsi="PT Astra Serif"/>
          <w:sz w:val="28"/>
        </w:rPr>
        <w:t>далее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Информационное сообщение)  размещаются разработчиками административного регламента на официальном сайте муниципального образования Щекинский район в информационно-телекоммуникационной сети «Интернет» на срок не менее семи дней с указанием дат начала и окончания приема заключений по результатам независимой антикоррупционной экспертизы. </w:t>
      </w:r>
    </w:p>
    <w:p w14:paraId="56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экспертизу.</w:t>
      </w:r>
    </w:p>
    <w:p w14:paraId="57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Заключения по результатам независимой антикоррупционной экспертизы, поступившие в администрацию, носят рекомендательный характер и подлежат обязательному рассмотрению органом, являющимся </w:t>
      </w:r>
      <w:r>
        <w:rPr>
          <w:rFonts w:ascii="PT Astra Serif" w:hAnsi="PT Astra Serif"/>
          <w:sz w:val="28"/>
        </w:rPr>
        <w:t xml:space="preserve">разработчиком административного регламента, в 30-дневный срок со дня его получения. </w:t>
      </w:r>
    </w:p>
    <w:p w14:paraId="58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Непоступление</w:t>
      </w:r>
      <w:r>
        <w:rPr>
          <w:rFonts w:ascii="PT Astra Serif" w:hAnsi="PT Astra Serif"/>
          <w:sz w:val="28"/>
        </w:rPr>
        <w:t xml:space="preserve"> заключений по результатам независимой антикоррупционной экспертизы в органы, являющиеся разработчиками административных регламентов, в срок, отведенный для их приема, не является препятствием для последующего утверждения административного регламента.</w:t>
      </w:r>
    </w:p>
    <w:p w14:paraId="59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 истечении срока, установленного для приема заключений по результатам независимой антикоррупционной экспертизы, разработчиками административных регламентов обеспечивается подготовка справки о проведении антикоррупционной экспертизы (далее-Справка) и направление Проекта с приложением всех документов в комитет по правовой работе для проведения антикоррупционной экспертизы.</w:t>
      </w:r>
    </w:p>
    <w:p w14:paraId="5A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Формы информационного сообщения, справки, заключения о соответствии (несоответствии) проекта административного регламента требованиям Федерального закона от 27.07.2010 № 210-ФЗ утверждены Приложением к настоящему Порядку.</w:t>
      </w:r>
    </w:p>
    <w:p w14:paraId="5B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Антикоррупционная экспертиза проектов административных регламентов проводится в порядке, установленном муниципальным нормативным правовым актом администрации.</w:t>
      </w:r>
    </w:p>
    <w:p w14:paraId="5C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Органы, являющиеся разработчиками административных регламентов, обеспечивают учет замечаний и предложений, содержащихся в заключении прокуратуры города Щекино, комитета по правовой работе администрации Щекинского района.</w:t>
      </w:r>
    </w:p>
    <w:p w14:paraId="5D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Проекты размещаются органами, являющимися разработчиками административных регламентов на официальном сайте муниципального образования Щекинский район в информационно-телекоммуникационной сети «Интернет».</w:t>
      </w:r>
    </w:p>
    <w:p w14:paraId="5E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Внесение изменений в административные регламенты осуществляется в случае изменения законодательства Российской Федерации, регулирующего предоставление муниципальной услуги, изменения полномочий органов, являющихся разработчиками административных регламентов, к сфере деятельности которых относится исполнение соответствующей муниципальной услуги, а также по предложениям комитета по правовой работе администрации Щекинского района и иных отраслевых (функциональных) органов администрации, основанных на результатах анализа практики применения административных регламентов.</w:t>
      </w:r>
    </w:p>
    <w:p w14:paraId="5F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14:paraId="60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При разработке административного регламента органами, являющимися разработчиками административных регламентов могут использоваться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14:paraId="61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Утвержденные административные регламенты подлежат размещению на официальном сайте муниципального образования Щекинский район, в сетевом издании «Щекинский муниципальный вестник» в информационно-телекоммуникационной сети «Интернет», в местах предоставления Услуги.</w:t>
      </w:r>
    </w:p>
    <w:p w14:paraId="62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Исполнение отраслевыми (функциональными) органами администрации отдельных государственных полномочий Российской Федерации, переданных им на основании законов Тульской области с предоставлением субвенций из регионального бюджета, осуществляется в порядке, установленном соответствующим административным регламентом.</w:t>
      </w:r>
    </w:p>
    <w:p w14:paraId="63000000">
      <w:pPr>
        <w:widowControl w:val="1"/>
        <w:spacing w:after="0" w:line="360" w:lineRule="exact"/>
        <w:ind/>
        <w:jc w:val="center"/>
        <w:rPr>
          <w:rFonts w:ascii="PT Astra Serif" w:hAnsi="PT Astra Serif"/>
          <w:b w:val="1"/>
          <w:sz w:val="28"/>
        </w:rPr>
      </w:pPr>
    </w:p>
    <w:p w14:paraId="64000000">
      <w:pPr>
        <w:widowControl w:val="1"/>
        <w:spacing w:after="0" w:line="36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Требования к </w:t>
      </w:r>
      <w:r>
        <w:rPr>
          <w:rFonts w:ascii="PT Astra Serif" w:hAnsi="PT Astra Serif"/>
          <w:b w:val="1"/>
          <w:sz w:val="28"/>
        </w:rPr>
        <w:t xml:space="preserve">структуре и содержанию </w:t>
      </w:r>
      <w:r>
        <w:rPr>
          <w:rFonts w:ascii="PT Astra Serif" w:hAnsi="PT Astra Serif"/>
          <w:b w:val="1"/>
          <w:sz w:val="28"/>
        </w:rPr>
        <w:t>административны</w:t>
      </w:r>
      <w:r>
        <w:rPr>
          <w:rFonts w:ascii="PT Astra Serif" w:hAnsi="PT Astra Serif"/>
          <w:b w:val="1"/>
          <w:sz w:val="28"/>
        </w:rPr>
        <w:t>х регламентов</w:t>
      </w:r>
    </w:p>
    <w:p w14:paraId="65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66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Наименование административного регламента определяется органом, являющимся разработчиком административного регламента, ответственным за его разработку, согласно наименованию муниципальной услуги, содержащемуся в перечне муниципальных услуг.</w:t>
      </w:r>
    </w:p>
    <w:p w14:paraId="67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. В административный регламент включаются следующие разделы:</w:t>
      </w:r>
    </w:p>
    <w:p w14:paraId="68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Общие положения.</w:t>
      </w:r>
    </w:p>
    <w:p w14:paraId="69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Стандарт предоставления Услуги.</w:t>
      </w:r>
    </w:p>
    <w:p w14:paraId="6A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Состав, последовательность и сроки выполнения административных процедур </w:t>
      </w:r>
      <w:r>
        <w:rPr>
          <w:rFonts w:ascii="PT Astra Serif" w:hAnsi="PT Astra Serif"/>
          <w:sz w:val="28"/>
        </w:rPr>
        <w:t xml:space="preserve">(подразделы, содержащие описание каждой административной процедуры, включаются в указанный раздел в случаях, если при предоставлении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 распределение в </w:t>
      </w:r>
      <w:r>
        <w:rPr>
          <w:rFonts w:ascii="PT Astra Serif" w:hAnsi="PT Astra Serif"/>
          <w:sz w:val="28"/>
        </w:rPr>
        <w:t xml:space="preserve">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>
        <w:rPr>
          <w:rFonts w:ascii="PT Astra Serif" w:hAnsi="PT Astra Serif"/>
          <w:sz w:val="28"/>
        </w:rPr>
        <w:t>муниципальной услуги</w:t>
      </w:r>
      <w:r>
        <w:rPr>
          <w:rFonts w:ascii="PT Astra Serif" w:hAnsi="PT Astra Serif"/>
          <w:sz w:val="28"/>
        </w:rPr>
        <w:t xml:space="preserve">, повторение которой в рамках предоставления одной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 допускается 2 и более раза)</w:t>
      </w:r>
      <w:r>
        <w:rPr>
          <w:rFonts w:ascii="PT Astra Serif" w:hAnsi="PT Astra Serif"/>
          <w:sz w:val="28"/>
        </w:rPr>
        <w:t>.</w:t>
      </w:r>
    </w:p>
    <w:p w14:paraId="6B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Способы информирования заявителей об изменении статуса рассмотрения запроса о предоставлении муниципальных услуг.</w:t>
      </w:r>
    </w:p>
    <w:p w14:paraId="6C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Разделы административного регламента нумеруются римскими цифрами; пункты административного регламента имеют «сквозную» арабскую нумерацию.</w:t>
      </w:r>
    </w:p>
    <w:p w14:paraId="6D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Раздел, касающийся общих положений, состоит из следующих подразделов:</w:t>
      </w:r>
    </w:p>
    <w:p w14:paraId="6E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предмет регулирования административного регламента;</w:t>
      </w:r>
    </w:p>
    <w:p w14:paraId="6F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круг</w:t>
      </w:r>
      <w:r>
        <w:rPr>
          <w:rFonts w:ascii="PT Astra Serif" w:hAnsi="PT Astra Serif"/>
          <w:sz w:val="28"/>
        </w:rPr>
        <w:t xml:space="preserve"> заявителей</w:t>
      </w:r>
      <w:r>
        <w:rPr>
          <w:rFonts w:ascii="PT Astra Serif" w:hAnsi="PT Astra Serif"/>
          <w:sz w:val="28"/>
        </w:rPr>
        <w:t>;</w:t>
      </w:r>
    </w:p>
    <w:p w14:paraId="70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требование предоставления заявителю Услуги в соответствии с категориями (признаками) заявителей, сведения о которых размещаются в реестре услуг и в муниципальной информационной системе (в случае ее создания).</w:t>
      </w:r>
    </w:p>
    <w:p w14:paraId="71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Стандарт предоставления Услуги должен содержать следующие подразделы:</w:t>
      </w:r>
    </w:p>
    <w:p w14:paraId="72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наименование Услуги;</w:t>
      </w:r>
    </w:p>
    <w:p w14:paraId="73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наименование органа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предоставляющего Услугу; </w:t>
      </w:r>
    </w:p>
    <w:p w14:paraId="74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результат предоставления Услуги;</w:t>
      </w:r>
    </w:p>
    <w:p w14:paraId="75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срок предоставления Услуги;</w:t>
      </w:r>
    </w:p>
    <w:p w14:paraId="76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>) размер платы, взимаемой с заявителя при предоставлении Услуги, и способы ее взимания;</w:t>
      </w:r>
    </w:p>
    <w:p w14:paraId="77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>) максимальный срок ожидания в очереди при подаче запроса о предоставлении Услуги и при получении результата предоставления Услуги в случае обращения заявителя непосредственно в орган, предоставляющий Услугу, или многофункциональный центр;</w:t>
      </w:r>
    </w:p>
    <w:p w14:paraId="78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>) срок регистрации запроса заявителя о предоставлении Услуги;</w:t>
      </w:r>
    </w:p>
    <w:p w14:paraId="79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) требования к по</w:t>
      </w:r>
      <w:r>
        <w:rPr>
          <w:rFonts w:ascii="PT Astra Serif" w:hAnsi="PT Astra Serif"/>
          <w:sz w:val="28"/>
        </w:rPr>
        <w:t>мещениям, в которых предоставляе</w:t>
      </w:r>
      <w:r>
        <w:rPr>
          <w:rFonts w:ascii="PT Astra Serif" w:hAnsi="PT Astra Serif"/>
          <w:sz w:val="28"/>
        </w:rPr>
        <w:t xml:space="preserve">тся </w:t>
      </w:r>
      <w:r>
        <w:rPr>
          <w:rFonts w:ascii="PT Astra Serif" w:hAnsi="PT Astra Serif"/>
          <w:sz w:val="28"/>
        </w:rPr>
        <w:t xml:space="preserve">Услуга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 xml:space="preserve">подраздел включается в административный регламент в случае обращения заявителя непосредственно в орган, предоставляющий </w:t>
      </w:r>
      <w:r>
        <w:rPr>
          <w:rFonts w:ascii="PT Astra Serif" w:hAnsi="PT Astra Serif"/>
          <w:sz w:val="28"/>
        </w:rPr>
        <w:t xml:space="preserve">муниципальную </w:t>
      </w:r>
      <w:r>
        <w:rPr>
          <w:rFonts w:ascii="PT Astra Serif" w:hAnsi="PT Astra Serif"/>
          <w:sz w:val="28"/>
        </w:rPr>
        <w:t>услугу, или многофункциональный центр)</w:t>
      </w:r>
      <w:r>
        <w:rPr>
          <w:rFonts w:ascii="PT Astra Serif" w:hAnsi="PT Astra Serif"/>
          <w:sz w:val="28"/>
        </w:rPr>
        <w:t>;</w:t>
      </w:r>
    </w:p>
    <w:p w14:paraId="7A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>) показатели доступности и качества Услуг;</w:t>
      </w:r>
    </w:p>
    <w:p w14:paraId="7B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0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иные требования, в том числе учитывающие особенности предоставления Услуг в многофункциональных центрах и особенности предоставления Услуг в электронной форме.</w:t>
      </w:r>
    </w:p>
    <w:p w14:paraId="7C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исчерпывающий перечень документов, необходимых</w:t>
      </w:r>
      <w:r>
        <w:rPr>
          <w:rFonts w:ascii="PT Astra Serif" w:hAnsi="PT Astra Serif"/>
          <w:sz w:val="28"/>
        </w:rPr>
        <w:t xml:space="preserve"> для предоставления Услуги</w:t>
      </w:r>
      <w:r>
        <w:rPr>
          <w:rFonts w:ascii="PT Astra Serif" w:hAnsi="PT Astra Serif"/>
          <w:sz w:val="28"/>
        </w:rPr>
        <w:t>;</w:t>
      </w:r>
    </w:p>
    <w:p w14:paraId="7D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исчерпывающий перечень оснований для отказа в приеме </w:t>
      </w:r>
      <w:r>
        <w:rPr>
          <w:rFonts w:ascii="PT Astra Serif" w:hAnsi="PT Astra Serif"/>
          <w:sz w:val="28"/>
        </w:rPr>
        <w:t xml:space="preserve">запроса о предоставлении муниципальной услуги и </w:t>
      </w:r>
      <w:r>
        <w:rPr>
          <w:rFonts w:ascii="PT Astra Serif" w:hAnsi="PT Astra Serif"/>
          <w:sz w:val="28"/>
        </w:rPr>
        <w:t>документов, необходимых для предоставления Услуги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и исчерпывающий перечень оснований для приостановления предоставления </w:t>
      </w:r>
      <w:r>
        <w:rPr>
          <w:rFonts w:ascii="PT Astra Serif" w:hAnsi="PT Astra Serif"/>
          <w:sz w:val="28"/>
        </w:rPr>
        <w:t>Услуги</w:t>
      </w:r>
      <w:r>
        <w:rPr>
          <w:rFonts w:ascii="PT Astra Serif" w:hAnsi="PT Astra Serif"/>
          <w:sz w:val="28"/>
        </w:rPr>
        <w:t xml:space="preserve"> или для отказа в предоставлении </w:t>
      </w:r>
      <w:r>
        <w:rPr>
          <w:rFonts w:ascii="PT Astra Serif" w:hAnsi="PT Astra Serif"/>
          <w:sz w:val="28"/>
        </w:rPr>
        <w:t>Услуги</w:t>
      </w:r>
      <w:r>
        <w:rPr>
          <w:rFonts w:ascii="PT Astra Serif" w:hAnsi="PT Astra Serif"/>
          <w:sz w:val="28"/>
        </w:rPr>
        <w:t>;</w:t>
      </w:r>
    </w:p>
    <w:p w14:paraId="7E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Подраздел "Наименование органа, предоставляющего Услугу" должен включать полное наименование органа, предоставляющего Услугу;</w:t>
      </w:r>
    </w:p>
    <w:p w14:paraId="7F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Подраздел "Результат предоставления Услуги" должен включать следующие положения:</w:t>
      </w:r>
    </w:p>
    <w:p w14:paraId="80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наименование результата (результатов) предоставления Услуги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 указанием формы его предоставления, если результатом предоставления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 является документ</w:t>
      </w:r>
      <w:r>
        <w:rPr>
          <w:rFonts w:ascii="PT Astra Serif" w:hAnsi="PT Astra Serif"/>
          <w:sz w:val="28"/>
        </w:rPr>
        <w:t>;</w:t>
      </w:r>
    </w:p>
    <w:p w14:paraId="81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</w:t>
      </w:r>
      <w:r>
        <w:rPr>
          <w:rFonts w:ascii="PT Astra Serif" w:hAnsi="PT Astra Serif"/>
          <w:sz w:val="28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>
        <w:rPr>
          <w:rFonts w:ascii="PT Astra Serif" w:hAnsi="PT Astra Serif"/>
          <w:sz w:val="28"/>
        </w:rPr>
        <w:t xml:space="preserve">муниципальной услуги </w:t>
      </w:r>
      <w:r>
        <w:rPr>
          <w:rFonts w:ascii="PT Astra Serif" w:hAnsi="PT Astra Serif"/>
          <w:sz w:val="28"/>
        </w:rPr>
        <w:t>является реестровая запись) или указание на отсутствие необходимости</w:t>
      </w:r>
      <w:r>
        <w:rPr>
          <w:rFonts w:ascii="PT Astra Serif" w:hAnsi="PT Astra Serif"/>
          <w:sz w:val="28"/>
        </w:rPr>
        <w:t xml:space="preserve"> формирования реестровой записи</w:t>
      </w:r>
      <w:r>
        <w:rPr>
          <w:rFonts w:ascii="PT Astra Serif" w:hAnsi="PT Astra Serif"/>
          <w:sz w:val="28"/>
        </w:rPr>
        <w:t>;</w:t>
      </w:r>
    </w:p>
    <w:p w14:paraId="82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перечень способов получения результата (результатов) предоставления </w:t>
      </w:r>
      <w:r>
        <w:rPr>
          <w:rFonts w:ascii="PT Astra Serif" w:hAnsi="PT Astra Serif"/>
          <w:sz w:val="28"/>
        </w:rPr>
        <w:t xml:space="preserve">муниципальной </w:t>
      </w:r>
      <w:r>
        <w:rPr>
          <w:rFonts w:ascii="PT Astra Serif" w:hAnsi="PT Astra Serif"/>
          <w:sz w:val="28"/>
        </w:rPr>
        <w:t>услуги</w:t>
      </w:r>
      <w:r>
        <w:rPr>
          <w:rFonts w:ascii="PT Astra Serif" w:hAnsi="PT Astra Serif"/>
          <w:sz w:val="28"/>
        </w:rPr>
        <w:t>.</w:t>
      </w:r>
    </w:p>
    <w:p w14:paraId="83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Подраздел "Срок предоставления Услуги" должен включать сведения о максимальном сроке предоставления Услуги, который исчисляется со дня регистрации запроса и документов и (или) информации, необходимых для предоставления Услуги, с учетом категории (признаков) заявителя и способа подачи указанного запроса.</w:t>
      </w:r>
    </w:p>
    <w:p w14:paraId="84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25</w:t>
      </w:r>
      <w:r>
        <w:rPr>
          <w:rFonts w:ascii="PT Astra Serif" w:hAnsi="PT Astra Serif"/>
          <w:sz w:val="28"/>
        </w:rPr>
        <w:t>. Подраздел «Исчерпывающий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Услуги» должен включать следующие положения:</w:t>
      </w:r>
    </w:p>
    <w:p w14:paraId="85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перечень оснований для отказа в приеме запроса о предоставлении Услуги и документов, необходимых для предоставления Услуги, а в случае отсутствия таких оснований - указание на их отсутствие;</w:t>
      </w:r>
    </w:p>
    <w:p w14:paraId="86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перечень оснований для приостановления предоставления Услуги, а в случае отсутствия таких оснований - указание на их отсутствие;</w:t>
      </w:r>
    </w:p>
    <w:p w14:paraId="87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перечень оснований для отказа в предоставлении Услуги, а в случае отсутствия таких оснований - указание на их отсутствие;</w:t>
      </w:r>
    </w:p>
    <w:p w14:paraId="88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г) сведения о приведении в приложении к административному регламенту, указанному в 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instrText>HYPERLINK "https://login.consultant.ru/link/?req=doc&amp;base=LAW&amp;n=504343&amp;dst=71"</w:instrTex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 xml:space="preserve">пункте 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0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(1)</w:t>
      </w:r>
      <w:r>
        <w:rPr>
          <w:rFonts w:ascii="PT Astra Serif" w:hAnsi="PT Astra Serif"/>
          <w:sz w:val="28"/>
        </w:rPr>
        <w:t xml:space="preserve"> настоящ</w:t>
      </w:r>
      <w:r>
        <w:rPr>
          <w:rFonts w:ascii="PT Astra Serif" w:hAnsi="PT Astra Serif"/>
          <w:sz w:val="28"/>
        </w:rPr>
        <w:t>его Порядка</w:t>
      </w:r>
      <w:r>
        <w:rPr>
          <w:rFonts w:ascii="PT Astra Serif" w:hAnsi="PT Astra Serif"/>
          <w:sz w:val="28"/>
        </w:rPr>
        <w:t xml:space="preserve">, оснований, предусмотренных 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instrText>HYPERLINK "https://login.consultant.ru/link/?req=doc&amp;base=LAW&amp;n=504343&amp;dst=30"</w:instrTex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подпунктами "а"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sz w:val="28"/>
        </w:rPr>
        <w:t xml:space="preserve"> - 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instrText>HYPERLINK "https://login.consultant.ru/link/?req=doc&amp;base=LAW&amp;n=504343&amp;dst=32"</w:instrTex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"в"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sz w:val="28"/>
        </w:rPr>
        <w:t xml:space="preserve"> настоящего пункта, с учетом категории (признаков) заявителя (при наличии таких оснований).</w:t>
      </w:r>
    </w:p>
    <w:p w14:paraId="89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подраздел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Размер платы, взимаемой с заявителя при предоставлении Услуги, и </w:t>
      </w:r>
      <w:r>
        <w:rPr>
          <w:rFonts w:ascii="PT Astra Serif" w:hAnsi="PT Astra Serif"/>
          <w:sz w:val="28"/>
        </w:rPr>
        <w:t>способы ее взимания»</w:t>
      </w:r>
      <w:r>
        <w:rPr>
          <w:rFonts w:ascii="PT Astra Serif" w:hAnsi="PT Astra Serif"/>
          <w:sz w:val="28"/>
        </w:rPr>
        <w:t xml:space="preserve"> включаются следующие положения:</w:t>
      </w:r>
    </w:p>
    <w:p w14:paraId="8A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Услуги;</w:t>
      </w:r>
    </w:p>
    <w:p w14:paraId="8B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8C000000">
      <w:pPr>
        <w:widowControl w:val="1"/>
        <w:tabs>
          <w:tab w:leader="none" w:pos="567" w:val="left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>. Подраздел «</w:t>
      </w:r>
      <w:r>
        <w:rPr>
          <w:rFonts w:ascii="PT Astra Serif" w:hAnsi="PT Astra Serif"/>
          <w:sz w:val="28"/>
        </w:rPr>
        <w:t xml:space="preserve">Срок регистрации запроса заявителя о предоставлении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должен включать срок регистрации запроса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с учетом способа подачи указанного запроса.</w:t>
      </w:r>
    </w:p>
    <w:p w14:paraId="8D000000">
      <w:pPr>
        <w:widowControl w:val="1"/>
        <w:tabs>
          <w:tab w:leader="none" w:pos="567" w:val="left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. Подраздел «Требования к помещениям, в которых предоставляется Услуга» должен включать сведения о размещении на официальном сайте органа, предоставляющего услугу, а также на Едином портале государственных и муниципальных услуг требований, которым должны соответствовать такие помещения.</w:t>
      </w:r>
    </w:p>
    <w:p w14:paraId="8E000000">
      <w:pPr>
        <w:widowControl w:val="1"/>
        <w:tabs>
          <w:tab w:leader="none" w:pos="567" w:val="left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>. Подраздел «Показатели доступности и качества Услуги» должен включать сведения о размещении на официальном сайте органа, предоставляющего Услугу, а также на Едином портале государственных и муниципальных услуг перечня показателей качества и доступности Услуги</w:t>
      </w:r>
      <w:r>
        <w:rPr>
          <w:rFonts w:ascii="PT Astra Serif" w:hAnsi="PT Astra Serif"/>
          <w:sz w:val="28"/>
        </w:rPr>
        <w:t>.</w:t>
      </w:r>
    </w:p>
    <w:p w14:paraId="8F000000">
      <w:pPr>
        <w:widowControl w:val="1"/>
        <w:tabs>
          <w:tab w:leader="none" w:pos="567" w:val="left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30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 подраздел «Иные требования к предоставлению Услуги» включаются следующие положения:</w:t>
      </w:r>
    </w:p>
    <w:p w14:paraId="90000000">
      <w:pPr>
        <w:widowControl w:val="1"/>
        <w:tabs>
          <w:tab w:leader="none" w:pos="567" w:val="left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перечень услуг, которые являются необходимыми и обязательными для предоставления Услуги (или указание на их отсутствие);</w:t>
      </w:r>
    </w:p>
    <w:p w14:paraId="91000000">
      <w:pPr>
        <w:widowControl w:val="1"/>
        <w:tabs>
          <w:tab w:leader="none" w:pos="567" w:val="left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наличие или отсутствие платы за предоставление указанных в подпункте «а» настоящего пункта услуг;</w:t>
      </w:r>
    </w:p>
    <w:p w14:paraId="92000000">
      <w:pPr>
        <w:widowControl w:val="1"/>
        <w:tabs>
          <w:tab w:leader="none" w:pos="567" w:val="left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перечень информационных систем, использ</w:t>
      </w:r>
      <w:r>
        <w:rPr>
          <w:rFonts w:ascii="PT Astra Serif" w:hAnsi="PT Astra Serif"/>
          <w:sz w:val="28"/>
        </w:rPr>
        <w:t>уемых для предоставления Услуги;</w:t>
      </w:r>
    </w:p>
    <w:p w14:paraId="93000000">
      <w:pPr>
        <w:widowControl w:val="1"/>
        <w:tabs>
          <w:tab w:leader="none" w:pos="567" w:val="left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</w:t>
      </w:r>
      <w:r>
        <w:rPr>
          <w:rFonts w:ascii="PT Astra Serif" w:hAnsi="PT Astra Serif"/>
          <w:sz w:val="28"/>
        </w:rPr>
        <w:t xml:space="preserve">предоставления </w:t>
      </w:r>
      <w:r>
        <w:rPr>
          <w:rFonts w:ascii="PT Astra Serif" w:hAnsi="PT Astra Serif"/>
          <w:sz w:val="28"/>
        </w:rPr>
        <w:t>Услуги</w:t>
      </w:r>
      <w:r>
        <w:rPr>
          <w:rFonts w:ascii="PT Astra Serif" w:hAnsi="PT Astra Serif"/>
          <w:sz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выразил письменно желание получить запрашиваемые результаты предоставления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 в отношении несовершеннолетнего лично;</w:t>
      </w:r>
    </w:p>
    <w:p w14:paraId="94000000">
      <w:pPr>
        <w:widowControl w:val="1"/>
        <w:tabs>
          <w:tab w:leader="none" w:pos="567" w:val="left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порядок предоставления результатов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95000000">
      <w:pPr>
        <w:widowControl w:val="1"/>
        <w:tabs>
          <w:tab w:leader="none" w:pos="567" w:val="left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е)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возможность (невозможность)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(в случае если запрос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может быть подан в многофункциональный центр);</w:t>
      </w:r>
    </w:p>
    <w:p w14:paraId="96000000">
      <w:pPr>
        <w:widowControl w:val="1"/>
        <w:tabs>
          <w:tab w:leader="none" w:pos="567" w:val="left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ж) возможность (невозможность) выдачи заявителю результата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 органами, предоставляющими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слуги, а также выдачи документов, включая составление на бумажном носителе и заверение выписок из информационных систем органов, предоставляющих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слуги.</w:t>
      </w:r>
    </w:p>
    <w:p w14:paraId="97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(1).</w:t>
      </w:r>
      <w:r>
        <w:rPr>
          <w:rFonts w:ascii="PT Astra Serif" w:hAnsi="PT Astra Serif"/>
          <w:sz w:val="28"/>
        </w:rPr>
        <w:t xml:space="preserve"> Подраздел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Исчерпывающий перечень документов, необходимых для предоставления Услуги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должен включать</w:t>
      </w:r>
      <w:r>
        <w:rPr>
          <w:rFonts w:ascii="PT Astra Serif" w:hAnsi="PT Astra Serif"/>
          <w:sz w:val="28"/>
        </w:rPr>
        <w:t>:</w:t>
      </w:r>
      <w:r>
        <w:rPr>
          <w:rFonts w:ascii="PT Astra Serif" w:hAnsi="PT Astra Serif"/>
          <w:sz w:val="28"/>
        </w:rPr>
        <w:t xml:space="preserve"> </w:t>
      </w:r>
    </w:p>
    <w:p w14:paraId="98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слуги, в приложении к административному регламенту,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14:paraId="99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сведения о приведении форм запроса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и документов, необходимых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в качестве приложения</w:t>
      </w:r>
      <w:r>
        <w:rPr>
          <w:rFonts w:ascii="PT Astra Serif" w:hAnsi="PT Astra Serif"/>
          <w:sz w:val="28"/>
        </w:rPr>
        <w:t xml:space="preserve"> к административному регламенту.</w:t>
      </w:r>
    </w:p>
    <w:p w14:paraId="9A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31.(2). </w:t>
      </w:r>
      <w:r>
        <w:rPr>
          <w:rFonts w:ascii="PT Astra Serif" w:hAnsi="PT Astra Serif"/>
          <w:sz w:val="28"/>
        </w:rPr>
        <w:t xml:space="preserve">Перечень способов подачи запроса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и документов, необходимых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слуги, приводится в приложении к административному регламенту.</w:t>
      </w:r>
    </w:p>
    <w:p w14:paraId="9B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31.(3). </w:t>
      </w:r>
      <w:r>
        <w:rPr>
          <w:rFonts w:ascii="PT Astra Serif" w:hAnsi="PT Astra Serif"/>
          <w:sz w:val="28"/>
        </w:rPr>
        <w:t xml:space="preserve">Формы запроса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и документов, необходимых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14:paraId="9C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. Раздел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Состав, последовательность и сроки выполнения административных процедур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определяет </w:t>
      </w:r>
      <w:r>
        <w:rPr>
          <w:rFonts w:ascii="PT Astra Serif" w:hAnsi="PT Astra Serif"/>
          <w:sz w:val="28"/>
        </w:rPr>
        <w:t>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и должен содержать следующие подразделы:</w:t>
      </w:r>
    </w:p>
    <w:p w14:paraId="9D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перечень осуществляемых при предоставлении Услуги административных процедур;</w:t>
      </w:r>
    </w:p>
    <w:p w14:paraId="9E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подразделы, содержащие описание каждой административной процедуры, осуществляемой при предоставлении Услуги</w:t>
      </w:r>
    </w:p>
    <w:p w14:paraId="9F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подраздел, описывающий предоставление Услуги в упреждающем (</w:t>
      </w:r>
      <w:r>
        <w:rPr>
          <w:rFonts w:ascii="PT Astra Serif" w:hAnsi="PT Astra Serif"/>
          <w:sz w:val="28"/>
        </w:rPr>
        <w:t>проактивном</w:t>
      </w:r>
      <w:r>
        <w:rPr>
          <w:rFonts w:ascii="PT Astra Serif" w:hAnsi="PT Astra Serif"/>
          <w:sz w:val="28"/>
        </w:rPr>
        <w:t>) режиме (в случае если Услуга предполагает предоставление в упреждающем (</w:t>
      </w:r>
      <w:r>
        <w:rPr>
          <w:rFonts w:ascii="PT Astra Serif" w:hAnsi="PT Astra Serif"/>
          <w:sz w:val="28"/>
        </w:rPr>
        <w:t>проактивном</w:t>
      </w:r>
      <w:r>
        <w:rPr>
          <w:rFonts w:ascii="PT Astra Serif" w:hAnsi="PT Astra Serif"/>
          <w:sz w:val="28"/>
        </w:rPr>
        <w:t>) режиме).</w:t>
      </w:r>
      <w:r>
        <w:rPr>
          <w:rFonts w:ascii="PT Astra Serif" w:hAnsi="PT Astra Serif"/>
          <w:sz w:val="28"/>
        </w:rPr>
        <w:t xml:space="preserve"> </w:t>
      </w:r>
    </w:p>
    <w:p w14:paraId="A0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казание на возможность предварительной подачи заявителем запроса о предоставлении ему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 в упреждающем (</w:t>
      </w:r>
      <w:r>
        <w:rPr>
          <w:rFonts w:ascii="PT Astra Serif" w:hAnsi="PT Astra Serif"/>
          <w:sz w:val="28"/>
        </w:rPr>
        <w:t>проактивном</w:t>
      </w:r>
      <w:r>
        <w:rPr>
          <w:rFonts w:ascii="PT Astra Serif" w:hAnsi="PT Astra Serif"/>
          <w:sz w:val="28"/>
        </w:rPr>
        <w:t xml:space="preserve">) режиме или подачи заявителем запроса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после осуществления органом, предоставляющим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слугу, мероприятий в соответствии с пунктом 1 части 1 статьи 7.3 Федерального закона </w:t>
      </w:r>
      <w:r>
        <w:rPr>
          <w:rFonts w:ascii="PT Astra Serif" w:hAnsi="PT Astra Serif"/>
          <w:sz w:val="28"/>
        </w:rPr>
        <w:t xml:space="preserve">от 27.07.2010 № 210-ФЗ </w:t>
      </w:r>
      <w:r>
        <w:rPr>
          <w:rFonts w:ascii="PT Astra Serif" w:hAnsi="PT Astra Serif"/>
          <w:sz w:val="28"/>
        </w:rPr>
        <w:t>"Об организации предоставления государственных и муниципальных услуг";</w:t>
      </w:r>
    </w:p>
    <w:p w14:paraId="A1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ведения о юридическом факте, поступление которых в орган, предоставляющий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слугу, является основанием для предоставления заявителю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в упреждающем (</w:t>
      </w:r>
      <w:r>
        <w:rPr>
          <w:rFonts w:ascii="PT Astra Serif" w:hAnsi="PT Astra Serif"/>
          <w:sz w:val="28"/>
        </w:rPr>
        <w:t>проактивном</w:t>
      </w:r>
      <w:r>
        <w:rPr>
          <w:rFonts w:ascii="PT Astra Serif" w:hAnsi="PT Astra Serif"/>
          <w:sz w:val="28"/>
        </w:rPr>
        <w:t>) режиме;</w:t>
      </w:r>
    </w:p>
    <w:p w14:paraId="A2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остав, последовательность и сроки выполнения административных процедур, осуществляемых органом, предоставляющим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слугу, после поступления сведений, указанных в абзаце третьем настоящего подпункта.</w:t>
      </w:r>
    </w:p>
    <w:p w14:paraId="A3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</w:t>
      </w:r>
      <w:r>
        <w:rPr>
          <w:rFonts w:ascii="PT Astra Serif" w:hAnsi="PT Astra Serif"/>
          <w:sz w:val="28"/>
        </w:rPr>
        <w:t>муниципальную</w:t>
      </w:r>
      <w:r>
        <w:rPr>
          <w:rFonts w:ascii="PT Astra Serif" w:hAnsi="PT Astra Serif"/>
          <w:sz w:val="28"/>
        </w:rPr>
        <w:t xml:space="preserve"> услугу, включаются способы и порядок определения категории (признаков) заявителя.</w:t>
      </w:r>
    </w:p>
    <w:p w14:paraId="A4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пунктом </w:t>
      </w:r>
      <w:r>
        <w:rPr>
          <w:rFonts w:ascii="PT Astra Serif" w:hAnsi="PT Astra Serif"/>
          <w:sz w:val="28"/>
        </w:rPr>
        <w:t>40</w:t>
      </w:r>
      <w:r>
        <w:rPr>
          <w:rFonts w:ascii="PT Astra Serif" w:hAnsi="PT Astra Serif"/>
          <w:sz w:val="28"/>
        </w:rPr>
        <w:t>.</w:t>
      </w:r>
      <w:bookmarkStart w:id="4" w:name="_GoBack"/>
      <w:bookmarkEnd w:id="4"/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настоящего Порядка</w:t>
      </w:r>
      <w:r>
        <w:rPr>
          <w:rFonts w:ascii="PT Astra Serif" w:hAnsi="PT Astra Serif"/>
          <w:sz w:val="28"/>
        </w:rPr>
        <w:t>.</w:t>
      </w:r>
    </w:p>
    <w:p w14:paraId="A5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описание административной процедуры приема запроса и документов и (или) информации, необходимых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слуги, включаются следующие положения:</w:t>
      </w:r>
    </w:p>
    <w:p w14:paraId="A6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в соответствии с категорией (признаками) заявителя, а также способов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подачи указанных запрос</w:t>
      </w:r>
      <w:r>
        <w:rPr>
          <w:rFonts w:ascii="PT Astra Serif" w:hAnsi="PT Astra Serif"/>
          <w:sz w:val="28"/>
        </w:rPr>
        <w:t>ов</w:t>
      </w:r>
      <w:r>
        <w:rPr>
          <w:rFonts w:ascii="PT Astra Serif" w:hAnsi="PT Astra Serif"/>
          <w:sz w:val="28"/>
        </w:rPr>
        <w:t>, документов и (или) информации;</w:t>
      </w:r>
    </w:p>
    <w:p w14:paraId="A7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способы установления личности заявителя (представителя заявителя);</w:t>
      </w:r>
    </w:p>
    <w:p w14:paraId="A8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14:paraId="A9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</w:t>
      </w:r>
      <w:r>
        <w:rPr>
          <w:rFonts w:ascii="PT Astra Serif" w:hAnsi="PT Astra Serif"/>
          <w:sz w:val="28"/>
        </w:rPr>
        <w:t xml:space="preserve">) возможность (невозможность) приема органом, предоставляющим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слугу, или многофункциональным центром запроса и документов и (или) информации, необходимых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AA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</w:t>
      </w:r>
      <w:r>
        <w:rPr>
          <w:rFonts w:ascii="PT Astra Serif" w:hAnsi="PT Astra Serif"/>
          <w:sz w:val="28"/>
        </w:rPr>
        <w:t xml:space="preserve">) срок регистрации запроса и документов и (или) информации, необходимых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слуги, в органе, предоставляющем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слугу, или в многофункциональном центре.</w:t>
      </w:r>
    </w:p>
    <w:p w14:paraId="AB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35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 описание административной процедуры межведомственного информационного взаимодействия включаются:</w:t>
      </w:r>
    </w:p>
    <w:p w14:paraId="AC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</w:t>
      </w:r>
      <w:r>
        <w:rPr>
          <w:rFonts w:ascii="PT Astra Serif" w:hAnsi="PT Astra Serif"/>
          <w:sz w:val="28"/>
        </w:rP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14:paraId="AD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</w:t>
      </w:r>
      <w:r>
        <w:rPr>
          <w:rFonts w:ascii="PT Astra Serif" w:hAnsi="PT Astra Serif"/>
          <w:sz w:val="28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слуги, срок получения ответа на информационный запрос - при осуществлении </w:t>
      </w:r>
      <w:r>
        <w:rPr>
          <w:rFonts w:ascii="PT Astra Serif" w:hAnsi="PT Astra Serif"/>
          <w:sz w:val="28"/>
        </w:rPr>
        <w:t>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14:paraId="AE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описание административной процедуры приостановления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включаются следующие положения:</w:t>
      </w:r>
    </w:p>
    <w:p w14:paraId="AF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слуги;</w:t>
      </w:r>
    </w:p>
    <w:p w14:paraId="B0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состав и содержание осуществляемых при приостановлении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административных действий;</w:t>
      </w:r>
    </w:p>
    <w:p w14:paraId="B1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перечень оснований для возобновления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слуги;</w:t>
      </w:r>
    </w:p>
    <w:p w14:paraId="B2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г) срок приостановления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слуги.</w:t>
      </w:r>
    </w:p>
    <w:p w14:paraId="B3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описание административной процедуры принятия решения о предоставлении (об отказе в предоставлении)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включаются следующие положения:</w:t>
      </w:r>
    </w:p>
    <w:p w14:paraId="B4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слуги, а в случае их отсутствия - указание на их отсутствие;</w:t>
      </w:r>
    </w:p>
    <w:p w14:paraId="B5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срок принятия решения о предоставлении (об отказе в предоставлении)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слуги, исчисляемый с даты получения органом, предоставляющим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слугу, всех сведений, необходимых для принятия решения.</w:t>
      </w:r>
    </w:p>
    <w:p w14:paraId="B6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описание административной процедуры предоставления результата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включаются следующие положения:</w:t>
      </w:r>
    </w:p>
    <w:p w14:paraId="B7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) срок предоставления заявителю результата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слуги, исчисляемый со дня принятия решения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с учетом способов предоставления результата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слуги, если срок предоставления заявителю результата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отличается для различных способов предоставления результата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слуги;</w:t>
      </w:r>
    </w:p>
    <w:p w14:paraId="B8000000">
      <w:pPr>
        <w:widowControl w:val="1"/>
        <w:tabs>
          <w:tab w:leader="none" w:pos="1134" w:val="left"/>
          <w:tab w:leader="none" w:pos="1701" w:val="left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возможность (невозможность) предоставления органом, предоставляющим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слугу, или многофункциональным центром результата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B9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14:paraId="BA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слуги;</w:t>
      </w:r>
    </w:p>
    <w:p w14:paraId="BB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срок, необходимый для получения таких документов и (или) информации;</w:t>
      </w:r>
    </w:p>
    <w:p w14:paraId="BC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указание на необходимость (отсутствие необходимости) для приостановления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при необходимости получения от заявителя дополнительных сведений;</w:t>
      </w:r>
    </w:p>
    <w:p w14:paraId="BD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 перечень органов, участвующих в административной процедуре, в случае, если они известны (при необходимости).</w:t>
      </w:r>
    </w:p>
    <w:p w14:paraId="BE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>.(1)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слуги) (далее - процедура оценки), включаются следующие положения:</w:t>
      </w:r>
    </w:p>
    <w:p w14:paraId="BF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наименование и продолжительность процедуры оценки;</w:t>
      </w:r>
    </w:p>
    <w:p w14:paraId="C0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субъекты, проводящие процедуру оценки;</w:t>
      </w:r>
    </w:p>
    <w:p w14:paraId="C1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объект (объекты) процедуры оценки;</w:t>
      </w:r>
    </w:p>
    <w:p w14:paraId="C2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 место проведения процедуры оценки (при наличии);</w:t>
      </w:r>
    </w:p>
    <w:p w14:paraId="C3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д) наименование документа, являющегося результатом процедуры оценки (при наличии).</w:t>
      </w:r>
    </w:p>
    <w:p w14:paraId="C4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>.(2)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описание административной процедуры, предполагающей осуществляемое после принятия решения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14:paraId="C5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способ распределения ограниченного ресурса;</w:t>
      </w:r>
    </w:p>
    <w:p w14:paraId="C6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>
        <w:rPr>
          <w:rFonts w:ascii="PT Astra Serif" w:hAnsi="PT Astra Serif"/>
          <w:sz w:val="28"/>
        </w:rPr>
        <w:t>муниципаль</w:t>
      </w:r>
      <w:r>
        <w:rPr>
          <w:rFonts w:ascii="PT Astra Serif" w:hAnsi="PT Astra Serif"/>
          <w:sz w:val="28"/>
        </w:rPr>
        <w:t>ной услуги;</w:t>
      </w:r>
    </w:p>
    <w:p w14:paraId="C7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наименование ограниченного ресурса;</w:t>
      </w:r>
    </w:p>
    <w:p w14:paraId="C8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 продолжительность процедуры распределения ограниченного ресурса.</w:t>
      </w:r>
    </w:p>
    <w:p w14:paraId="C9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>.(3)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раздел "Способы информирования заявителя об изменении статуса рассмотрения запроса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слуги" включается перечень способов информирования заявителя об изменении статуса рассмотрения запроса заявителя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слуги.</w:t>
      </w:r>
    </w:p>
    <w:p w14:paraId="CA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(1).</w:t>
      </w:r>
      <w:r>
        <w:rPr>
          <w:rFonts w:ascii="PT Astra Serif" w:hAnsi="PT Astra Serif"/>
          <w:sz w:val="28"/>
        </w:rPr>
        <w:t xml:space="preserve"> Приложение к административному регламенту включает:</w:t>
      </w:r>
    </w:p>
    <w:p w14:paraId="CB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перечень условных обозначений и сокращений;</w:t>
      </w:r>
    </w:p>
    <w:p w14:paraId="CC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идентификаторы категорий (признаков) заявителей в табличной форме;</w:t>
      </w:r>
    </w:p>
    <w:p w14:paraId="CD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исчерпывающий перечень документов, необходимых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слуги, в табличной форме;</w:t>
      </w:r>
    </w:p>
    <w:p w14:paraId="CE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г) исчерпывающий перечень оснований для отказа в приеме запроса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и документов, необходимых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слуги, оснований для приостановления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или отказа в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в табличной форме;</w:t>
      </w:r>
    </w:p>
    <w:p w14:paraId="CF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д) формы запроса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и документов, необходимых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в соответствии с пунктом </w:t>
      </w:r>
      <w:r>
        <w:rPr>
          <w:rFonts w:ascii="PT Astra Serif" w:hAnsi="PT Astra Serif"/>
          <w:sz w:val="28"/>
        </w:rPr>
        <w:t>31.(</w:t>
      </w:r>
      <w:r>
        <w:rPr>
          <w:rFonts w:ascii="PT Astra Serif" w:hAnsi="PT Astra Serif"/>
          <w:sz w:val="28"/>
        </w:rPr>
        <w:t>3).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Н</w:t>
      </w:r>
      <w:r>
        <w:rPr>
          <w:rFonts w:ascii="PT Astra Serif" w:hAnsi="PT Astra Serif"/>
          <w:sz w:val="28"/>
        </w:rPr>
        <w:t>астоящ</w:t>
      </w:r>
      <w:r>
        <w:rPr>
          <w:rFonts w:ascii="PT Astra Serif" w:hAnsi="PT Astra Serif"/>
          <w:sz w:val="28"/>
        </w:rPr>
        <w:t>его Порядка</w:t>
      </w:r>
      <w:r>
        <w:rPr>
          <w:rFonts w:ascii="PT Astra Serif" w:hAnsi="PT Astra Serif"/>
          <w:sz w:val="28"/>
        </w:rPr>
        <w:t>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14:paraId="D0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</w:t>
      </w:r>
      <w:r>
        <w:rPr>
          <w:rFonts w:ascii="PT Astra Serif" w:hAnsi="PT Astra Serif"/>
          <w:sz w:val="28"/>
        </w:rPr>
        <w:t>.(2).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Идентификаторы категорий (признаков) заявителей, указанные в подпункте "б" пункта </w:t>
      </w:r>
      <w:r>
        <w:rPr>
          <w:rFonts w:ascii="PT Astra Serif" w:hAnsi="PT Astra Serif"/>
          <w:sz w:val="28"/>
        </w:rPr>
        <w:t>40</w:t>
      </w:r>
      <w:r>
        <w:rPr>
          <w:rFonts w:ascii="PT Astra Serif" w:hAnsi="PT Astra Serif"/>
          <w:sz w:val="28"/>
        </w:rPr>
        <w:t>.(</w:t>
      </w: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 xml:space="preserve"> настоящих Правил, включают следующие взаимосвязанные сведения:</w:t>
      </w:r>
    </w:p>
    <w:p w14:paraId="D1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перечень результатов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слуги;</w:t>
      </w:r>
    </w:p>
    <w:p w14:paraId="D2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перечень отдельных признаков заявителей.</w:t>
      </w:r>
    </w:p>
    <w:p w14:paraId="D3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Исчерпывающий перечень документов, необходимых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слуги, указанный в подпункте "в" пункта </w:t>
      </w:r>
      <w:r>
        <w:rPr>
          <w:rFonts w:ascii="PT Astra Serif" w:hAnsi="PT Astra Serif"/>
          <w:sz w:val="28"/>
        </w:rPr>
        <w:t>40.(</w:t>
      </w:r>
      <w:r>
        <w:rPr>
          <w:rFonts w:ascii="PT Astra Serif" w:hAnsi="PT Astra Serif"/>
          <w:sz w:val="28"/>
        </w:rPr>
        <w:t>1).</w:t>
      </w:r>
      <w:r>
        <w:rPr>
          <w:rFonts w:ascii="PT Astra Serif" w:hAnsi="PT Astra Serif"/>
          <w:sz w:val="28"/>
        </w:rPr>
        <w:t xml:space="preserve"> настоящ</w:t>
      </w:r>
      <w:r>
        <w:rPr>
          <w:rFonts w:ascii="PT Astra Serif" w:hAnsi="PT Astra Serif"/>
          <w:sz w:val="28"/>
        </w:rPr>
        <w:t>его</w:t>
      </w:r>
      <w:r>
        <w:rPr>
          <w:rFonts w:ascii="PT Astra Serif" w:hAnsi="PT Astra Serif"/>
          <w:sz w:val="28"/>
        </w:rPr>
        <w:t xml:space="preserve"> П</w:t>
      </w:r>
      <w:r>
        <w:rPr>
          <w:rFonts w:ascii="PT Astra Serif" w:hAnsi="PT Astra Serif"/>
          <w:sz w:val="28"/>
        </w:rPr>
        <w:t>орядка</w:t>
      </w:r>
      <w:r>
        <w:rPr>
          <w:rFonts w:ascii="PT Astra Serif" w:hAnsi="PT Astra Serif"/>
          <w:sz w:val="28"/>
        </w:rPr>
        <w:t>, включает следующие взаимосвязанные сведения:</w:t>
      </w:r>
    </w:p>
    <w:p w14:paraId="D4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перечень необходимых для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документов и (или) информации с учетом идентификаторов категорий (признаков) заяви</w:t>
      </w:r>
      <w:r>
        <w:rPr>
          <w:rFonts w:ascii="PT Astra Serif" w:hAnsi="PT Astra Serif"/>
          <w:sz w:val="28"/>
        </w:rPr>
        <w:t xml:space="preserve">телей, предусмотренных пунктом </w:t>
      </w:r>
      <w:r>
        <w:rPr>
          <w:rFonts w:ascii="PT Astra Serif" w:hAnsi="PT Astra Serif"/>
          <w:sz w:val="28"/>
        </w:rPr>
        <w:t>40.(</w:t>
      </w:r>
      <w:r>
        <w:rPr>
          <w:rFonts w:ascii="PT Astra Serif" w:hAnsi="PT Astra Serif"/>
          <w:sz w:val="28"/>
        </w:rPr>
        <w:t>2).</w:t>
      </w:r>
      <w:r>
        <w:rPr>
          <w:rFonts w:ascii="PT Astra Serif" w:hAnsi="PT Astra Serif"/>
          <w:sz w:val="28"/>
        </w:rPr>
        <w:t xml:space="preserve"> настоящ</w:t>
      </w:r>
      <w:r>
        <w:rPr>
          <w:rFonts w:ascii="PT Astra Serif" w:hAnsi="PT Astra Serif"/>
          <w:sz w:val="28"/>
        </w:rPr>
        <w:t>его Порядка</w:t>
      </w:r>
      <w:r>
        <w:rPr>
          <w:rFonts w:ascii="PT Astra Serif" w:hAnsi="PT Astra Serif"/>
          <w:sz w:val="28"/>
        </w:rPr>
        <w:t>, а также способы подачи таких документов и (или) информации;</w:t>
      </w:r>
    </w:p>
    <w:p w14:paraId="D5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14:paraId="D6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40.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). Исчерпывающий перечень оснований для отказа в приеме запроса о предоставлении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 и документов, необходимых для предоставления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услуги, оснований для приостановления предоставления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 или отказа в предоставлении</w:t>
      </w:r>
      <w:r>
        <w:rPr>
          <w:rFonts w:ascii="PT Astra Serif" w:hAnsi="PT Astra Serif"/>
          <w:sz w:val="28"/>
        </w:rPr>
        <w:t xml:space="preserve"> муниципальной</w:t>
      </w:r>
      <w:r>
        <w:rPr>
          <w:rFonts w:ascii="PT Astra Serif" w:hAnsi="PT Astra Serif"/>
          <w:sz w:val="28"/>
        </w:rPr>
        <w:t xml:space="preserve"> услуги, указанный </w:t>
      </w:r>
      <w:r>
        <w:rPr>
          <w:rFonts w:ascii="PT Astra Serif" w:hAnsi="PT Astra Serif"/>
          <w:sz w:val="28"/>
        </w:rPr>
        <w:t xml:space="preserve">в 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instrText>HYPERLINK "https://login.consultant.ru/link/?req=doc&amp;base=LAW&amp;n=504343&amp;dst=76"</w:instrTex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 xml:space="preserve">подпункте 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"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д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" пун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кта 40.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(1)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.</w:t>
      </w:r>
      <w:r>
        <w:rPr>
          <w:rFonts w:ascii="PT Astra Serif" w:hAnsi="PT Astra Serif"/>
          <w:sz w:val="28"/>
        </w:rPr>
        <w:t xml:space="preserve"> настоящ</w:t>
      </w:r>
      <w:r>
        <w:rPr>
          <w:rFonts w:ascii="PT Astra Serif" w:hAnsi="PT Astra Serif"/>
          <w:sz w:val="28"/>
        </w:rPr>
        <w:t>его Порядка</w:t>
      </w:r>
      <w:r>
        <w:rPr>
          <w:rFonts w:ascii="PT Astra Serif" w:hAnsi="PT Astra Serif"/>
          <w:sz w:val="28"/>
        </w:rPr>
        <w:t xml:space="preserve">, включает следующие исчерпывающие перечни оснований с учетом идентификаторов категорий (признаков) заявителей, указанных в 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instrText>HYPERLINK "https://login.consultant.ru/link/?req=doc&amp;base=LAW&amp;n=504343&amp;dst=77"</w:instrTex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 xml:space="preserve">пункте 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40.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(2)</w:t>
      </w:r>
      <w:r>
        <w:rPr>
          <w:rStyle w:val="Style_5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Style w:val="Style_5_ch"/>
          <w:rFonts w:ascii="PT Astra Serif" w:hAnsi="PT Astra Serif"/>
          <w:color w:val="000000"/>
          <w:sz w:val="28"/>
          <w:u w:val="none"/>
        </w:rPr>
        <w:t>.</w:t>
      </w:r>
      <w:r>
        <w:rPr>
          <w:rFonts w:ascii="PT Astra Serif" w:hAnsi="PT Astra Serif"/>
          <w:sz w:val="28"/>
        </w:rPr>
        <w:t xml:space="preserve"> настоящ</w:t>
      </w:r>
      <w:r>
        <w:rPr>
          <w:rFonts w:ascii="PT Astra Serif" w:hAnsi="PT Astra Serif"/>
          <w:sz w:val="28"/>
        </w:rPr>
        <w:t>его Порядка</w:t>
      </w:r>
      <w:r>
        <w:rPr>
          <w:rFonts w:ascii="PT Astra Serif" w:hAnsi="PT Astra Serif"/>
          <w:sz w:val="28"/>
        </w:rPr>
        <w:t>:</w:t>
      </w:r>
    </w:p>
    <w:p w14:paraId="D7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перечень оснований для отказа в приеме запроса о предоставлении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 и документов, необходимых для предоставления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услуги, а в случае отсутствия таких оснований - указание на их отсутствие;</w:t>
      </w:r>
    </w:p>
    <w:p w14:paraId="D8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перечень оснований для приостановления предоставления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услуги, а в случае отсутствия таких оснований - указание на их отсутствие;</w:t>
      </w:r>
    </w:p>
    <w:p w14:paraId="D9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перечень оснований для отказа в предоставлении </w:t>
      </w:r>
      <w:r>
        <w:rPr>
          <w:rFonts w:ascii="PT Astra Serif" w:hAnsi="PT Astra Serif"/>
          <w:sz w:val="28"/>
        </w:rPr>
        <w:t>муниципальной</w:t>
      </w:r>
      <w:r>
        <w:rPr>
          <w:rFonts w:ascii="PT Astra Serif" w:hAnsi="PT Astra Serif"/>
          <w:sz w:val="28"/>
        </w:rPr>
        <w:t xml:space="preserve"> услуги, а в случае отсутствия таких оснований - указание на их отсутствие.</w:t>
      </w:r>
    </w:p>
    <w:p w14:paraId="DA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DB00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DC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</w:t>
      </w:r>
    </w:p>
    <w:p w14:paraId="DD000000">
      <w:pPr>
        <w:sectPr>
          <w:headerReference r:id="rId1" w:type="default"/>
          <w:pgSz w:h="16838" w:orient="portrait" w:w="11905"/>
          <w:pgMar w:bottom="1134" w:footer="720" w:gutter="0" w:header="720" w:left="1701" w:right="851" w:top="1134"/>
          <w:pgNumType w:start="1"/>
          <w:titlePg/>
        </w:sectPr>
      </w:pPr>
    </w:p>
    <w:tbl>
      <w:tblPr>
        <w:tblStyle w:val="Style_3"/>
        <w:tblpPr w:bottomFromText="0" w:horzAnchor="text" w:leftFromText="180" w:rightFromText="180" w:tblpXSpec="right" w:tblpY="1" w:topFromText="0" w:vertAnchor="text"/>
        <w:tblW w:type="auto" w:w="0"/>
        <w:tblLayout w:type="fixed"/>
      </w:tblPr>
      <w:tblGrid>
        <w:gridCol w:w="5420"/>
      </w:tblGrid>
      <w:tr>
        <w:trPr>
          <w:trHeight w:hRule="atLeast" w:val="1414"/>
        </w:trPr>
        <w:tc>
          <w:tcPr>
            <w:tcW w:type="dxa" w:w="5420"/>
            <w:shd w:fill="auto" w:val="clear"/>
          </w:tcPr>
          <w:p w14:paraId="DE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</w:t>
            </w:r>
          </w:p>
          <w:p w14:paraId="DF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 Порядку разработки и утверждения административных регламентов предоставления муниципальных услуг </w:t>
            </w:r>
            <w:r>
              <w:rPr>
                <w:rFonts w:ascii="PT Astra Serif" w:hAnsi="PT Astra Serif"/>
                <w:sz w:val="24"/>
              </w:rPr>
              <w:t xml:space="preserve">отраслевыми (функциональными) органами администрации муниципального образования Щекинский район </w:t>
            </w:r>
          </w:p>
          <w:p w14:paraId="E0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подведомственными учреждениями</w:t>
            </w:r>
          </w:p>
        </w:tc>
      </w:tr>
    </w:tbl>
    <w:p w14:paraId="E1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E2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E3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E4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E5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E6000000">
      <w:pPr>
        <w:widowControl w:val="1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ФОРМА</w:t>
      </w:r>
    </w:p>
    <w:p w14:paraId="E7000000">
      <w:pPr>
        <w:widowControl w:val="1"/>
        <w:spacing w:after="0" w:line="240" w:lineRule="auto"/>
        <w:ind/>
        <w:jc w:val="center"/>
        <w:rPr>
          <w:rFonts w:ascii="PT Astra Serif" w:hAnsi="PT Astra Serif"/>
          <w:sz w:val="28"/>
        </w:rPr>
      </w:pPr>
    </w:p>
    <w:p w14:paraId="E8000000">
      <w:pPr>
        <w:widowControl w:val="1"/>
        <w:spacing w:after="0" w:line="240" w:lineRule="auto"/>
        <w:ind/>
        <w:jc w:val="center"/>
        <w:rPr>
          <w:rFonts w:ascii="PT Astra Serif" w:hAnsi="PT Astra Serif"/>
          <w:sz w:val="28"/>
        </w:rPr>
      </w:pPr>
    </w:p>
    <w:p w14:paraId="E9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ИНФОРМАЦИОННОЕ СООБЩЕНИЕ</w:t>
      </w:r>
    </w:p>
    <w:p w14:paraId="EA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размещении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</w:p>
    <w:p w14:paraId="EB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EC000000">
      <w:pPr>
        <w:pStyle w:val="Style_6"/>
        <w:keepNext w:val="0"/>
        <w:widowControl w:val="1"/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целях обеспечения проведения независимой экспертизы «___»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</w:rPr>
        <w:t>________</w:t>
      </w:r>
      <w:r>
        <w:rPr>
          <w:rFonts w:ascii="PT Astra Serif" w:hAnsi="PT Astra Serif"/>
        </w:rPr>
        <w:t>20___</w:t>
      </w:r>
      <w:r>
        <w:rPr>
          <w:rFonts w:ascii="PT Astra Serif" w:hAnsi="PT Astra Serif"/>
        </w:rPr>
        <w:t xml:space="preserve"> года проект муниципального нормативного правового акта администрации Щекинского района </w:t>
      </w:r>
      <w:r>
        <w:rPr>
          <w:rFonts w:ascii="PT Astra Serif" w:hAnsi="PT Astra Serif"/>
        </w:rPr>
        <w:t>«___»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</w:rPr>
        <w:t>________</w:t>
      </w:r>
      <w:r>
        <w:rPr>
          <w:rFonts w:ascii="PT Astra Serif" w:hAnsi="PT Astra Serif"/>
        </w:rPr>
        <w:t>20____ </w:t>
      </w:r>
      <w:r>
        <w:rPr>
          <w:rFonts w:ascii="PT Astra Serif" w:hAnsi="PT Astra Serif"/>
        </w:rPr>
        <w:t>года</w:t>
      </w:r>
      <w:r>
        <w:rPr>
          <w:rFonts w:ascii="PT Astra Serif" w:hAnsi="PT Astra Serif"/>
        </w:rPr>
        <w:t xml:space="preserve"> размещен в сети «Интернет».</w:t>
      </w:r>
    </w:p>
    <w:p w14:paraId="ED000000">
      <w:pPr>
        <w:widowControl w:val="1"/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Срок приема заключений по результатам независимой антикоррупционной экспертизы составляет 7 (семь) календарных дней </w:t>
      </w:r>
      <w:r>
        <w:rPr>
          <w:rFonts w:ascii="PT Astra Serif" w:hAnsi="PT Astra Serif"/>
          <w:sz w:val="28"/>
        </w:rPr>
        <w:t xml:space="preserve">          </w:t>
      </w:r>
      <w:r>
        <w:rPr>
          <w:rFonts w:ascii="PT Astra Serif" w:hAnsi="PT Astra Serif"/>
          <w:sz w:val="28"/>
        </w:rPr>
        <w:t>с даты размещения проекта муниципального нормативного правового акта в сети «Интернет» для обеспечения проведения независимой экспертизы 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«___» _______ года по «___» __________года.</w:t>
      </w:r>
    </w:p>
    <w:p w14:paraId="EE000000">
      <w:pPr>
        <w:widowControl w:val="1"/>
        <w:spacing w:after="0"/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z w:val="28"/>
        </w:rPr>
        <w:t>Результаты независимой экспертизы инициаторам проведения</w:t>
      </w:r>
      <w:r>
        <w:rPr>
          <w:rFonts w:ascii="PT Astra Serif" w:hAnsi="PT Astra Serif"/>
          <w:spacing w:val="-6"/>
          <w:sz w:val="28"/>
        </w:rPr>
        <w:t xml:space="preserve"> независимой</w:t>
      </w:r>
      <w:r>
        <w:rPr>
          <w:rFonts w:ascii="PT Astra Serif" w:hAnsi="PT Astra Serif"/>
          <w:sz w:val="28"/>
        </w:rPr>
        <w:t xml:space="preserve">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 Ленина, д. 1, или в виде </w:t>
      </w:r>
      <w:r>
        <w:rPr>
          <w:rFonts w:ascii="PT Astra Serif" w:hAnsi="PT Astra Serif"/>
          <w:spacing w:val="-6"/>
          <w:sz w:val="28"/>
        </w:rPr>
        <w:t>электронного документа на электронный адрес: </w:t>
      </w:r>
      <w:r>
        <w:rPr>
          <w:rFonts w:ascii="PT Astra Serif" w:hAnsi="PT Astra Serif"/>
          <w:spacing w:val="-6"/>
          <w:sz w:val="28"/>
        </w:rPr>
        <w:fldChar w:fldCharType="begin"/>
      </w:r>
      <w:r>
        <w:rPr>
          <w:rFonts w:ascii="PT Astra Serif" w:hAnsi="PT Astra Serif"/>
          <w:spacing w:val="-6"/>
          <w:sz w:val="28"/>
        </w:rPr>
        <w:instrText>HYPERLINK "mailto:ased_mo_schekino@tularegion.ru"</w:instrText>
      </w:r>
      <w:r>
        <w:rPr>
          <w:rFonts w:ascii="PT Astra Serif" w:hAnsi="PT Astra Serif"/>
          <w:spacing w:val="-6"/>
          <w:sz w:val="28"/>
        </w:rPr>
        <w:fldChar w:fldCharType="separate"/>
      </w:r>
      <w:r>
        <w:rPr>
          <w:rFonts w:ascii="PT Astra Serif" w:hAnsi="PT Astra Serif"/>
          <w:spacing w:val="-6"/>
          <w:sz w:val="28"/>
        </w:rPr>
        <w:t>ased_mo_schekino@tularegion.ru</w:t>
      </w:r>
      <w:r>
        <w:rPr>
          <w:rFonts w:ascii="PT Astra Serif" w:hAnsi="PT Astra Serif"/>
          <w:spacing w:val="-6"/>
          <w:sz w:val="28"/>
        </w:rPr>
        <w:fldChar w:fldCharType="end"/>
      </w:r>
      <w:r>
        <w:rPr>
          <w:rFonts w:ascii="PT Astra Serif" w:hAnsi="PT Astra Serif"/>
          <w:spacing w:val="-6"/>
          <w:sz w:val="28"/>
        </w:rPr>
        <w:t>.</w:t>
      </w:r>
    </w:p>
    <w:p w14:paraId="EF000000">
      <w:pPr>
        <w:widowControl w:val="1"/>
        <w:spacing w:after="225" w:before="24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«__</w:t>
      </w:r>
      <w:r>
        <w:rPr>
          <w:rFonts w:ascii="PT Astra Serif" w:hAnsi="PT Astra Serif"/>
          <w:sz w:val="28"/>
        </w:rPr>
        <w:t>_»_</w:t>
      </w:r>
      <w:r>
        <w:rPr>
          <w:rFonts w:ascii="PT Astra Serif" w:hAnsi="PT Astra Serif"/>
          <w:sz w:val="28"/>
        </w:rPr>
        <w:t>________ года</w:t>
      </w:r>
    </w:p>
    <w:p w14:paraId="F0000000">
      <w:pPr>
        <w:sectPr>
          <w:headerReference r:id="rId4" w:type="default"/>
          <w:pgSz w:h="16838" w:orient="portrait" w:w="11905"/>
          <w:pgMar w:bottom="1134" w:footer="720" w:gutter="0" w:header="720" w:left="1701" w:right="851" w:top="1134"/>
          <w:pgNumType w:start="1"/>
          <w:titlePg/>
        </w:sectPr>
      </w:pPr>
    </w:p>
    <w:tbl>
      <w:tblPr>
        <w:tblStyle w:val="Style_3"/>
        <w:tblW w:type="auto" w:w="0"/>
        <w:tblLayout w:type="fixed"/>
      </w:tblPr>
      <w:tblGrid>
        <w:gridCol w:w="3213"/>
        <w:gridCol w:w="3213"/>
        <w:gridCol w:w="3213"/>
      </w:tblGrid>
      <w:tr>
        <w:trPr>
          <w:trHeight w:hRule="atLeast" w:val="141"/>
        </w:trPr>
        <w:tc>
          <w:tcPr>
            <w:tcW w:type="dxa" w:w="9639"/>
            <w:gridSpan w:val="3"/>
            <w:vAlign w:val="center"/>
          </w:tcPr>
          <w:p w14:paraId="F1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pacing w:val="70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СПРАВКА</w:t>
            </w:r>
          </w:p>
        </w:tc>
      </w:tr>
      <w:tr>
        <w:trPr>
          <w:trHeight w:hRule="atLeast" w:val="141"/>
        </w:trPr>
        <w:tc>
          <w:tcPr>
            <w:tcW w:type="dxa" w:w="9639"/>
            <w:gridSpan w:val="3"/>
            <w:vAlign w:val="center"/>
          </w:tcPr>
          <w:p w14:paraId="F2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о проведении антикоррупционной экспертизы</w:t>
            </w:r>
          </w:p>
        </w:tc>
      </w:tr>
      <w:tr>
        <w:trPr>
          <w:trHeight w:hRule="atLeast" w:val="141"/>
        </w:trPr>
        <w:tc>
          <w:tcPr>
            <w:tcW w:type="dxa" w:w="9639"/>
            <w:gridSpan w:val="3"/>
            <w:vAlign w:val="center"/>
          </w:tcPr>
          <w:p w14:paraId="F3000000">
            <w:pPr>
              <w:rPr>
                <w:rFonts w:ascii="PT Astra Serif" w:hAnsi="PT Astra Serif"/>
                <w:b w:val="1"/>
                <w:sz w:val="28"/>
              </w:rPr>
            </w:pPr>
          </w:p>
        </w:tc>
      </w:tr>
      <w:tr>
        <w:trPr>
          <w:trHeight w:hRule="atLeast" w:val="141"/>
        </w:trPr>
        <w:tc>
          <w:tcPr>
            <w:tcW w:type="dxa" w:w="3213"/>
            <w:vAlign w:val="center"/>
          </w:tcPr>
          <w:p w14:paraId="F4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bookmarkStart w:id="5" w:name="REG_DATA"/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bookmarkEnd w:id="5"/>
          </w:p>
        </w:tc>
        <w:tc>
          <w:tcPr>
            <w:tcW w:type="dxa" w:w="3213"/>
            <w:vAlign w:val="center"/>
          </w:tcPr>
          <w:p w14:paraId="F5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</w:p>
        </w:tc>
        <w:tc>
          <w:tcPr>
            <w:tcW w:type="dxa" w:w="3213"/>
            <w:vAlign w:val="center"/>
          </w:tcPr>
          <w:p w14:paraId="F6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№ </w:t>
            </w:r>
            <w:bookmarkStart w:id="6" w:name="REG_NOMER"/>
            <w:r>
              <w:rPr>
                <w:rFonts w:ascii="PT Astra Serif" w:hAnsi="PT Astra Serif"/>
                <w:b w:val="1"/>
                <w:sz w:val="28"/>
                <w:u w:val="single"/>
              </w:rPr>
              <w:t xml:space="preserve"> </w:t>
            </w:r>
            <w:bookmarkEnd w:id="6"/>
          </w:p>
        </w:tc>
      </w:tr>
    </w:tbl>
    <w:p w14:paraId="F7000000">
      <w:pPr>
        <w:keepNext w:val="1"/>
        <w:widowControl w:val="1"/>
        <w:spacing w:line="240" w:lineRule="exact"/>
        <w:ind/>
        <w:jc w:val="both"/>
        <w:outlineLvl w:val="7"/>
        <w:rPr>
          <w:rFonts w:ascii="PT Astra Serif" w:hAnsi="PT Astra Serif"/>
          <w:sz w:val="28"/>
        </w:rPr>
      </w:pPr>
    </w:p>
    <w:p w14:paraId="F8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к проекту указывается вид акта, точное наименование акта </w:t>
      </w:r>
    </w:p>
    <w:p w14:paraId="F9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(заголовок акта)</w:t>
      </w:r>
    </w:p>
    <w:p w14:paraId="FA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FB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Проект муниципального нормативного правового акта администрации Щекинского рай</w:t>
      </w:r>
      <w:r>
        <w:rPr>
          <w:rFonts w:ascii="PT Astra Serif" w:hAnsi="PT Astra Serif"/>
          <w:sz w:val="28"/>
        </w:rPr>
        <w:t xml:space="preserve">она № РКПД </w:t>
      </w:r>
      <w:r>
        <w:rPr>
          <w:rFonts w:ascii="PT Astra Serif" w:hAnsi="PT Astra Serif"/>
          <w:sz w:val="28"/>
        </w:rPr>
        <w:t xml:space="preserve">_______ </w:t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>«__</w:t>
      </w:r>
      <w:r>
        <w:rPr>
          <w:rFonts w:ascii="PT Astra Serif" w:hAnsi="PT Astra Serif"/>
          <w:sz w:val="28"/>
        </w:rPr>
        <w:t>_</w:t>
      </w:r>
      <w:r>
        <w:rPr>
          <w:rFonts w:ascii="PT Astra Serif" w:hAnsi="PT Astra Serif"/>
          <w:sz w:val="28"/>
        </w:rPr>
        <w:t>»_</w:t>
      </w:r>
      <w:r>
        <w:rPr>
          <w:rFonts w:ascii="PT Astra Serif" w:hAnsi="PT Astra Serif"/>
          <w:sz w:val="28"/>
        </w:rPr>
        <w:t>__________20___года</w:t>
      </w:r>
      <w:r>
        <w:rPr>
          <w:rFonts w:ascii="PT Astra Serif" w:hAnsi="PT Astra Serif"/>
          <w:sz w:val="28"/>
        </w:rPr>
        <w:t xml:space="preserve"> (далее – проект МНПА) ___________ прошел правовую экспертизу и экспертизу на соответствие требованиям, предъявляемым к нему Федеральным законом от 27.07.2010 № 210-ФЗ и принятыми в соответствии с ним иными нормативными правовыми актами.</w:t>
      </w:r>
    </w:p>
    <w:p w14:paraId="FC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Согласование проекта МНПА проведено в установленном порядке.</w:t>
      </w:r>
    </w:p>
    <w:p w14:paraId="FD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«__</w:t>
      </w:r>
      <w:r>
        <w:rPr>
          <w:rFonts w:ascii="PT Astra Serif" w:hAnsi="PT Astra Serif"/>
          <w:sz w:val="28"/>
        </w:rPr>
        <w:t>_</w:t>
      </w:r>
      <w:r>
        <w:rPr>
          <w:rFonts w:ascii="PT Astra Serif" w:hAnsi="PT Astra Serif"/>
          <w:sz w:val="28"/>
        </w:rPr>
        <w:t>»_</w:t>
      </w:r>
      <w:r>
        <w:rPr>
          <w:rFonts w:ascii="PT Astra Serif" w:hAnsi="PT Astra Serif"/>
          <w:sz w:val="28"/>
        </w:rPr>
        <w:t>__________20___года</w:t>
      </w:r>
      <w:r>
        <w:rPr>
          <w:rFonts w:ascii="PT Astra Serif" w:hAnsi="PT Astra Serif"/>
          <w:sz w:val="28"/>
        </w:rPr>
        <w:t xml:space="preserve"> проект МНПА направлен в прокуратуру г. Щекино для проведения антикоррупционной экспертизы.</w:t>
      </w:r>
    </w:p>
    <w:p w14:paraId="FE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«__</w:t>
      </w:r>
      <w:r>
        <w:rPr>
          <w:rFonts w:ascii="PT Astra Serif" w:hAnsi="PT Astra Serif"/>
          <w:sz w:val="28"/>
        </w:rPr>
        <w:t>_</w:t>
      </w:r>
      <w:r>
        <w:rPr>
          <w:rFonts w:ascii="PT Astra Serif" w:hAnsi="PT Astra Serif"/>
          <w:sz w:val="28"/>
        </w:rPr>
        <w:t>»_</w:t>
      </w:r>
      <w:r>
        <w:rPr>
          <w:rFonts w:ascii="PT Astra Serif" w:hAnsi="PT Astra Serif"/>
          <w:sz w:val="28"/>
        </w:rPr>
        <w:t>__________20___года</w:t>
      </w:r>
      <w:r>
        <w:rPr>
          <w:rFonts w:ascii="PT Astra Serif" w:hAnsi="PT Astra Serif"/>
          <w:sz w:val="28"/>
        </w:rPr>
        <w:t xml:space="preserve"> проект МНПА размещен в сети Интернет для проведения независимой антикоррупционной экспертизы проекта административного регламента. Срок приема заключений по результатам независимой </w:t>
      </w:r>
      <w:r>
        <w:rPr>
          <w:rFonts w:ascii="PT Astra Serif" w:hAnsi="PT Astra Serif"/>
          <w:sz w:val="28"/>
        </w:rPr>
        <w:t xml:space="preserve">антикоррупционной экспертизы </w:t>
      </w:r>
      <w:r>
        <w:rPr>
          <w:rFonts w:ascii="PT Astra Serif" w:hAnsi="PT Astra Serif"/>
          <w:sz w:val="28"/>
        </w:rPr>
        <w:t>с _______</w:t>
      </w:r>
      <w:r>
        <w:rPr>
          <w:rFonts w:ascii="PT Astra Serif" w:hAnsi="PT Astra Serif"/>
          <w:sz w:val="28"/>
        </w:rPr>
        <w:t>___</w:t>
      </w:r>
      <w:r>
        <w:rPr>
          <w:rFonts w:ascii="PT Astra Serif" w:hAnsi="PT Astra Serif"/>
          <w:sz w:val="28"/>
        </w:rPr>
        <w:t xml:space="preserve"> по </w:t>
      </w:r>
      <w:r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 xml:space="preserve">_______. В указанный период в администрацию Щекинского района заключения независимой экспертизы не поступили. </w:t>
      </w:r>
    </w:p>
    <w:p w14:paraId="FF00000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i w:val="1"/>
          <w:sz w:val="28"/>
        </w:rPr>
      </w:pPr>
      <w:r>
        <w:rPr>
          <w:rFonts w:ascii="PT Astra Serif" w:hAnsi="PT Astra Serif"/>
          <w:i w:val="1"/>
          <w:sz w:val="28"/>
        </w:rPr>
        <w:t>или</w:t>
      </w:r>
    </w:p>
    <w:p w14:paraId="0001000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i w:val="1"/>
          <w:sz w:val="28"/>
        </w:rPr>
      </w:pPr>
      <w:r>
        <w:rPr>
          <w:rFonts w:ascii="PT Astra Serif" w:hAnsi="PT Astra Serif"/>
          <w:i w:val="1"/>
          <w:sz w:val="28"/>
        </w:rPr>
        <w:t>В указанный период в администрацию Щекинского района поступили следующие заключения независимой экспертизы:</w:t>
      </w:r>
    </w:p>
    <w:p w14:paraId="0101000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i w:val="1"/>
          <w:sz w:val="28"/>
        </w:rPr>
      </w:pPr>
      <w:r>
        <w:rPr>
          <w:rFonts w:ascii="PT Astra Serif" w:hAnsi="PT Astra Serif"/>
          <w:i w:val="1"/>
          <w:sz w:val="28"/>
        </w:rPr>
        <w:t>_________________________________________________________</w:t>
      </w:r>
    </w:p>
    <w:p w14:paraId="0201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i w:val="1"/>
          <w:sz w:val="28"/>
        </w:rPr>
      </w:pPr>
      <w:r>
        <w:rPr>
          <w:rFonts w:ascii="PT Astra Serif" w:hAnsi="PT Astra Serif"/>
          <w:i w:val="1"/>
          <w:sz w:val="28"/>
        </w:rPr>
        <w:t>(приложение на ___ листах)</w:t>
      </w:r>
    </w:p>
    <w:p w14:paraId="0301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 результатам проведения антикоррупционной экспертизы прокуратурой г. Щекино </w:t>
      </w:r>
      <w:r>
        <w:rPr>
          <w:rFonts w:ascii="PT Astra Serif" w:hAnsi="PT Astra Serif"/>
          <w:sz w:val="28"/>
        </w:rPr>
        <w:t>коррупциогенные</w:t>
      </w:r>
      <w:r>
        <w:rPr>
          <w:rFonts w:ascii="PT Astra Serif" w:hAnsi="PT Astra Serif"/>
          <w:sz w:val="28"/>
        </w:rPr>
        <w:t xml:space="preserve"> факторы не выявлены.</w:t>
      </w:r>
    </w:p>
    <w:p w14:paraId="0401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i w:val="1"/>
          <w:sz w:val="28"/>
        </w:rPr>
      </w:pPr>
      <w:r>
        <w:rPr>
          <w:rFonts w:ascii="PT Astra Serif" w:hAnsi="PT Astra Serif"/>
          <w:i w:val="1"/>
          <w:sz w:val="28"/>
        </w:rPr>
        <w:t xml:space="preserve">или  </w:t>
      </w:r>
    </w:p>
    <w:p w14:paraId="0501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i w:val="1"/>
          <w:sz w:val="28"/>
        </w:rPr>
      </w:pPr>
      <w:r>
        <w:rPr>
          <w:rFonts w:ascii="PT Astra Serif" w:hAnsi="PT Astra Serif"/>
          <w:i w:val="1"/>
          <w:spacing w:val="-4"/>
          <w:sz w:val="28"/>
        </w:rPr>
        <w:t>В результате проведения антикоррупционной экспертизы прокуратурой</w:t>
      </w:r>
      <w:r>
        <w:rPr>
          <w:rFonts w:ascii="PT Astra Serif" w:hAnsi="PT Astra Serif"/>
          <w:i w:val="1"/>
          <w:sz w:val="28"/>
        </w:rPr>
        <w:t xml:space="preserve"> г.</w:t>
      </w:r>
      <w:r>
        <w:rPr>
          <w:rFonts w:ascii="PT Astra Serif" w:hAnsi="PT Astra Serif"/>
          <w:i w:val="1"/>
          <w:sz w:val="28"/>
        </w:rPr>
        <w:t xml:space="preserve"> </w:t>
      </w:r>
      <w:r>
        <w:rPr>
          <w:rFonts w:ascii="PT Astra Serif" w:hAnsi="PT Astra Serif"/>
          <w:i w:val="1"/>
          <w:sz w:val="28"/>
        </w:rPr>
        <w:t xml:space="preserve">Щекино в проекте МНПА выявлены </w:t>
      </w:r>
      <w:r>
        <w:rPr>
          <w:rFonts w:ascii="PT Astra Serif" w:hAnsi="PT Astra Serif"/>
          <w:i w:val="1"/>
          <w:sz w:val="28"/>
        </w:rPr>
        <w:t>коррупциогенные</w:t>
      </w:r>
      <w:r>
        <w:rPr>
          <w:rFonts w:ascii="PT Astra Serif" w:hAnsi="PT Astra Serif"/>
          <w:i w:val="1"/>
          <w:sz w:val="28"/>
        </w:rPr>
        <w:t xml:space="preserve"> факторы.</w:t>
      </w:r>
    </w:p>
    <w:p w14:paraId="0601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Иные предложения, замечания по проекту МНПА не поступали.</w:t>
      </w:r>
    </w:p>
    <w:p w14:paraId="0701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Проект МНПА подлежит утверждению в установленном порядке.</w:t>
      </w:r>
    </w:p>
    <w:p w14:paraId="08010000">
      <w:pPr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09010000">
      <w:pPr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tbl>
      <w:tblPr>
        <w:tblStyle w:val="Style_7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839"/>
        <w:gridCol w:w="2404"/>
        <w:gridCol w:w="2829"/>
      </w:tblGrid>
      <w:tr>
        <w:trPr>
          <w:trHeight w:hRule="atLeast" w:val="146"/>
        </w:trPr>
        <w:tc>
          <w:tcPr>
            <w:tcW w:type="dxa" w:w="38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A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Должность</w:t>
            </w:r>
          </w:p>
        </w:tc>
        <w:tc>
          <w:tcPr>
            <w:tcW w:type="dxa" w:w="240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0B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bookmarkStart w:id="7" w:name="STAMP_EDS"/>
            <w:bookmarkEnd w:id="7"/>
          </w:p>
        </w:tc>
        <w:tc>
          <w:tcPr>
            <w:tcW w:type="dxa" w:w="282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auto" w:val="clear"/>
            <w:vAlign w:val="bottom"/>
          </w:tcPr>
          <w:p w14:paraId="0C010000">
            <w:pPr>
              <w:widowControl w:val="1"/>
              <w:ind/>
              <w:jc w:val="right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И.О. Фамилия</w:t>
            </w:r>
          </w:p>
        </w:tc>
      </w:tr>
    </w:tbl>
    <w:p w14:paraId="0D010000">
      <w:pPr>
        <w:widowControl w:val="1"/>
        <w:spacing w:after="0" w:line="240" w:lineRule="auto"/>
        <w:ind/>
        <w:rPr>
          <w:rFonts w:ascii="PT Astra Serif" w:hAnsi="PT Astra Serif"/>
          <w:sz w:val="24"/>
        </w:rPr>
      </w:pPr>
    </w:p>
    <w:p w14:paraId="0E010000">
      <w:pPr>
        <w:widowControl w:val="1"/>
        <w:spacing w:after="0" w:line="240" w:lineRule="auto"/>
        <w:ind/>
        <w:rPr>
          <w:rFonts w:ascii="PT Astra Serif" w:hAnsi="PT Astra Serif"/>
          <w:sz w:val="24"/>
        </w:rPr>
      </w:pPr>
    </w:p>
    <w:p w14:paraId="0F010000">
      <w:pPr>
        <w:widowControl w:val="1"/>
        <w:spacing w:after="0" w:line="240" w:lineRule="auto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исп.: </w:t>
      </w:r>
    </w:p>
    <w:p w14:paraId="10010000">
      <w:pPr>
        <w:widowControl w:val="1"/>
        <w:spacing w:after="0" w:line="240" w:lineRule="auto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тел. </w:t>
      </w:r>
    </w:p>
    <w:p w14:paraId="11010000">
      <w:pPr>
        <w:sectPr>
          <w:headerReference r:id="rId2" w:type="default"/>
          <w:pgSz w:h="16838" w:orient="portrait" w:w="11905"/>
          <w:pgMar w:bottom="1134" w:footer="720" w:gutter="0" w:header="720" w:left="1701" w:right="851" w:top="1134"/>
          <w:pgNumType w:start="1"/>
          <w:titlePg/>
        </w:sectPr>
      </w:pPr>
    </w:p>
    <w:p w14:paraId="1201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ФОРМА </w:t>
      </w:r>
    </w:p>
    <w:p w14:paraId="1301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ЗАКЛЮЧЕНИЕ</w:t>
      </w:r>
    </w:p>
    <w:p w14:paraId="1401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соответствии проекта административного регламента </w:t>
      </w:r>
    </w:p>
    <w:p w14:paraId="1501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требованиям, предъявляемым </w:t>
      </w:r>
    </w:p>
    <w:p w14:paraId="1601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к ним </w:t>
      </w:r>
      <w:r>
        <w:rPr>
          <w:rFonts w:ascii="PT Astra Serif" w:hAnsi="PT Astra Serif"/>
          <w:b w:val="1"/>
          <w:sz w:val="28"/>
        </w:rPr>
        <w:t xml:space="preserve">Федеральным законом </w:t>
      </w:r>
      <w:r>
        <w:rPr>
          <w:rFonts w:ascii="PT Astra Serif" w:hAnsi="PT Astra Serif"/>
          <w:b w:val="1"/>
          <w:sz w:val="28"/>
        </w:rPr>
        <w:fldChar w:fldCharType="begin"/>
      </w:r>
      <w:r>
        <w:rPr>
          <w:rFonts w:ascii="PT Astra Serif" w:hAnsi="PT Astra Serif"/>
          <w:b w:val="1"/>
          <w:sz w:val="28"/>
        </w:rPr>
        <w:instrText>HYPERLINK "http://nla-service.scli.ru:8080/rnla-links/ws/content/act/bba0bfb1-06c7-4e50-a8d3-fe1045784bf1.html" \o "от 27 июля 2010 года № 210-ФЗ"</w:instrText>
      </w:r>
      <w:r>
        <w:rPr>
          <w:rFonts w:ascii="PT Astra Serif" w:hAnsi="PT Astra Serif"/>
          <w:b w:val="1"/>
          <w:sz w:val="28"/>
        </w:rPr>
        <w:fldChar w:fldCharType="separate"/>
      </w:r>
      <w:r>
        <w:rPr>
          <w:rFonts w:ascii="PT Astra Serif" w:hAnsi="PT Astra Serif"/>
          <w:b w:val="1"/>
          <w:sz w:val="28"/>
        </w:rPr>
        <w:t>от 27.07.2010 № 210-ФЗ</w:t>
      </w:r>
      <w:r>
        <w:rPr>
          <w:rFonts w:ascii="PT Astra Serif" w:hAnsi="PT Astra Serif"/>
          <w:b w:val="1"/>
          <w:sz w:val="28"/>
        </w:rPr>
        <w:fldChar w:fldCharType="end"/>
      </w:r>
      <w:r>
        <w:rPr>
          <w:rFonts w:ascii="PT Astra Serif" w:hAnsi="PT Astra Serif"/>
          <w:b w:val="1"/>
          <w:sz w:val="28"/>
        </w:rPr>
        <w:t xml:space="preserve"> «</w:t>
      </w:r>
      <w:r>
        <w:rPr>
          <w:rFonts w:ascii="PT Astra Serif" w:hAnsi="PT Astra Serif"/>
          <w:b w:val="1"/>
          <w:sz w:val="28"/>
        </w:rPr>
        <w:t>Об организации предоставления государственных и муниципальных услуг»</w:t>
      </w:r>
    </w:p>
    <w:p w14:paraId="17010000">
      <w:pPr>
        <w:widowControl w:val="1"/>
        <w:spacing w:after="0" w:line="240" w:lineRule="auto"/>
        <w:ind w:firstLine="709"/>
        <w:jc w:val="center"/>
        <w:rPr>
          <w:rFonts w:ascii="PT Astra Serif" w:hAnsi="PT Astra Serif"/>
          <w:sz w:val="28"/>
        </w:rPr>
      </w:pPr>
    </w:p>
    <w:p w14:paraId="18010000">
      <w:pPr>
        <w:widowControl w:val="1"/>
        <w:spacing w:after="0"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Комитетом по правовой работе администрации Щекинского района в соответствии со ст.12,  13 Федерального закона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"http://nla-service.scli.ru:8080/rnla-links/ws/content/act/bba0bfb1-06c7-4e50-a8d3-fe1045784bf1.html" \o "от 27 июля 2010 года № 210-ФЗ"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от 27.07.2010 № 210-ФЗ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«Об организации предоставления государственных и муниципальных услуг», в целях проведения оценки соответствия проекта требованиям Федерального закона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"http://nla-service.scli.ru:8080/rnla-links/ws/content/act/bba0bfb1-06c7-4e50-a8d3-fe1045784bf1.html" \o "от 27 июля 2010 года № 210-ФЗ"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от 27.07.2010 № 210-ФЗ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«Об организации предоставления государственных и муниципальных услуг», проведена экспертиза проекта муниципального нормативного правового акта: «________________________». </w:t>
      </w:r>
    </w:p>
    <w:p w14:paraId="19010000">
      <w:pPr>
        <w:widowControl w:val="1"/>
        <w:spacing w:before="240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Вариант 1:</w:t>
      </w:r>
    </w:p>
    <w:p w14:paraId="1A010000">
      <w:pPr>
        <w:widowControl w:val="1"/>
        <w:spacing w:after="0"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Представленный проект муниципального нормативного правового акта соответствует требованиям Федерального закона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"http://nla-service.scli.ru:8080/rnla-links/ws/content/act/bba0bfb1-06c7-4e50-a8d3-fe1045784bf1.html" \o "от 27 июля 2010 года № 210-ФЗ"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от 27.07.2010 № 210-ФЗ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«Об организации предоставления государственных и муниципальных услуг».</w:t>
      </w:r>
    </w:p>
    <w:p w14:paraId="1B010000">
      <w:pPr>
        <w:widowControl w:val="1"/>
        <w:spacing w:before="240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Вариант 2:</w:t>
      </w:r>
    </w:p>
    <w:p w14:paraId="1C010000">
      <w:pPr>
        <w:widowControl w:val="1"/>
        <w:spacing w:after="0"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Представленный проект муниципального нормативного правового акта по результатам независимой экспертизы проекта, не соответствует требованиям Федерального закона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"http://nla-service.scli.ru:8080/rnla-links/ws/content/act/bba0bfb1-06c7-4e50-a8d3-fe1045784bf1.html" \o "от 27 июля 2010 года № 210-ФЗ"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от 27.07.2010 № 210-ФЗ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«Об организации предоставления государственных и муниципальных услуг».</w:t>
      </w:r>
    </w:p>
    <w:p w14:paraId="1D010000">
      <w:pPr>
        <w:widowControl w:val="1"/>
        <w:spacing w:after="0"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целях устранения выявленных нарушений предлагается </w:t>
      </w:r>
    </w:p>
    <w:p w14:paraId="1E01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1F010000">
      <w:pPr>
        <w:widowControl w:val="1"/>
        <w:pBdr>
          <w:top w:color="000000" w:space="1" w:sz="4" w:val="single"/>
        </w:pBdr>
        <w:spacing w:after="0" w:line="240" w:lineRule="exact"/>
        <w:ind/>
        <w:jc w:val="center"/>
        <w:rPr>
          <w:rFonts w:ascii="PT Astra Serif" w:hAnsi="PT Astra Serif"/>
          <w:sz w:val="28"/>
          <w:vertAlign w:val="superscript"/>
        </w:rPr>
      </w:pPr>
      <w:r>
        <w:rPr>
          <w:rFonts w:ascii="PT Astra Serif" w:hAnsi="PT Astra Serif"/>
          <w:sz w:val="28"/>
          <w:vertAlign w:val="superscript"/>
        </w:rPr>
        <w:t xml:space="preserve">(указывается способ устранения нарушений: исключение выявленных нарушений из текста документа, изложение его </w:t>
      </w:r>
      <w:r>
        <w:rPr>
          <w:rFonts w:ascii="PT Astra Serif" w:hAnsi="PT Astra Serif"/>
          <w:sz w:val="28"/>
          <w:vertAlign w:val="superscript"/>
        </w:rPr>
        <w:t xml:space="preserve">              </w:t>
      </w:r>
      <w:r>
        <w:rPr>
          <w:rFonts w:ascii="PT Astra Serif" w:hAnsi="PT Astra Serif"/>
          <w:sz w:val="28"/>
          <w:vertAlign w:val="superscript"/>
        </w:rPr>
        <w:t>в другой редакции, внесение иных изменений в текст рассматриваемого документа либо в иной документ или иной способ)</w:t>
      </w:r>
    </w:p>
    <w:p w14:paraId="20010000">
      <w:pPr>
        <w:widowControl w:val="1"/>
        <w:pBdr>
          <w:top w:color="000000" w:space="1" w:sz="4" w:val="single"/>
        </w:pBdr>
        <w:spacing w:after="0" w:line="240" w:lineRule="auto"/>
        <w:ind/>
        <w:jc w:val="center"/>
        <w:rPr>
          <w:rFonts w:ascii="PT Astra Serif" w:hAnsi="PT Astra Serif"/>
          <w:sz w:val="28"/>
          <w:vertAlign w:val="superscript"/>
        </w:rPr>
      </w:pPr>
    </w:p>
    <w:p w14:paraId="21010000">
      <w:pPr>
        <w:widowControl w:val="1"/>
        <w:pBdr>
          <w:top w:color="000000" w:space="1" w:sz="4" w:val="single"/>
        </w:pBdr>
        <w:spacing w:after="0" w:line="240" w:lineRule="auto"/>
        <w:ind/>
        <w:jc w:val="center"/>
        <w:rPr>
          <w:rFonts w:ascii="PT Astra Serif" w:hAnsi="PT Astra Serif"/>
          <w:sz w:val="28"/>
          <w:vertAlign w:val="superscript"/>
        </w:rPr>
      </w:pPr>
    </w:p>
    <w:tbl>
      <w:tblPr>
        <w:tblStyle w:val="Style_3"/>
        <w:tblW w:type="auto" w:w="0"/>
        <w:tblInd w:type="dxa" w:w="-26"/>
        <w:tblLayout w:type="fixed"/>
        <w:tblCellMar>
          <w:left w:type="dxa" w:w="28"/>
          <w:right w:type="dxa" w:w="28"/>
        </w:tblCellMar>
      </w:tblPr>
      <w:tblGrid>
        <w:gridCol w:w="3289"/>
        <w:gridCol w:w="765"/>
        <w:gridCol w:w="2027"/>
        <w:gridCol w:w="765"/>
        <w:gridCol w:w="2542"/>
      </w:tblGrid>
      <w:tr>
        <w:tc>
          <w:tcPr>
            <w:tcW w:type="dxa" w:w="328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2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Председатель комитета по правовой работе </w:t>
            </w:r>
          </w:p>
        </w:tc>
        <w:tc>
          <w:tcPr>
            <w:tcW w:type="dxa" w:w="765"/>
            <w:tcMar>
              <w:left w:type="dxa" w:w="28"/>
              <w:right w:type="dxa" w:w="28"/>
            </w:tcMar>
            <w:vAlign w:val="bottom"/>
          </w:tcPr>
          <w:p w14:paraId="23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02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4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765"/>
            <w:tcMar>
              <w:left w:type="dxa" w:w="28"/>
              <w:right w:type="dxa" w:w="28"/>
            </w:tcMar>
            <w:vAlign w:val="bottom"/>
          </w:tcPr>
          <w:p w14:paraId="25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54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601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3289"/>
            <w:tcMar>
              <w:left w:type="dxa" w:w="28"/>
              <w:right w:type="dxa" w:w="28"/>
            </w:tcMar>
          </w:tcPr>
          <w:p w14:paraId="27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(наименование должности)</w:t>
            </w:r>
          </w:p>
        </w:tc>
        <w:tc>
          <w:tcPr>
            <w:tcW w:type="dxa" w:w="765"/>
            <w:tcMar>
              <w:left w:type="dxa" w:w="28"/>
              <w:right w:type="dxa" w:w="28"/>
            </w:tcMar>
          </w:tcPr>
          <w:p w14:paraId="28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027"/>
            <w:tcMar>
              <w:left w:type="dxa" w:w="28"/>
              <w:right w:type="dxa" w:w="28"/>
            </w:tcMar>
          </w:tcPr>
          <w:p w14:paraId="29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(подпись)</w:t>
            </w:r>
          </w:p>
        </w:tc>
        <w:tc>
          <w:tcPr>
            <w:tcW w:type="dxa" w:w="765"/>
            <w:tcMar>
              <w:left w:type="dxa" w:w="28"/>
              <w:right w:type="dxa" w:w="28"/>
            </w:tcMar>
          </w:tcPr>
          <w:p w14:paraId="2A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542"/>
            <w:tcMar>
              <w:left w:type="dxa" w:w="28"/>
              <w:right w:type="dxa" w:w="28"/>
            </w:tcMar>
          </w:tcPr>
          <w:p w14:paraId="2B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(инициалы, фамилия)</w:t>
            </w:r>
          </w:p>
        </w:tc>
      </w:tr>
    </w:tbl>
    <w:p w14:paraId="2C010000">
      <w:pPr>
        <w:widowControl w:val="1"/>
        <w:tabs>
          <w:tab w:leader="none" w:pos="7965" w:val="left"/>
        </w:tabs>
        <w:spacing w:after="0" w:line="240" w:lineRule="auto"/>
        <w:ind/>
        <w:jc w:val="right"/>
        <w:rPr>
          <w:rFonts w:ascii="PT Astra Serif" w:hAnsi="PT Astra Serif"/>
          <w:sz w:val="28"/>
        </w:rPr>
      </w:pPr>
    </w:p>
    <w:p w14:paraId="2D010000">
      <w:pPr>
        <w:widowControl w:val="1"/>
        <w:tabs>
          <w:tab w:leader="none" w:pos="7965" w:val="left"/>
        </w:tabs>
        <w:spacing w:after="0" w:line="240" w:lineRule="auto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«__</w:t>
      </w:r>
      <w:r>
        <w:rPr>
          <w:rFonts w:ascii="PT Astra Serif" w:hAnsi="PT Astra Serif"/>
          <w:sz w:val="28"/>
        </w:rPr>
        <w:t>_»</w:t>
      </w:r>
      <w:r>
        <w:rPr>
          <w:rFonts w:ascii="PT Astra Serif" w:hAnsi="PT Astra Serif"/>
          <w:sz w:val="28"/>
        </w:rPr>
        <w:t>_</w:t>
      </w:r>
      <w:r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_______ года</w:t>
      </w:r>
    </w:p>
    <w:p w14:paraId="2E01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</w:p>
    <w:sectPr>
      <w:headerReference r:id="rId5" w:type="default"/>
      <w:pgSz w:h="16838" w:orient="portrait" w:w="11906"/>
      <w:pgMar w:bottom="1701" w:footer="708" w:gutter="0" w:header="708" w:left="1134" w:right="1134" w:top="850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8" w:type="paragraph">
    <w:name w:val="Знак1"/>
    <w:basedOn w:val="Style_2"/>
    <w:link w:val="Style_8_ch"/>
    <w:pPr>
      <w:widowControl w:val="1"/>
      <w:spacing w:after="0" w:line="240" w:lineRule="auto"/>
      <w:ind/>
    </w:pPr>
    <w:rPr>
      <w:rFonts w:ascii="Verdana" w:hAnsi="Verdana"/>
      <w:sz w:val="20"/>
    </w:rPr>
  </w:style>
  <w:style w:styleId="Style_8_ch" w:type="character">
    <w:name w:val="Знак1"/>
    <w:basedOn w:val="Style_2_ch"/>
    <w:link w:val="Style_8"/>
    <w:rPr>
      <w:rFonts w:ascii="Verdana" w:hAnsi="Verdana"/>
      <w:sz w:val="20"/>
    </w:rPr>
  </w:style>
  <w:style w:styleId="Style_9" w:type="paragraph">
    <w:name w:val="toc 2"/>
    <w:next w:val="Style_2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2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Знак Знак Знак Знак Знак Знак Знак"/>
    <w:basedOn w:val="Style_2"/>
    <w:link w:val="Style_11_ch"/>
    <w:pPr>
      <w:widowControl w:val="1"/>
      <w:spacing w:afterAutospacing="on" w:beforeAutospacing="on" w:line="240" w:lineRule="auto"/>
      <w:ind/>
      <w:jc w:val="both"/>
    </w:pPr>
    <w:rPr>
      <w:rFonts w:ascii="Tahoma" w:hAnsi="Tahoma"/>
      <w:sz w:val="20"/>
    </w:rPr>
  </w:style>
  <w:style w:styleId="Style_11_ch" w:type="character">
    <w:name w:val="Знак Знак Знак Знак Знак Знак Знак"/>
    <w:basedOn w:val="Style_2_ch"/>
    <w:link w:val="Style_11"/>
    <w:rPr>
      <w:rFonts w:ascii="Tahoma" w:hAnsi="Tahoma"/>
      <w:sz w:val="20"/>
    </w:rPr>
  </w:style>
  <w:style w:styleId="Style_12" w:type="paragraph">
    <w:name w:val="Знак"/>
    <w:basedOn w:val="Style_2"/>
    <w:link w:val="Style_12_ch"/>
    <w:pPr>
      <w:widowControl w:val="1"/>
      <w:spacing w:after="0" w:line="240" w:lineRule="auto"/>
      <w:ind/>
    </w:pPr>
    <w:rPr>
      <w:rFonts w:ascii="Verdana" w:hAnsi="Verdana"/>
      <w:sz w:val="20"/>
    </w:rPr>
  </w:style>
  <w:style w:styleId="Style_12_ch" w:type="character">
    <w:name w:val="Знак"/>
    <w:basedOn w:val="Style_2_ch"/>
    <w:link w:val="Style_12"/>
    <w:rPr>
      <w:rFonts w:ascii="Verdana" w:hAnsi="Verdana"/>
      <w:sz w:val="20"/>
    </w:rPr>
  </w:style>
  <w:style w:styleId="Style_13" w:type="paragraph">
    <w:name w:val="toc 6"/>
    <w:next w:val="Style_2"/>
    <w:link w:val="Style_13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2"/>
    <w:link w:val="Style_14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annotation text"/>
    <w:basedOn w:val="Style_2"/>
    <w:link w:val="Style_15_ch"/>
    <w:pPr>
      <w:widowControl w:val="1"/>
      <w:spacing w:line="240" w:lineRule="auto"/>
      <w:ind/>
    </w:pPr>
    <w:rPr>
      <w:sz w:val="20"/>
    </w:rPr>
  </w:style>
  <w:style w:styleId="Style_15_ch" w:type="character">
    <w:name w:val="annotation text"/>
    <w:basedOn w:val="Style_2_ch"/>
    <w:link w:val="Style_15"/>
    <w:rPr>
      <w:sz w:val="20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6" w:type="paragraph">
    <w:name w:val="heading 3"/>
    <w:basedOn w:val="Style_2"/>
    <w:next w:val="Style_2"/>
    <w:link w:val="Style_6_ch"/>
    <w:uiPriority w:val="9"/>
    <w:qFormat/>
    <w:pPr>
      <w:keepNext w:val="1"/>
      <w:widowControl w:val="1"/>
      <w:spacing w:after="0" w:line="360" w:lineRule="auto"/>
      <w:ind/>
      <w:jc w:val="right"/>
      <w:outlineLvl w:val="2"/>
    </w:pPr>
    <w:rPr>
      <w:rFonts w:ascii="Times New Roman" w:hAnsi="Times New Roman"/>
      <w:sz w:val="28"/>
    </w:rPr>
  </w:style>
  <w:style w:styleId="Style_6_ch" w:type="character">
    <w:name w:val="heading 3"/>
    <w:basedOn w:val="Style_2_ch"/>
    <w:link w:val="Style_6"/>
    <w:rPr>
      <w:rFonts w:ascii="Times New Roman" w:hAnsi="Times New Roman"/>
      <w:sz w:val="28"/>
    </w:rPr>
  </w:style>
  <w:style w:styleId="Style_17" w:type="paragraph">
    <w:name w:val="ConsPlusNormal"/>
    <w:link w:val="Style_17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17_ch" w:type="character">
    <w:name w:val="ConsPlusNormal"/>
    <w:link w:val="Style_17"/>
    <w:rPr>
      <w:rFonts w:ascii="Arial" w:hAnsi="Arial"/>
      <w:sz w:val="20"/>
    </w:rPr>
  </w:style>
  <w:style w:styleId="Style_18" w:type="paragraph">
    <w:name w:val="Текст1"/>
    <w:basedOn w:val="Style_2"/>
    <w:link w:val="Style_18_ch"/>
    <w:pPr>
      <w:widowControl w:val="1"/>
      <w:spacing w:after="0" w:line="240" w:lineRule="auto"/>
      <w:ind/>
    </w:pPr>
    <w:rPr>
      <w:rFonts w:ascii="Courier New" w:hAnsi="Courier New"/>
      <w:sz w:val="20"/>
    </w:rPr>
  </w:style>
  <w:style w:styleId="Style_18_ch" w:type="character">
    <w:name w:val="Текст1"/>
    <w:basedOn w:val="Style_2_ch"/>
    <w:link w:val="Style_18"/>
    <w:rPr>
      <w:rFonts w:ascii="Courier New" w:hAnsi="Courier New"/>
      <w:sz w:val="20"/>
    </w:rPr>
  </w:style>
  <w:style w:styleId="Style_19" w:type="paragraph">
    <w:name w:val="Balloon Text"/>
    <w:basedOn w:val="Style_2"/>
    <w:link w:val="Style_1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2_ch"/>
    <w:link w:val="Style_19"/>
    <w:rPr>
      <w:rFonts w:ascii="Tahoma" w:hAnsi="Tahoma"/>
      <w:sz w:val="16"/>
    </w:rPr>
  </w:style>
  <w:style w:styleId="Style_20" w:type="paragraph">
    <w:name w:val="Font Style40"/>
    <w:link w:val="Style_20_ch"/>
    <w:rPr>
      <w:rFonts w:ascii="Times New Roman" w:hAnsi="Times New Roman"/>
      <w:sz w:val="22"/>
    </w:rPr>
  </w:style>
  <w:style w:styleId="Style_20_ch" w:type="character">
    <w:name w:val="Font Style40"/>
    <w:link w:val="Style_20"/>
    <w:rPr>
      <w:rFonts w:ascii="Times New Roman" w:hAnsi="Times New Roman"/>
      <w:sz w:val="22"/>
    </w:rPr>
  </w:style>
  <w:style w:styleId="Style_21" w:type="paragraph">
    <w:name w:val="Body Text"/>
    <w:basedOn w:val="Style_2"/>
    <w:link w:val="Style_21_ch"/>
    <w:pPr>
      <w:widowControl w:val="1"/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21_ch" w:type="character">
    <w:name w:val="Body Text"/>
    <w:basedOn w:val="Style_2_ch"/>
    <w:link w:val="Style_21"/>
    <w:rPr>
      <w:rFonts w:ascii="Times New Roman" w:hAnsi="Times New Roman"/>
      <w:sz w:val="28"/>
    </w:rPr>
  </w:style>
  <w:style w:styleId="Style_22" w:type="paragraph">
    <w:name w:val="ConsPlusNonformat"/>
    <w:link w:val="Style_22_ch"/>
    <w:pPr>
      <w:widowControl w:val="1"/>
      <w:spacing w:after="0" w:line="240" w:lineRule="auto"/>
      <w:ind/>
    </w:pPr>
    <w:rPr>
      <w:rFonts w:ascii="Courier New" w:hAnsi="Courier New"/>
      <w:sz w:val="20"/>
    </w:rPr>
  </w:style>
  <w:style w:styleId="Style_22_ch" w:type="character">
    <w:name w:val="ConsPlusNonformat"/>
    <w:link w:val="Style_22"/>
    <w:rPr>
      <w:rFonts w:ascii="Courier New" w:hAnsi="Courier New"/>
      <w:sz w:val="20"/>
    </w:rPr>
  </w:style>
  <w:style w:styleId="Style_23" w:type="paragraph">
    <w:name w:val="toc 3"/>
    <w:next w:val="Style_2"/>
    <w:link w:val="Style_2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annotation subject"/>
    <w:basedOn w:val="Style_15"/>
    <w:next w:val="Style_15"/>
    <w:link w:val="Style_24_ch"/>
    <w:rPr>
      <w:b w:val="1"/>
    </w:rPr>
  </w:style>
  <w:style w:styleId="Style_24_ch" w:type="character">
    <w:name w:val="annotation subject"/>
    <w:basedOn w:val="Style_15_ch"/>
    <w:link w:val="Style_24"/>
    <w:rPr>
      <w:b w:val="1"/>
    </w:rPr>
  </w:style>
  <w:style w:styleId="Style_25" w:type="paragraph">
    <w:name w:val="Body Text Indent"/>
    <w:basedOn w:val="Style_2"/>
    <w:link w:val="Style_25_ch"/>
    <w:pPr>
      <w:widowControl w:val="1"/>
      <w:spacing w:after="0" w:line="360" w:lineRule="auto"/>
      <w:ind w:firstLine="142"/>
      <w:jc w:val="center"/>
    </w:pPr>
    <w:rPr>
      <w:rFonts w:ascii="Times New Roman" w:hAnsi="Times New Roman"/>
      <w:b w:val="1"/>
      <w:sz w:val="28"/>
    </w:rPr>
  </w:style>
  <w:style w:styleId="Style_25_ch" w:type="character">
    <w:name w:val="Body Text Indent"/>
    <w:basedOn w:val="Style_2_ch"/>
    <w:link w:val="Style_25"/>
    <w:rPr>
      <w:rFonts w:ascii="Times New Roman" w:hAnsi="Times New Roman"/>
      <w:b w:val="1"/>
      <w:sz w:val="28"/>
    </w:rPr>
  </w:style>
  <w:style w:styleId="Style_26" w:type="paragraph">
    <w:name w:val="heading 5"/>
    <w:next w:val="Style_2"/>
    <w:link w:val="Style_2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header"/>
    <w:basedOn w:val="Style_2_ch"/>
    <w:link w:val="Style_1"/>
    <w:rPr>
      <w:rFonts w:ascii="Times New Roman" w:hAnsi="Times New Roman"/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No Spacing"/>
    <w:link w:val="Style_28_ch"/>
    <w:pPr>
      <w:widowControl w:val="1"/>
      <w:spacing w:after="0" w:line="240" w:lineRule="auto"/>
      <w:ind/>
      <w:jc w:val="both"/>
    </w:pPr>
    <w:rPr>
      <w:rFonts w:ascii="PT Astra Serif" w:hAnsi="PT Astra Serif"/>
      <w:sz w:val="28"/>
    </w:rPr>
  </w:style>
  <w:style w:styleId="Style_28_ch" w:type="character">
    <w:name w:val="No Spacing"/>
    <w:link w:val="Style_28"/>
    <w:rPr>
      <w:rFonts w:ascii="PT Astra Serif" w:hAnsi="PT Astra Serif"/>
      <w:sz w:val="28"/>
    </w:rPr>
  </w:style>
  <w:style w:styleId="Style_29" w:type="paragraph">
    <w:name w:val="footer"/>
    <w:basedOn w:val="Style_2"/>
    <w:link w:val="Style_2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29_ch" w:type="character">
    <w:name w:val="footer"/>
    <w:basedOn w:val="Style_2_ch"/>
    <w:link w:val="Style_29"/>
    <w:rPr>
      <w:rFonts w:ascii="Times New Roman" w:hAnsi="Times New Roman"/>
      <w:sz w:val="24"/>
    </w:rPr>
  </w:style>
  <w:style w:styleId="Style_30" w:type="paragraph">
    <w:name w:val="heading 1"/>
    <w:next w:val="Style_2"/>
    <w:link w:val="Style_3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31" w:type="paragraph">
    <w:name w:val="Footnote"/>
    <w:link w:val="Style_3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2"/>
    <w:link w:val="Style_3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toc 9"/>
    <w:next w:val="Style_2"/>
    <w:link w:val="Style_3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toc 8"/>
    <w:next w:val="Style_2"/>
    <w:link w:val="Style_3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Strong"/>
    <w:link w:val="Style_36_ch"/>
    <w:rPr>
      <w:b w:val="1"/>
    </w:rPr>
  </w:style>
  <w:style w:styleId="Style_36_ch" w:type="character">
    <w:name w:val="Strong"/>
    <w:link w:val="Style_36"/>
    <w:rPr>
      <w:b w:val="1"/>
    </w:rPr>
  </w:style>
  <w:style w:styleId="Style_37" w:type="paragraph">
    <w:name w:val="line number"/>
    <w:link w:val="Style_37_ch"/>
  </w:style>
  <w:style w:styleId="Style_37_ch" w:type="character">
    <w:name w:val="line number"/>
    <w:link w:val="Style_37"/>
  </w:style>
  <w:style w:styleId="Style_38" w:type="paragraph">
    <w:name w:val="Document Map"/>
    <w:basedOn w:val="Style_2"/>
    <w:link w:val="Style_38_ch"/>
    <w:pPr>
      <w:widowControl w:val="1"/>
      <w:spacing w:after="0" w:line="240" w:lineRule="auto"/>
      <w:ind/>
    </w:pPr>
    <w:rPr>
      <w:rFonts w:ascii="Tahoma" w:hAnsi="Tahoma"/>
      <w:sz w:val="20"/>
    </w:rPr>
  </w:style>
  <w:style w:styleId="Style_38_ch" w:type="character">
    <w:name w:val="Document Map"/>
    <w:basedOn w:val="Style_2_ch"/>
    <w:link w:val="Style_38"/>
    <w:rPr>
      <w:rFonts w:ascii="Tahoma" w:hAnsi="Tahoma"/>
      <w:sz w:val="20"/>
    </w:rPr>
  </w:style>
  <w:style w:styleId="Style_39" w:type="paragraph">
    <w:name w:val="toc 5"/>
    <w:next w:val="Style_2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page number"/>
    <w:basedOn w:val="Style_27"/>
    <w:link w:val="Style_40_ch"/>
  </w:style>
  <w:style w:styleId="Style_40_ch" w:type="character">
    <w:name w:val="page number"/>
    <w:basedOn w:val="Style_27_ch"/>
    <w:link w:val="Style_40"/>
  </w:style>
  <w:style w:styleId="Style_41" w:type="paragraph">
    <w:name w:val="Знак Знак"/>
    <w:link w:val="Style_41_ch"/>
    <w:rPr>
      <w:b w:val="1"/>
      <w:sz w:val="28"/>
    </w:rPr>
  </w:style>
  <w:style w:styleId="Style_41_ch" w:type="character">
    <w:name w:val="Знак Знак"/>
    <w:link w:val="Style_41"/>
    <w:rPr>
      <w:b w:val="1"/>
      <w:sz w:val="28"/>
    </w:rPr>
  </w:style>
  <w:style w:styleId="Style_42" w:type="paragraph">
    <w:name w:val="List Paragraph"/>
    <w:basedOn w:val="Style_2"/>
    <w:link w:val="Style_42_ch"/>
    <w:pPr>
      <w:widowControl w:val="1"/>
      <w:ind w:left="720"/>
      <w:contextualSpacing w:val="1"/>
    </w:pPr>
  </w:style>
  <w:style w:styleId="Style_42_ch" w:type="character">
    <w:name w:val="List Paragraph"/>
    <w:basedOn w:val="Style_2_ch"/>
    <w:link w:val="Style_42"/>
  </w:style>
  <w:style w:styleId="Style_43" w:type="paragraph">
    <w:name w:val="ConsPlusTitle"/>
    <w:link w:val="Style_43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43_ch" w:type="character">
    <w:name w:val="ConsPlusTitle"/>
    <w:link w:val="Style_43"/>
    <w:rPr>
      <w:rFonts w:ascii="Arial" w:hAnsi="Arial"/>
      <w:b w:val="1"/>
      <w:sz w:val="20"/>
    </w:rPr>
  </w:style>
  <w:style w:styleId="Style_44" w:type="paragraph">
    <w:name w:val="Subtitle"/>
    <w:next w:val="Style_2"/>
    <w:link w:val="Style_4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Знак Знак2"/>
    <w:basedOn w:val="Style_2"/>
    <w:link w:val="Style_45_ch"/>
    <w:pPr>
      <w:widowControl w:val="1"/>
      <w:spacing w:after="0" w:line="240" w:lineRule="auto"/>
      <w:ind/>
    </w:pPr>
    <w:rPr>
      <w:rFonts w:ascii="Verdana" w:hAnsi="Verdana"/>
      <w:sz w:val="20"/>
    </w:rPr>
  </w:style>
  <w:style w:styleId="Style_45_ch" w:type="character">
    <w:name w:val="Знак Знак2"/>
    <w:basedOn w:val="Style_2_ch"/>
    <w:link w:val="Style_45"/>
    <w:rPr>
      <w:rFonts w:ascii="Verdana" w:hAnsi="Verdana"/>
      <w:sz w:val="20"/>
    </w:rPr>
  </w:style>
  <w:style w:styleId="Style_46" w:type="paragraph">
    <w:name w:val="Title"/>
    <w:basedOn w:val="Style_2"/>
    <w:link w:val="Style_46_ch"/>
    <w:uiPriority w:val="10"/>
    <w:qFormat/>
    <w:pPr>
      <w:widowControl w:val="1"/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46_ch" w:type="character">
    <w:name w:val="Title"/>
    <w:basedOn w:val="Style_2_ch"/>
    <w:link w:val="Style_46"/>
    <w:rPr>
      <w:rFonts w:ascii="Times New Roman" w:hAnsi="Times New Roman"/>
      <w:b w:val="1"/>
      <w:sz w:val="28"/>
    </w:rPr>
  </w:style>
  <w:style w:styleId="Style_47" w:type="paragraph">
    <w:name w:val="msonormalcxspmiddle"/>
    <w:basedOn w:val="Style_2"/>
    <w:link w:val="Style_4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7_ch" w:type="character">
    <w:name w:val="msonormalcxspmiddle"/>
    <w:basedOn w:val="Style_2_ch"/>
    <w:link w:val="Style_47"/>
    <w:rPr>
      <w:rFonts w:ascii="Times New Roman" w:hAnsi="Times New Roman"/>
      <w:sz w:val="24"/>
    </w:rPr>
  </w:style>
  <w:style w:styleId="Style_48" w:type="paragraph">
    <w:name w:val="heading 4"/>
    <w:next w:val="Style_2"/>
    <w:link w:val="Style_4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annotation reference"/>
    <w:basedOn w:val="Style_27"/>
    <w:link w:val="Style_49_ch"/>
    <w:rPr>
      <w:sz w:val="16"/>
    </w:rPr>
  </w:style>
  <w:style w:styleId="Style_49_ch" w:type="character">
    <w:name w:val="annotation reference"/>
    <w:basedOn w:val="Style_27_ch"/>
    <w:link w:val="Style_49"/>
    <w:rPr>
      <w:sz w:val="16"/>
    </w:rPr>
  </w:style>
  <w:style w:styleId="Style_50" w:type="paragraph">
    <w:name w:val="heading 2"/>
    <w:next w:val="Style_2"/>
    <w:link w:val="Style_5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styleId="Style_4" w:type="table">
    <w:name w:val="Сетка таблицы1"/>
    <w:basedOn w:val="Style_3"/>
    <w:pPr>
      <w:widowControl w:val="1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Сетка таблицы2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" w:type="table">
    <w:name w:val="Table Grid"/>
    <w:basedOn w:val="Style_3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1.png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2025-11-14T11:08:34Z</dcterms:created>
  <dcterms:modified xsi:type="dcterms:W3CDTF">2025-11-14T11:08:34Z</dcterms:modified>
</cp:coreProperties>
</file>