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832" w:rsidRPr="003E2832" w:rsidRDefault="003E2832" w:rsidP="003E28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885825" cy="1009650"/>
            <wp:effectExtent l="0" t="0" r="9525" b="0"/>
            <wp:docPr id="3" name="Рисунок 3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832" w:rsidRPr="003E2832" w:rsidRDefault="003E2832" w:rsidP="003E28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28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Тульская область</w:t>
      </w:r>
    </w:p>
    <w:p w:rsidR="003E2832" w:rsidRPr="003E2832" w:rsidRDefault="003E2832" w:rsidP="003E28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28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образование </w:t>
      </w:r>
    </w:p>
    <w:p w:rsidR="003E2832" w:rsidRPr="003E2832" w:rsidRDefault="003E2832" w:rsidP="003E28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3"/>
          <w:sz w:val="24"/>
          <w:szCs w:val="24"/>
          <w:lang w:eastAsia="ru-RU"/>
        </w:rPr>
      </w:pPr>
      <w:r w:rsidRPr="003E2832">
        <w:rPr>
          <w:rFonts w:ascii="Times New Roman" w:eastAsia="Times New Roman" w:hAnsi="Times New Roman" w:cs="Times New Roman"/>
          <w:b/>
          <w:spacing w:val="43"/>
          <w:sz w:val="24"/>
          <w:szCs w:val="24"/>
          <w:lang w:eastAsia="ru-RU"/>
        </w:rPr>
        <w:t>ЩЁКИНСКИЙ РАЙОН</w:t>
      </w:r>
    </w:p>
    <w:p w:rsidR="003E2832" w:rsidRPr="003E2832" w:rsidRDefault="003E2832" w:rsidP="003E2832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E2832" w:rsidRPr="003E2832" w:rsidRDefault="003E2832" w:rsidP="003E28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28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ЩЁКИНСКОГО РАЙОНА</w:t>
      </w:r>
    </w:p>
    <w:p w:rsidR="003E2832" w:rsidRPr="003E2832" w:rsidRDefault="003E2832" w:rsidP="003E2832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E2832" w:rsidRPr="003E2832" w:rsidRDefault="003E2832" w:rsidP="003E2832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spacing w:val="30"/>
          <w:sz w:val="28"/>
          <w:szCs w:val="28"/>
          <w:lang w:eastAsia="ru-RU"/>
        </w:rPr>
      </w:pPr>
      <w:proofErr w:type="gramStart"/>
      <w:r w:rsidRPr="003E2832">
        <w:rPr>
          <w:rFonts w:ascii="Tahoma" w:eastAsia="Times New Roman" w:hAnsi="Tahoma" w:cs="Tahoma"/>
          <w:b/>
          <w:spacing w:val="30"/>
          <w:sz w:val="28"/>
          <w:szCs w:val="28"/>
          <w:lang w:eastAsia="ru-RU"/>
        </w:rPr>
        <w:t>П</w:t>
      </w:r>
      <w:proofErr w:type="gramEnd"/>
      <w:r w:rsidRPr="003E2832">
        <w:rPr>
          <w:rFonts w:ascii="Tahoma" w:eastAsia="Times New Roman" w:hAnsi="Tahoma" w:cs="Tahoma"/>
          <w:b/>
          <w:spacing w:val="30"/>
          <w:sz w:val="28"/>
          <w:szCs w:val="28"/>
          <w:lang w:eastAsia="ru-RU"/>
        </w:rPr>
        <w:t xml:space="preserve"> О С Т А Н О В Л Е Н И Е</w:t>
      </w:r>
    </w:p>
    <w:p w:rsidR="003E2832" w:rsidRPr="003E2832" w:rsidRDefault="003E2832" w:rsidP="003E2832">
      <w:pPr>
        <w:widowControl w:val="0"/>
        <w:tabs>
          <w:tab w:val="left" w:pos="51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  <w:r w:rsidRPr="003E2832">
        <w:rPr>
          <w:rFonts w:ascii="Arial" w:eastAsia="Times New Roman" w:hAnsi="Arial" w:cs="Times New Roman"/>
          <w:sz w:val="20"/>
          <w:szCs w:val="20"/>
          <w:lang w:eastAsia="ru-RU"/>
        </w:rPr>
        <w:tab/>
      </w:r>
    </w:p>
    <w:p w:rsidR="003E2832" w:rsidRPr="003E2832" w:rsidRDefault="003E2832" w:rsidP="003E2832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Arial" w:eastAsia="Times New Roman" w:hAnsi="Arial" w:cs="Times New Roman"/>
          <w:sz w:val="20"/>
          <w:szCs w:val="20"/>
          <w:lang w:eastAsia="ru-RU"/>
        </w:rPr>
      </w:pPr>
      <w:r>
        <w:rPr>
          <w:rFonts w:ascii="Arial" w:eastAsia="Times New Roman" w:hAnsi="Arial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2832" w:rsidRPr="00922548" w:rsidRDefault="003E2832" w:rsidP="003E2832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от ________________</w:t>
                            </w: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ab/>
                              <w:t>№ ____</w:t>
                            </w: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  <w:t>_</w:t>
                            </w: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_____</w:t>
                            </w:r>
                          </w:p>
                          <w:p w:rsidR="003E2832" w:rsidRPr="00922548" w:rsidRDefault="003E2832" w:rsidP="003E2832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3E2832" w:rsidRPr="00846F20" w:rsidRDefault="003E2832" w:rsidP="003E2832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4.3pt;margin-top:6.1pt;width:300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4lDvgIAAKk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Q4w4aYGi/bf9z/2P/XcUmu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QDEqXovyAaQrBSgLRAjzDoxayM8Y9TA7Uqw+bYmkGDWvOMjfDJrJkJOxngzCC7iaYo3R&#10;aC71OJC2nWSbGpDHB8bFDTyRiln1nrI4PCyYB7aIw+wyA+f833qdJuziFwA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DCI4lD&#10;vgIAAKkFAAAOAAAAAAAAAAAAAAAAAC4CAABkcnMvZTJvRG9jLnhtbFBLAQItABQABgAIAAAAIQCl&#10;evnP2wAAAAcBAAAPAAAAAAAAAAAAAAAAABgFAABkcnMvZG93bnJldi54bWxQSwUGAAAAAAQABADz&#10;AAAAIAYAAAAA&#10;" filled="f" stroked="f">
                <v:textbox inset="0,0,0,0">
                  <w:txbxContent>
                    <w:p w:rsidR="003E2832" w:rsidRPr="00922548" w:rsidRDefault="003E2832" w:rsidP="003E2832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  <w:r w:rsidRPr="00922548">
                        <w:rPr>
                          <w:rFonts w:ascii="Arial" w:hAnsi="Arial"/>
                          <w:sz w:val="24"/>
                          <w:szCs w:val="24"/>
                        </w:rPr>
                        <w:t>от ________________</w:t>
                      </w:r>
                      <w:r w:rsidRPr="00922548">
                        <w:rPr>
                          <w:rFonts w:ascii="Arial" w:hAnsi="Arial"/>
                          <w:sz w:val="24"/>
                          <w:szCs w:val="24"/>
                        </w:rPr>
                        <w:tab/>
                        <w:t>№ ____</w:t>
                      </w:r>
                      <w:r w:rsidRPr="00922548"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  <w:t>_</w:t>
                      </w:r>
                      <w:r w:rsidRPr="00922548">
                        <w:rPr>
                          <w:rFonts w:ascii="Arial" w:hAnsi="Arial"/>
                          <w:sz w:val="24"/>
                          <w:szCs w:val="24"/>
                        </w:rPr>
                        <w:t>_____</w:t>
                      </w:r>
                    </w:p>
                    <w:p w:rsidR="003E2832" w:rsidRPr="00922548" w:rsidRDefault="003E2832" w:rsidP="003E2832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3E2832" w:rsidRPr="00846F20" w:rsidRDefault="003E2832" w:rsidP="003E2832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E2832" w:rsidRPr="003E2832" w:rsidRDefault="003E2832" w:rsidP="003E2832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3E2832" w:rsidRPr="003E2832" w:rsidRDefault="003E2832" w:rsidP="003E2832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Arial" w:eastAsia="Times New Roman" w:hAnsi="Arial" w:cs="Times New Roman"/>
          <w:sz w:val="24"/>
          <w:szCs w:val="24"/>
          <w:lang w:eastAsia="ru-RU"/>
        </w:rPr>
      </w:pPr>
    </w:p>
    <w:p w:rsidR="003E2832" w:rsidRPr="003E2832" w:rsidRDefault="003E2832" w:rsidP="009A5A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9A5AB7" w:rsidRPr="009A5AB7" w:rsidRDefault="009A5AB7" w:rsidP="009A5A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5A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внесении изменения в постановление администрации </w:t>
      </w:r>
    </w:p>
    <w:p w:rsidR="009A5AB7" w:rsidRPr="009A5AB7" w:rsidRDefault="009A5AB7" w:rsidP="009A5A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A5A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9A5A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Щекинский</w:t>
      </w:r>
      <w:proofErr w:type="spellEnd"/>
      <w:r w:rsidRPr="009A5A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 </w:t>
      </w:r>
    </w:p>
    <w:p w:rsidR="009A5AB7" w:rsidRPr="009A5AB7" w:rsidRDefault="009A5AB7" w:rsidP="009A5A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5A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30.11.2015 № 11-1750  «О</w:t>
      </w:r>
      <w:r w:rsidRPr="009A5A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 утверждении Порядка </w:t>
      </w:r>
    </w:p>
    <w:p w:rsidR="009A5AB7" w:rsidRPr="009A5AB7" w:rsidRDefault="009A5AB7" w:rsidP="009A5A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5A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организации и проведения открытого аукциона </w:t>
      </w:r>
    </w:p>
    <w:p w:rsidR="009A5AB7" w:rsidRPr="009A5AB7" w:rsidRDefault="009A5AB7" w:rsidP="009A5A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5A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право заключения </w:t>
      </w:r>
      <w:proofErr w:type="gramStart"/>
      <w:r w:rsidRPr="009A5A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договора</w:t>
      </w:r>
      <w:proofErr w:type="gramEnd"/>
      <w:r w:rsidRPr="009A5A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размещение </w:t>
      </w:r>
    </w:p>
    <w:p w:rsidR="009A5AB7" w:rsidRPr="009A5AB7" w:rsidRDefault="009A5AB7" w:rsidP="009A5A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5A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нестационарных торговых объектов на территории</w:t>
      </w:r>
    </w:p>
    <w:p w:rsidR="009A5AB7" w:rsidRPr="009A5AB7" w:rsidRDefault="009A5AB7" w:rsidP="009A5A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5A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города Щекино </w:t>
      </w:r>
      <w:proofErr w:type="spellStart"/>
      <w:r w:rsidRPr="009A5A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Щекинского</w:t>
      </w:r>
      <w:proofErr w:type="spellEnd"/>
      <w:r w:rsidRPr="009A5A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района»</w:t>
      </w:r>
    </w:p>
    <w:p w:rsidR="009A5AB7" w:rsidRPr="009A5AB7" w:rsidRDefault="009A5AB7" w:rsidP="009A5A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AB7" w:rsidRPr="009A5AB7" w:rsidRDefault="009A5AB7" w:rsidP="009A5A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AB7" w:rsidRPr="009A5AB7" w:rsidRDefault="009A5AB7" w:rsidP="009A5A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28.12.2009 № 381-ФЗ «Об основах государственного регулирования торговой деятельности в Российской Федерации»,  решением Собрания депутатов </w:t>
      </w:r>
      <w:r w:rsidR="003E2832" w:rsidRPr="009A5AB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</w:t>
      </w:r>
      <w:r w:rsidRPr="009A5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2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Щекино </w:t>
      </w:r>
      <w:proofErr w:type="spellStart"/>
      <w:r w:rsidRPr="009A5AB7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Щекинского</w:t>
      </w:r>
      <w:proofErr w:type="spellEnd"/>
      <w:r w:rsidRPr="009A5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от 02.11.2015 № 16-71 «Об утверждении Положения о </w:t>
      </w:r>
      <w:proofErr w:type="gramStart"/>
      <w:r w:rsidRPr="009A5AB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размещении</w:t>
      </w:r>
      <w:proofErr w:type="gramEnd"/>
      <w:r w:rsidRPr="009A5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эксплуатации нестационарных торговых объектов на территории муниципального образования город Щекино </w:t>
      </w:r>
      <w:proofErr w:type="spellStart"/>
      <w:r w:rsidRPr="009A5AB7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Щекинского</w:t>
      </w:r>
      <w:proofErr w:type="spellEnd"/>
      <w:r w:rsidRPr="009A5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района», на основании Устава муниципального образования город Щекино </w:t>
      </w:r>
      <w:proofErr w:type="spellStart"/>
      <w:r w:rsidRPr="009A5AB7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Щекинского</w:t>
      </w:r>
      <w:proofErr w:type="spellEnd"/>
      <w:r w:rsidRPr="009A5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3E2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E2832" w:rsidRPr="009A5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Устава муниципального образования </w:t>
      </w:r>
      <w:proofErr w:type="spellStart"/>
      <w:r w:rsidR="003E2832" w:rsidRPr="009A5AB7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</w:t>
      </w:r>
      <w:r w:rsidR="003E2832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proofErr w:type="spellEnd"/>
      <w:r w:rsidR="003E2832" w:rsidRPr="009A5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Pr="009A5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</w:t>
      </w:r>
      <w:proofErr w:type="spellStart"/>
      <w:r w:rsidRPr="009A5AB7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Щекинского</w:t>
      </w:r>
      <w:proofErr w:type="spellEnd"/>
      <w:r w:rsidRPr="009A5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ПОСТАНОВЛЯЕТ:</w:t>
      </w:r>
    </w:p>
    <w:p w:rsidR="009A5AB7" w:rsidRPr="009A5AB7" w:rsidRDefault="009A5AB7" w:rsidP="009A5AB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A5AB7">
        <w:rPr>
          <w:rFonts w:ascii="Times New Roman" w:eastAsia="Times New Roman" w:hAnsi="Times New Roman" w:cs="Times New Roman"/>
          <w:sz w:val="28"/>
          <w:szCs w:val="28"/>
          <w:lang w:eastAsia="ru-RU"/>
        </w:rPr>
        <w:t>1. Внести в постановление</w:t>
      </w:r>
      <w:r w:rsidRPr="009A5A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администрации муниципального образования </w:t>
      </w:r>
      <w:proofErr w:type="spellStart"/>
      <w:r w:rsidRPr="009A5A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Щекинский</w:t>
      </w:r>
      <w:proofErr w:type="spellEnd"/>
      <w:r w:rsidRPr="009A5A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 от 30.11.2015 № 11-1750  «О</w:t>
      </w:r>
      <w:r w:rsidRPr="009A5AB7">
        <w:rPr>
          <w:rFonts w:ascii="Times New Roman" w:eastAsia="Times New Roman" w:hAnsi="Times New Roman" w:cs="Times New Roman"/>
          <w:sz w:val="28"/>
          <w:szCs w:val="28"/>
          <w:lang w:eastAsia="ru-RU"/>
        </w:rPr>
        <w:t>б утверждении Порядка организации и проведения открытого аукциона на право заключения договора на размещение нестационарных торговых объектов на территории</w:t>
      </w:r>
    </w:p>
    <w:p w:rsidR="009A5AB7" w:rsidRPr="009A5AB7" w:rsidRDefault="009A5AB7" w:rsidP="009A5AB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A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города Щекино </w:t>
      </w:r>
      <w:proofErr w:type="spellStart"/>
      <w:r w:rsidRPr="009A5AB7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Щекинского</w:t>
      </w:r>
      <w:proofErr w:type="spellEnd"/>
      <w:r w:rsidRPr="009A5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 следующее изменение:</w:t>
      </w:r>
    </w:p>
    <w:p w:rsidR="00DA1FA4" w:rsidRPr="00951F41" w:rsidRDefault="009A5AB7" w:rsidP="00DA1FA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3E283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1FA4" w:rsidRPr="00951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10 </w:t>
      </w:r>
      <w:r w:rsidR="00DA1FA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A1FA4" w:rsidRPr="003E28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заключения договора</w:t>
      </w:r>
      <w:r w:rsidR="00DA1FA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A1FA4" w:rsidRPr="00951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1F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 к постановлению</w:t>
      </w:r>
      <w:r w:rsidR="00DA1FA4" w:rsidRPr="00951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дополнить пунктом 10.5. следующего содержания:</w:t>
      </w:r>
    </w:p>
    <w:p w:rsidR="00DA1FA4" w:rsidRDefault="00DA1FA4" w:rsidP="00DA1FA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10.5. </w:t>
      </w:r>
      <w:r w:rsidRPr="00951F41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Схема размещения нестационарных торговых объектов может быть изменена по окончанию  действия договора на размещение нестационарного торгового объекта в отношении объекта, являющегося предметом указанного договора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51F4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DA1FA4" w:rsidRDefault="003E2832" w:rsidP="00DA1FA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951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DA1FA4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10.3. приложения к постановлению дополнить четвертым абзацем следующего содержания:</w:t>
      </w:r>
    </w:p>
    <w:p w:rsidR="00DA1FA4" w:rsidRDefault="00DA1FA4" w:rsidP="00DA1FA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00EC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размещения нестационарного торгового объекта утверждается аукционной документацией</w:t>
      </w:r>
      <w:proofErr w:type="gramStart"/>
      <w:r w:rsidRPr="00200E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9A5AB7" w:rsidRDefault="00DA1FA4" w:rsidP="009A5AB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951F4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A5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A5AB7" w:rsidRPr="009A5A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</w:t>
      </w:r>
      <w:r w:rsidR="009A5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5AB7" w:rsidRPr="009A5AB7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 организации и проведения открытого аукциона</w:t>
      </w:r>
      <w:r w:rsidR="009A5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5AB7" w:rsidRPr="009A5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право заключения договора на размещение нестационарного торгового объекта на территории города Щекино </w:t>
      </w:r>
      <w:proofErr w:type="spellStart"/>
      <w:r w:rsidR="009A5AB7" w:rsidRPr="009A5AB7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Щекинского</w:t>
      </w:r>
      <w:proofErr w:type="spellEnd"/>
      <w:r w:rsidR="009A5AB7" w:rsidRPr="009A5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5AB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изложить в новой редакции </w:t>
      </w:r>
      <w:r w:rsidR="009A5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</w:t>
      </w:r>
      <w:r w:rsidR="009A5AB7" w:rsidRPr="009A5AB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</w:t>
      </w:r>
      <w:r w:rsidR="00B4446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9A5AB7" w:rsidRPr="009A5AB7" w:rsidRDefault="00DA1FA4" w:rsidP="009A5A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A5AB7" w:rsidRPr="009A5AB7">
        <w:rPr>
          <w:rFonts w:ascii="Times New Roman" w:eastAsia="Times New Roman" w:hAnsi="Times New Roman" w:cs="Times New Roman"/>
          <w:sz w:val="28"/>
          <w:szCs w:val="24"/>
          <w:lang w:eastAsia="ru-RU"/>
        </w:rPr>
        <w:t>. 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обнародовать путем размещения на официальном Портале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и на информационном стенде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Щекинского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по адресу: Тульская область, г. Щекино, пл. Ленина, д. 1</w:t>
      </w:r>
      <w:r w:rsidR="009A5AB7" w:rsidRPr="009A5AB7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9A5AB7" w:rsidRPr="009A5AB7" w:rsidRDefault="00DA1FA4" w:rsidP="009A5A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A5AB7" w:rsidRPr="009A5AB7">
        <w:rPr>
          <w:rFonts w:ascii="Times New Roman" w:eastAsia="Times New Roman" w:hAnsi="Times New Roman" w:cs="Times New Roman"/>
          <w:sz w:val="28"/>
          <w:szCs w:val="28"/>
          <w:lang w:eastAsia="ru-RU"/>
        </w:rPr>
        <w:t>. Постановление вступает в силу со дня официального обнародования.</w:t>
      </w:r>
    </w:p>
    <w:p w:rsidR="009A5AB7" w:rsidRPr="009A5AB7" w:rsidRDefault="009A5AB7" w:rsidP="009A5AB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A5AB7" w:rsidRPr="009A5AB7" w:rsidRDefault="009A5AB7" w:rsidP="009A5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9A5AB7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Глава администрации </w:t>
      </w:r>
    </w:p>
    <w:p w:rsidR="009A5AB7" w:rsidRPr="009A5AB7" w:rsidRDefault="009A5AB7" w:rsidP="009A5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9A5AB7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муниципального образования</w:t>
      </w:r>
    </w:p>
    <w:p w:rsidR="009A5AB7" w:rsidRPr="009A5AB7" w:rsidRDefault="009A5AB7" w:rsidP="009A5A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9A5A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Щекинский</w:t>
      </w:r>
      <w:proofErr w:type="spellEnd"/>
      <w:r w:rsidRPr="009A5A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                                            </w:t>
      </w:r>
      <w:r w:rsidRPr="009A5A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О.А. Федосов</w:t>
      </w:r>
    </w:p>
    <w:p w:rsidR="009A5AB7" w:rsidRPr="009A5AB7" w:rsidRDefault="009A5AB7" w:rsidP="009A5AB7">
      <w:pPr>
        <w:tabs>
          <w:tab w:val="left" w:pos="5820"/>
        </w:tabs>
        <w:spacing w:after="0" w:line="360" w:lineRule="auto"/>
        <w:ind w:firstLine="680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AB7" w:rsidRPr="009A5AB7" w:rsidRDefault="009A5AB7" w:rsidP="009A5AB7">
      <w:pPr>
        <w:tabs>
          <w:tab w:val="left" w:pos="5820"/>
        </w:tabs>
        <w:spacing w:after="0" w:line="360" w:lineRule="auto"/>
        <w:ind w:firstLine="680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AB7" w:rsidRPr="009A5AB7" w:rsidRDefault="009A5AB7" w:rsidP="009A5AB7">
      <w:pPr>
        <w:tabs>
          <w:tab w:val="left" w:pos="5820"/>
        </w:tabs>
        <w:spacing w:after="0" w:line="360" w:lineRule="auto"/>
        <w:ind w:firstLine="680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AB7" w:rsidRDefault="009A5AB7" w:rsidP="00B4446E">
      <w:pPr>
        <w:tabs>
          <w:tab w:val="left" w:pos="582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1FA4" w:rsidRDefault="00DA1FA4" w:rsidP="00B4446E">
      <w:pPr>
        <w:tabs>
          <w:tab w:val="left" w:pos="582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1FA4" w:rsidRDefault="00DA1FA4" w:rsidP="00B4446E">
      <w:pPr>
        <w:tabs>
          <w:tab w:val="left" w:pos="582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1FA4" w:rsidRDefault="00DA1FA4" w:rsidP="00B4446E">
      <w:pPr>
        <w:tabs>
          <w:tab w:val="left" w:pos="582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1FA4" w:rsidRPr="009A5AB7" w:rsidRDefault="00DA1FA4" w:rsidP="00B4446E">
      <w:pPr>
        <w:tabs>
          <w:tab w:val="left" w:pos="582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AB7" w:rsidRPr="009A5AB7" w:rsidRDefault="00951F41" w:rsidP="009A5AB7">
      <w:pPr>
        <w:spacing w:after="0" w:line="360" w:lineRule="auto"/>
        <w:ind w:firstLine="680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</w:t>
      </w:r>
      <w:r w:rsidR="009A5AB7" w:rsidRPr="009A5AB7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ласовано:</w:t>
      </w:r>
    </w:p>
    <w:p w:rsidR="009A5AB7" w:rsidRPr="009A5AB7" w:rsidRDefault="009A5AB7" w:rsidP="009A5AB7">
      <w:pPr>
        <w:spacing w:after="0" w:line="360" w:lineRule="auto"/>
        <w:ind w:firstLine="680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AB7">
        <w:rPr>
          <w:rFonts w:ascii="Times New Roman" w:eastAsia="Times New Roman" w:hAnsi="Times New Roman" w:cs="Times New Roman"/>
          <w:sz w:val="28"/>
          <w:szCs w:val="28"/>
          <w:lang w:eastAsia="ru-RU"/>
        </w:rPr>
        <w:t>А.Ю. Панфилов</w:t>
      </w:r>
    </w:p>
    <w:p w:rsidR="009A5AB7" w:rsidRPr="009A5AB7" w:rsidRDefault="009A5AB7" w:rsidP="009A5AB7">
      <w:pPr>
        <w:spacing w:after="0" w:line="360" w:lineRule="auto"/>
        <w:ind w:firstLine="680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Е.И. </w:t>
      </w:r>
      <w:proofErr w:type="spellStart"/>
      <w:r w:rsidRPr="009A5AB7">
        <w:rPr>
          <w:rFonts w:ascii="Times New Roman" w:eastAsia="Times New Roman" w:hAnsi="Times New Roman" w:cs="Times New Roman"/>
          <w:sz w:val="28"/>
          <w:szCs w:val="28"/>
          <w:lang w:eastAsia="ru-RU"/>
        </w:rPr>
        <w:t>Чуканова</w:t>
      </w:r>
      <w:proofErr w:type="spellEnd"/>
    </w:p>
    <w:p w:rsidR="009A5AB7" w:rsidRPr="009A5AB7" w:rsidRDefault="009A5AB7" w:rsidP="009A5AB7">
      <w:pPr>
        <w:spacing w:after="0" w:line="360" w:lineRule="auto"/>
        <w:ind w:firstLine="680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А.М. </w:t>
      </w:r>
      <w:proofErr w:type="spellStart"/>
      <w:r w:rsidRPr="009A5AB7">
        <w:rPr>
          <w:rFonts w:ascii="Times New Roman" w:eastAsia="Times New Roman" w:hAnsi="Times New Roman" w:cs="Times New Roman"/>
          <w:sz w:val="28"/>
          <w:szCs w:val="28"/>
          <w:lang w:eastAsia="ru-RU"/>
        </w:rPr>
        <w:t>Душаков</w:t>
      </w:r>
      <w:proofErr w:type="spellEnd"/>
    </w:p>
    <w:p w:rsidR="009A5AB7" w:rsidRPr="009A5AB7" w:rsidRDefault="009A5AB7" w:rsidP="009A5AB7">
      <w:pPr>
        <w:spacing w:after="0" w:line="360" w:lineRule="auto"/>
        <w:ind w:firstLine="680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AB7">
        <w:rPr>
          <w:rFonts w:ascii="Times New Roman" w:eastAsia="Times New Roman" w:hAnsi="Times New Roman" w:cs="Times New Roman"/>
          <w:sz w:val="28"/>
          <w:szCs w:val="28"/>
          <w:lang w:eastAsia="ru-RU"/>
        </w:rPr>
        <w:t>А.О. Шахова</w:t>
      </w:r>
    </w:p>
    <w:p w:rsidR="009A5AB7" w:rsidRPr="009A5AB7" w:rsidRDefault="009A5AB7" w:rsidP="009A5AB7">
      <w:pPr>
        <w:spacing w:after="0" w:line="360" w:lineRule="auto"/>
        <w:ind w:firstLine="680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Т.Н. </w:t>
      </w:r>
      <w:proofErr w:type="spellStart"/>
      <w:r w:rsidRPr="009A5AB7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Еремеева</w:t>
      </w:r>
      <w:proofErr w:type="spellEnd"/>
    </w:p>
    <w:p w:rsidR="009A5AB7" w:rsidRPr="009A5AB7" w:rsidRDefault="009A5AB7" w:rsidP="009A5AB7">
      <w:pPr>
        <w:spacing w:after="0" w:line="360" w:lineRule="auto"/>
        <w:ind w:firstLine="680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AB7" w:rsidRPr="009A5AB7" w:rsidRDefault="009A5AB7" w:rsidP="009A5AB7">
      <w:pPr>
        <w:tabs>
          <w:tab w:val="left" w:pos="5820"/>
        </w:tabs>
        <w:spacing w:after="0" w:line="360" w:lineRule="auto"/>
        <w:ind w:firstLine="680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AB7" w:rsidRPr="009A5AB7" w:rsidRDefault="009A5AB7" w:rsidP="009A5AB7">
      <w:pPr>
        <w:tabs>
          <w:tab w:val="left" w:pos="5820"/>
        </w:tabs>
        <w:spacing w:after="0" w:line="360" w:lineRule="auto"/>
        <w:ind w:firstLine="680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AB7" w:rsidRPr="009A5AB7" w:rsidRDefault="009A5AB7" w:rsidP="009A5AB7">
      <w:pPr>
        <w:tabs>
          <w:tab w:val="left" w:pos="5820"/>
        </w:tabs>
        <w:spacing w:after="0" w:line="360" w:lineRule="auto"/>
        <w:ind w:firstLine="680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AB7" w:rsidRPr="009A5AB7" w:rsidRDefault="009A5AB7" w:rsidP="009A5AB7">
      <w:pPr>
        <w:tabs>
          <w:tab w:val="left" w:pos="5820"/>
        </w:tabs>
        <w:spacing w:after="0" w:line="360" w:lineRule="auto"/>
        <w:ind w:firstLine="680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AB7" w:rsidRPr="009A5AB7" w:rsidRDefault="009A5AB7" w:rsidP="009A5AB7">
      <w:pPr>
        <w:tabs>
          <w:tab w:val="left" w:pos="5820"/>
        </w:tabs>
        <w:spacing w:after="0" w:line="360" w:lineRule="auto"/>
        <w:ind w:firstLine="680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AB7" w:rsidRPr="009A5AB7" w:rsidRDefault="009A5AB7" w:rsidP="009A5AB7">
      <w:pPr>
        <w:spacing w:after="0" w:line="240" w:lineRule="auto"/>
        <w:ind w:right="11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AB7" w:rsidRPr="009A5AB7" w:rsidRDefault="009A5AB7" w:rsidP="009A5AB7">
      <w:pPr>
        <w:spacing w:after="0" w:line="240" w:lineRule="auto"/>
        <w:ind w:right="11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AB7" w:rsidRPr="009A5AB7" w:rsidRDefault="009A5AB7" w:rsidP="009A5AB7">
      <w:pPr>
        <w:spacing w:after="0" w:line="240" w:lineRule="auto"/>
        <w:ind w:right="11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AB7" w:rsidRPr="009A5AB7" w:rsidRDefault="009A5AB7" w:rsidP="009A5AB7">
      <w:pPr>
        <w:spacing w:after="0" w:line="240" w:lineRule="auto"/>
        <w:ind w:right="11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AB7" w:rsidRPr="009A5AB7" w:rsidRDefault="009A5AB7" w:rsidP="009A5AB7">
      <w:pPr>
        <w:spacing w:after="0" w:line="240" w:lineRule="auto"/>
        <w:ind w:right="11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AB7" w:rsidRPr="009A5AB7" w:rsidRDefault="009A5AB7" w:rsidP="009A5AB7">
      <w:pPr>
        <w:spacing w:after="0" w:line="240" w:lineRule="auto"/>
        <w:ind w:right="11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AB7" w:rsidRPr="009A5AB7" w:rsidRDefault="009A5AB7" w:rsidP="009A5AB7">
      <w:pPr>
        <w:spacing w:after="0" w:line="240" w:lineRule="auto"/>
        <w:ind w:right="11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AB7" w:rsidRPr="009A5AB7" w:rsidRDefault="009A5AB7" w:rsidP="009A5AB7">
      <w:pPr>
        <w:spacing w:after="0" w:line="240" w:lineRule="auto"/>
        <w:ind w:right="11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AB7" w:rsidRDefault="009A5AB7" w:rsidP="009A5AB7">
      <w:pPr>
        <w:spacing w:after="0" w:line="240" w:lineRule="auto"/>
        <w:ind w:right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46E" w:rsidRDefault="00B4446E" w:rsidP="009A5AB7">
      <w:pPr>
        <w:spacing w:after="0" w:line="240" w:lineRule="auto"/>
        <w:ind w:right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46E" w:rsidRDefault="00B4446E" w:rsidP="009A5AB7">
      <w:pPr>
        <w:spacing w:after="0" w:line="240" w:lineRule="auto"/>
        <w:ind w:right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46E" w:rsidRDefault="00B4446E" w:rsidP="009A5AB7">
      <w:pPr>
        <w:spacing w:after="0" w:line="240" w:lineRule="auto"/>
        <w:ind w:right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46E" w:rsidRDefault="00B4446E" w:rsidP="009A5AB7">
      <w:pPr>
        <w:spacing w:after="0" w:line="240" w:lineRule="auto"/>
        <w:ind w:right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46E" w:rsidRDefault="00B4446E" w:rsidP="009A5AB7">
      <w:pPr>
        <w:spacing w:after="0" w:line="240" w:lineRule="auto"/>
        <w:ind w:right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46E" w:rsidRDefault="00B4446E" w:rsidP="009A5AB7">
      <w:pPr>
        <w:spacing w:after="0" w:line="240" w:lineRule="auto"/>
        <w:ind w:right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46E" w:rsidRDefault="00B4446E" w:rsidP="009A5AB7">
      <w:pPr>
        <w:spacing w:after="0" w:line="240" w:lineRule="auto"/>
        <w:ind w:right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46E" w:rsidRDefault="00B4446E" w:rsidP="009A5AB7">
      <w:pPr>
        <w:spacing w:after="0" w:line="240" w:lineRule="auto"/>
        <w:ind w:right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46E" w:rsidRDefault="00B4446E" w:rsidP="009A5AB7">
      <w:pPr>
        <w:spacing w:after="0" w:line="240" w:lineRule="auto"/>
        <w:ind w:right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46E" w:rsidRPr="009A5AB7" w:rsidRDefault="00B4446E" w:rsidP="009A5AB7">
      <w:pPr>
        <w:spacing w:after="0" w:line="240" w:lineRule="auto"/>
        <w:ind w:right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AB7" w:rsidRPr="009A5AB7" w:rsidRDefault="009A5AB7" w:rsidP="009A5AB7">
      <w:pPr>
        <w:spacing w:after="0" w:line="240" w:lineRule="auto"/>
        <w:ind w:right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AB7" w:rsidRPr="009A5AB7" w:rsidRDefault="009A5AB7" w:rsidP="009A5AB7">
      <w:pPr>
        <w:spacing w:after="0" w:line="240" w:lineRule="auto"/>
        <w:ind w:right="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AB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</w:t>
      </w:r>
      <w:r w:rsidR="00AC301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A5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5AB7">
        <w:rPr>
          <w:rFonts w:ascii="Times New Roman" w:eastAsia="Times New Roman" w:hAnsi="Times New Roman" w:cs="Times New Roman"/>
          <w:sz w:val="24"/>
          <w:szCs w:val="24"/>
          <w:lang w:eastAsia="ru-RU"/>
        </w:rPr>
        <w:t>Душаков</w:t>
      </w:r>
      <w:proofErr w:type="spellEnd"/>
      <w:r w:rsidRPr="009A5A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А.М.</w:t>
      </w:r>
    </w:p>
    <w:p w:rsidR="009A5AB7" w:rsidRPr="009A5AB7" w:rsidRDefault="009A5AB7" w:rsidP="009A5AB7">
      <w:pPr>
        <w:spacing w:after="0" w:line="240" w:lineRule="auto"/>
        <w:ind w:right="11"/>
        <w:rPr>
          <w:rFonts w:ascii="Arial" w:eastAsia="Times New Roman" w:hAnsi="Arial" w:cs="Courier New"/>
          <w:sz w:val="24"/>
          <w:szCs w:val="24"/>
          <w:lang w:eastAsia="ru-RU"/>
        </w:rPr>
      </w:pPr>
      <w:r w:rsidRPr="009A5AB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</w:t>
      </w:r>
      <w:r w:rsidR="00AC30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9A5AB7">
        <w:rPr>
          <w:rFonts w:ascii="Times New Roman" w:eastAsia="Times New Roman" w:hAnsi="Times New Roman" w:cs="Times New Roman"/>
          <w:sz w:val="24"/>
          <w:szCs w:val="24"/>
          <w:lang w:eastAsia="ru-RU"/>
        </w:rPr>
        <w:t>(848751)</w:t>
      </w:r>
      <w:r w:rsidR="00B444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5AB7">
        <w:rPr>
          <w:rFonts w:ascii="Times New Roman" w:eastAsia="Times New Roman" w:hAnsi="Times New Roman" w:cs="Times New Roman"/>
          <w:sz w:val="24"/>
          <w:szCs w:val="24"/>
          <w:lang w:eastAsia="ru-RU"/>
        </w:rPr>
        <w:t>5-94-51</w:t>
      </w:r>
    </w:p>
    <w:p w:rsidR="009A5AB7" w:rsidRPr="009A5AB7" w:rsidRDefault="009A5AB7" w:rsidP="009A5AB7">
      <w:pPr>
        <w:spacing w:after="0" w:line="240" w:lineRule="auto"/>
        <w:ind w:right="1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ectPr w:rsidR="009A5AB7" w:rsidRPr="009A5AB7" w:rsidSect="00EF2FA2">
          <w:headerReference w:type="default" r:id="rId10"/>
          <w:footerReference w:type="default" r:id="rId11"/>
          <w:footerReference w:type="first" r:id="rId12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r w:rsidRPr="009A5A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внесении изменения в постановление администрации муниципального образования </w:t>
      </w:r>
      <w:proofErr w:type="spellStart"/>
      <w:r w:rsidRPr="009A5A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Щекинский</w:t>
      </w:r>
      <w:proofErr w:type="spellEnd"/>
      <w:r w:rsidRPr="009A5A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 от 30.11.2015 № 11-1750  «Об утверждении Порядка организации и проведения открытого аукциона на право заключения договора на размещение </w:t>
      </w:r>
      <w:r w:rsidRPr="009A5AB7">
        <w:rPr>
          <w:rFonts w:ascii="Arial" w:eastAsia="Times New Roman" w:hAnsi="Arial" w:cs="Courier New"/>
          <w:sz w:val="24"/>
          <w:szCs w:val="24"/>
          <w:lang w:eastAsia="ru-RU"/>
        </w:rPr>
        <w:t xml:space="preserve"> </w:t>
      </w:r>
      <w:r w:rsidRPr="009A5A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нестационарных торговых объектов на территории</w:t>
      </w:r>
      <w:r w:rsidRPr="009A5AB7">
        <w:rPr>
          <w:rFonts w:ascii="Arial" w:eastAsia="Times New Roman" w:hAnsi="Arial" w:cs="Courier New"/>
          <w:sz w:val="24"/>
          <w:szCs w:val="24"/>
          <w:lang w:eastAsia="ru-RU"/>
        </w:rPr>
        <w:t xml:space="preserve"> </w:t>
      </w:r>
      <w:r w:rsidRPr="009A5A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города Щекино </w:t>
      </w:r>
      <w:proofErr w:type="spellStart"/>
      <w:r w:rsidRPr="009A5A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Щекинского</w:t>
      </w:r>
      <w:proofErr w:type="spellEnd"/>
      <w:r w:rsidRPr="009A5A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района»</w:t>
      </w:r>
    </w:p>
    <w:p w:rsidR="009A5AB7" w:rsidRPr="009A5AB7" w:rsidRDefault="009A5AB7" w:rsidP="009A5AB7">
      <w:pPr>
        <w:spacing w:after="0" w:line="240" w:lineRule="auto"/>
        <w:ind w:right="11"/>
        <w:jc w:val="both"/>
        <w:rPr>
          <w:rFonts w:ascii="Arial" w:eastAsia="Times New Roman" w:hAnsi="Arial" w:cs="Courier New"/>
          <w:sz w:val="24"/>
          <w:szCs w:val="24"/>
          <w:lang w:eastAsia="ru-RU"/>
        </w:rPr>
      </w:pPr>
    </w:p>
    <w:p w:rsidR="009A5AB7" w:rsidRPr="009A5AB7" w:rsidRDefault="009A5AB7" w:rsidP="009A5AB7">
      <w:pPr>
        <w:spacing w:after="0" w:line="240" w:lineRule="auto"/>
        <w:ind w:right="11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AB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DA1FA4" w:rsidRDefault="009A5AB7" w:rsidP="009A5AB7">
      <w:pPr>
        <w:spacing w:after="0" w:line="240" w:lineRule="auto"/>
        <w:ind w:right="11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AB7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9A5AB7" w:rsidRPr="009A5AB7" w:rsidRDefault="00DA1FA4" w:rsidP="009A5AB7">
      <w:pPr>
        <w:spacing w:after="0" w:line="240" w:lineRule="auto"/>
        <w:ind w:right="11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9A5AB7" w:rsidRPr="009A5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A5AB7" w:rsidRPr="009A5AB7" w:rsidRDefault="009A5AB7" w:rsidP="009A5AB7">
      <w:pPr>
        <w:spacing w:after="0" w:line="240" w:lineRule="auto"/>
        <w:ind w:right="11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A5AB7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</w:t>
      </w:r>
      <w:r w:rsidR="00DA1FA4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proofErr w:type="spellEnd"/>
      <w:r w:rsidR="00DA1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</w:p>
    <w:p w:rsidR="009A5AB7" w:rsidRPr="009A5AB7" w:rsidRDefault="009A5AB7" w:rsidP="009A5AB7">
      <w:pPr>
        <w:spacing w:after="0" w:line="240" w:lineRule="auto"/>
        <w:ind w:right="11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26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1FA4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D26F5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Pr="009A5A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 </w:t>
      </w:r>
      <w:r w:rsidR="00DA1FA4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D26F5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D26F5D" w:rsidRDefault="00D26F5D" w:rsidP="009A5AB7">
      <w:pPr>
        <w:spacing w:after="0" w:line="240" w:lineRule="auto"/>
        <w:ind w:right="11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6F5D" w:rsidRPr="00D26F5D" w:rsidRDefault="00D26F5D" w:rsidP="00D26F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F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</w:t>
      </w:r>
    </w:p>
    <w:p w:rsidR="00D26F5D" w:rsidRPr="00D26F5D" w:rsidRDefault="00D26F5D" w:rsidP="00D26F5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F5D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Порядку организации и проведения</w:t>
      </w:r>
    </w:p>
    <w:p w:rsidR="00D26F5D" w:rsidRPr="00D26F5D" w:rsidRDefault="00D26F5D" w:rsidP="00D26F5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открытого аукциона</w:t>
      </w:r>
    </w:p>
    <w:p w:rsidR="00D26F5D" w:rsidRPr="00D26F5D" w:rsidRDefault="00D26F5D" w:rsidP="00D26F5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право заключения </w:t>
      </w:r>
      <w:proofErr w:type="gramStart"/>
      <w:r w:rsidRPr="00D26F5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</w:t>
      </w:r>
      <w:proofErr w:type="gramEnd"/>
      <w:r w:rsidRPr="00D26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размещение </w:t>
      </w:r>
    </w:p>
    <w:p w:rsidR="00D26F5D" w:rsidRPr="00D26F5D" w:rsidRDefault="00D26F5D" w:rsidP="00D26F5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нестационарного торгового объекта </w:t>
      </w:r>
    </w:p>
    <w:p w:rsidR="00D26F5D" w:rsidRPr="00D26F5D" w:rsidRDefault="00D26F5D" w:rsidP="00D26F5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6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города Щекино </w:t>
      </w:r>
      <w:proofErr w:type="spellStart"/>
      <w:r w:rsidRPr="00D26F5D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Щекинского</w:t>
      </w:r>
      <w:proofErr w:type="spellEnd"/>
      <w:r w:rsidRPr="00D26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D26F5D" w:rsidRDefault="00D26F5D" w:rsidP="009A5AB7">
      <w:pPr>
        <w:spacing w:after="0" w:line="240" w:lineRule="auto"/>
        <w:ind w:right="11"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AB7" w:rsidRPr="009A5AB7" w:rsidRDefault="009A5AB7" w:rsidP="009A5A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9A5AB7" w:rsidRPr="009A5AB7" w:rsidRDefault="009A5AB7" w:rsidP="009A5AB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1" w:name="Par31"/>
      <w:bookmarkEnd w:id="1"/>
      <w:r w:rsidRPr="001216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ПРОЕКТ ДОГОВОРА №______</w:t>
      </w:r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16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размещение нестационарного торгового объекта</w:t>
      </w:r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16FD" w:rsidRPr="001216FD" w:rsidRDefault="001216FD" w:rsidP="001216FD">
      <w:pPr>
        <w:widowControl w:val="0"/>
        <w:tabs>
          <w:tab w:val="left" w:pos="439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Тульская область, </w:t>
      </w:r>
      <w:proofErr w:type="spellStart"/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Щекинский</w:t>
      </w:r>
      <w:proofErr w:type="spellEnd"/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</w:t>
      </w:r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.Щ</w:t>
      </w:r>
      <w:proofErr w:type="gramEnd"/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екино</w:t>
      </w:r>
      <w:proofErr w:type="spellEnd"/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___._______.20__г.</w:t>
      </w:r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Комитет экономического развития администрации </w:t>
      </w:r>
      <w:proofErr w:type="spellStart"/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Щекинского</w:t>
      </w:r>
      <w:proofErr w:type="spellEnd"/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района, действующий  от имени администрации </w:t>
      </w:r>
      <w:proofErr w:type="spellStart"/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Щекинского</w:t>
      </w:r>
      <w:proofErr w:type="spellEnd"/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и в интересах муниципального образования город Щекино </w:t>
      </w:r>
      <w:proofErr w:type="spellStart"/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Щекинского</w:t>
      </w:r>
      <w:proofErr w:type="spellEnd"/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(далее – «Комитет») в лице ________________________________________________, действующего на основании ___________________________________, с одной стороны, и _______________________________________ ____________________________________________________________________________________________________, в лице _____________________________________________________________________________, действующего на основании ______________________________, именуемое (</w:t>
      </w:r>
      <w:proofErr w:type="spellStart"/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proofErr w:type="spellEnd"/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в дальнейшем «Предприниматель», с другой стороны, далее совместно именуемые «Стороны», на основании протокола о результатах аукциона на право заключения договора на</w:t>
      </w:r>
      <w:proofErr w:type="gramEnd"/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размещение нестационарного торгового объекта от __.__.20__г. №_______ заключили настоящий договор (далее – Договор) о нижеследующем:</w:t>
      </w:r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Предмет договора</w:t>
      </w:r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Комитет предоставляет Предпринимателю право разместить нестационарный торговый объект типа - «_____________________», (далее – Объект) общей площадью __________ </w:t>
      </w:r>
      <w:proofErr w:type="spellStart"/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</w:t>
      </w:r>
      <w:proofErr w:type="gramStart"/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</w:t>
      </w:r>
      <w:proofErr w:type="spellEnd"/>
      <w:proofErr w:type="gramEnd"/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 адресу___________________________, а  Предприниматель  обязуется разместить и обеспечить в течение всего срока действия  настоящего  договора  функционирование  Объекта  на  условиях и в порядке, предусмотренных настоящим договором, действующим законодательством Российской Федерации.</w:t>
      </w:r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1.2.  Внешние размеры объекта:</w:t>
      </w:r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 показателя</w:t>
      </w:r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(Значение, </w:t>
      </w:r>
      <w:proofErr w:type="gramStart"/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мм</w:t>
      </w:r>
      <w:proofErr w:type="gramEnd"/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Длина</w:t>
      </w:r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__</w:t>
      </w:r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Ширина</w:t>
      </w:r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__</w:t>
      </w:r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Высота</w:t>
      </w:r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__</w:t>
      </w:r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Период размещения объекта устанавливается </w:t>
      </w:r>
      <w:proofErr w:type="gramStart"/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 по ______________.</w:t>
      </w:r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 Размещение Объекта осуществляется в соответствии с утвержденным Собранием депутатов г. Щекино </w:t>
      </w:r>
      <w:proofErr w:type="spellStart"/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Щекинского</w:t>
      </w:r>
      <w:proofErr w:type="spellEnd"/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Порядком размещения и эксплуатации нестационарных торговых объектов. </w:t>
      </w:r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Специализация Объекта</w:t>
      </w:r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На момент заключения договора Объект, указанный в п.1 настоящего Договора,  предоставляется со специализацией «__________________________». </w:t>
      </w:r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Срок действия договора</w:t>
      </w:r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Срок действия настоящего Договора - __лет с __.__.20__г. до __.__.20__г. без права пролонгации.</w:t>
      </w:r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В соответствии со ст. 432 Гражданского кодекса Российской Федерации настоящий Договор считается заключенным с момента подписания.</w:t>
      </w:r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силу ст. 425 Гражданского кодекса Российской Федерации Стороны пришли к соглашению, что условия заключенного Договора в части начисления платы за право осуществления торговой деятельности (оказания услуг) в Объекте применяются с даты, указанной в п. 3.1.</w:t>
      </w:r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Окончание срока действия настоящего Договора не освобождает Стороны от ответственности за нарушение его условий</w:t>
      </w:r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Плата по договору и порядок расчетов</w:t>
      </w:r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Плата за размещение Объекта устанавливается в размере итоговой цены аукциона, за которую Предприниматель приобрел право размещения Объекта, и составляет ___________________________, без учета НДС. НДС оплачивается Предпринимателем в соответствии с действующим законодательством.</w:t>
      </w:r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Par368"/>
      <w:bookmarkEnd w:id="2"/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Плата за размещение Объекта осуществляется ежеквартально равными долями в течение всего срока размещения, что составляет _________________ рублей в квартал, путем перечисления денежных средств на счет, указанный в приложении к настоящему Договору  (</w:t>
      </w:r>
      <w:hyperlink w:anchor="Par493" w:history="1">
        <w:r w:rsidRPr="001216F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приложение __</w:t>
        </w:r>
      </w:hyperlink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footnoteReference w:id="1"/>
      </w:r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 </w:t>
      </w:r>
      <w:r w:rsidRPr="001216F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При размещении сезонных НТО, </w:t>
      </w:r>
      <w:hyperlink w:anchor="Par368" w:history="1">
        <w:r w:rsidRPr="001216FD">
          <w:rPr>
            <w:rFonts w:ascii="Times New Roman" w:eastAsia="Times New Roman" w:hAnsi="Times New Roman" w:cs="Times New Roman"/>
            <w:i/>
            <w:color w:val="000000"/>
            <w:sz w:val="28"/>
            <w:szCs w:val="28"/>
            <w:lang w:eastAsia="ru-RU"/>
          </w:rPr>
          <w:t>пункт 4.2</w:t>
        </w:r>
      </w:hyperlink>
      <w:r w:rsidRPr="001216F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Договора излагается  в следующей редакции:</w:t>
      </w:r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216F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«Плата за размещение Объекта осуществляется единовременно за весь период размещения в течение 5 (пяти) рабочих дней со дня заключения настоящего договора и составляет ___________________ рублей. Плата осуществляется путем перечисления денежных средств на счет, указанный в приложении к настоящему Договору  (</w:t>
      </w:r>
      <w:hyperlink w:anchor="Par493" w:history="1">
        <w:r w:rsidRPr="001216FD">
          <w:rPr>
            <w:rFonts w:ascii="Times New Roman" w:eastAsia="Times New Roman" w:hAnsi="Times New Roman" w:cs="Times New Roman"/>
            <w:i/>
            <w:color w:val="000000"/>
            <w:sz w:val="28"/>
            <w:szCs w:val="28"/>
            <w:lang w:eastAsia="ru-RU"/>
          </w:rPr>
          <w:t>приложение __</w:t>
        </w:r>
      </w:hyperlink>
      <w:r w:rsidRPr="001216F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r w:rsidRPr="001216FD"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  <w:lang w:eastAsia="ru-RU"/>
        </w:rPr>
        <w:footnoteReference w:id="2"/>
      </w:r>
      <w:r w:rsidRPr="001216F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Сумма внесенного Предпринимателем задатка за участие в аукционе засчитывается Комитетом  в качестве первого платежа за размещение Объекта.</w:t>
      </w:r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Par371"/>
      <w:bookmarkEnd w:id="3"/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4.4. Последующие  платежи оплачиваются Предпринимателем  ежеквартально в срок </w:t>
      </w:r>
      <w:proofErr w:type="gramStart"/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_______________.</w:t>
      </w:r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4.4.1. Ежеквартальный платеж  составляет рублей*.</w:t>
      </w:r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</w:t>
      </w:r>
      <w:r w:rsidRPr="001216F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При размещении сезонных НТО, </w:t>
      </w:r>
      <w:hyperlink w:anchor="Par371" w:history="1">
        <w:r w:rsidRPr="001216FD">
          <w:rPr>
            <w:rFonts w:ascii="Times New Roman" w:eastAsia="Times New Roman" w:hAnsi="Times New Roman" w:cs="Times New Roman"/>
            <w:i/>
            <w:color w:val="000000"/>
            <w:sz w:val="28"/>
            <w:szCs w:val="28"/>
            <w:lang w:eastAsia="ru-RU"/>
          </w:rPr>
          <w:t>пункт 4.4</w:t>
        </w:r>
      </w:hyperlink>
      <w:r w:rsidRPr="001216F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договора не указывать.</w:t>
      </w:r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Par373"/>
      <w:bookmarkEnd w:id="4"/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4.5. Размер платы за размещение Объекта  не чаще одного раза в год может изменяться в связи с изменением  </w:t>
      </w:r>
      <w:proofErr w:type="gramStart"/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коэффициентов методики расчета стоимости  размещения нестационарных торговых</w:t>
      </w:r>
      <w:proofErr w:type="gramEnd"/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объектов (на основании результатов ежегодной оценки).</w:t>
      </w:r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 случае, заключение дополнительного соглашения к настоящему Договору не требуется. В указанном случае, комитет уведомляет Предпринимателя об изменении платы по настоящему Договору.</w:t>
      </w:r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 Место для размещения  Объекта считается  предоставленным Комитетом и принятым Предпринимателем с момента подписания Сторонами настоящего договора, при этом оформление акта приема-передачи не требуется, так как договор имеет силу акта приема-передачи.</w:t>
      </w:r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4.7. Обязанности по внесению платы за право размещения Объекта по Договору считаются исполненными с момента поступления денежных средств на счет ________, указанный в настоящем Договора.</w:t>
      </w:r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Права и обязанности сторон</w:t>
      </w:r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5.1. Предприниматель вправе:</w:t>
      </w:r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5.1.1. Использовать Объект для осуществления торговой деятельности в соответствии с п. 1.1 настоящего Договора.</w:t>
      </w:r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5.1.2. В любое время отказаться от настоящего Договора, уведомив об этом Комитет не менее чем за 1 месяц. </w:t>
      </w:r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5.2. Предприниматель обязуется:</w:t>
      </w:r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5.2.1. Самостоятельно и за свой счет </w:t>
      </w:r>
      <w:proofErr w:type="gramStart"/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 Объект</w:t>
      </w:r>
      <w:proofErr w:type="gramEnd"/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для осуществления торговой деятельности в соответствии со схемой размещения нестационарных торговых объектов г. Щекино </w:t>
      </w:r>
      <w:proofErr w:type="spellStart"/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Щекинского</w:t>
      </w:r>
      <w:proofErr w:type="spellEnd"/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района.</w:t>
      </w:r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5.2.2. </w:t>
      </w:r>
      <w:proofErr w:type="gramStart"/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 Объект</w:t>
      </w:r>
      <w:proofErr w:type="gramEnd"/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разделом 1 настоящего договора.</w:t>
      </w:r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5.2.3. Своевременно вносить плату за размещение Объекта.</w:t>
      </w:r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5.2.4. Сохранять внешний вид, оформление и специализацию, местоположение и размеры Объекта в течение установленного периода размещения Объекта в соответствии  с Положением о размещении и эксплуатации нестационарных торговых объектов на территории муниципального образования город Щекино </w:t>
      </w:r>
      <w:proofErr w:type="spellStart"/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Щекинского</w:t>
      </w:r>
      <w:proofErr w:type="spellEnd"/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 w:rsidR="00B739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утвержденным решением Собрания депутатов г. Щекино </w:t>
      </w:r>
      <w:proofErr w:type="spellStart"/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Щекинского</w:t>
      </w:r>
      <w:proofErr w:type="spellEnd"/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района.</w:t>
      </w:r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5.2.5. Обеспечивать функционирование Объекта в соответствии с требованиями настоящего договора, аукционной документации, Положением о размещении и эксплуатации нестационарных торговых объектов на территории муниципального образования город Щекино </w:t>
      </w:r>
      <w:proofErr w:type="spellStart"/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Щекинского</w:t>
      </w:r>
      <w:proofErr w:type="spellEnd"/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утвержденным решением Собрания депутатов город Щекино </w:t>
      </w:r>
      <w:proofErr w:type="spellStart"/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Щекинского</w:t>
      </w:r>
      <w:proofErr w:type="spellEnd"/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района, а также иными требованиями  действующего законодательства Российской Федерации.</w:t>
      </w:r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5.2.6. </w:t>
      </w:r>
      <w:proofErr w:type="gramStart"/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Обеспечить соблюдение требований, градостроительных регламентов, строительных, экологических, санитарно-гигиенических, противопожарных и иных правил, нормативов, в </w:t>
      </w:r>
      <w:proofErr w:type="spellStart"/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т.ч</w:t>
      </w:r>
      <w:proofErr w:type="spellEnd"/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производить:</w:t>
      </w:r>
      <w:proofErr w:type="gramEnd"/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Уборку территории (очистку от снега и наледи, в том числе их вывоз в зимний период), прилегающей к Объекту в радиусе 10 (десяти) метров, в соответствии с санитарными нормами и правилами, правилами благоустройства территории;</w:t>
      </w:r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Вывоз мусора в соответствии с санитарными нормами и правилами, правилами благоустройства территории;</w:t>
      </w:r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5.2.7. Использовать Объект, не нанося вреда окружающей среде.</w:t>
      </w:r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5.2.8. Осуществлять передачу или уступку прав по настоящему договору третьим лицам только при наличии согласования администрации </w:t>
      </w:r>
      <w:proofErr w:type="spellStart"/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Щекинского</w:t>
      </w:r>
      <w:proofErr w:type="spellEnd"/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района.</w:t>
      </w:r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5.2.9. При прекращении договора в 3-дневный срок обеспечить демонтаж и вывоз Объекта с места его размещения.</w:t>
      </w:r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5.2.10. В случае если Объект конструктивно объединен с другими нестационарными торговыми объектами, обеспечить демонтаж Объекта без ущерба другим нестационарным торговым объектам.</w:t>
      </w:r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5.2.11. В 2-дневный срок письменно информировать Комитет об изменении реквизитов и контактной информации Предпринимателя.</w:t>
      </w:r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5.2.12. </w:t>
      </w:r>
      <w:proofErr w:type="gramStart"/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если Объект размещается с нарушением нормативных расстояний от инженерно-технических сетей, Предприниматель обязан в течение 3 часов с момента извещения о возникновении аварийной ситуации обеспечить специалистам и транспорту специализированных организаций свободный доступ к сетям путем освобождения места производства работ и перемещения (демонтажа) Объекта за счет собственных средств на расстояние необходимое для беспрепятственного производства работ в любое время суток.</w:t>
      </w:r>
      <w:proofErr w:type="gramEnd"/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размещение нестационарных торговых объектов  в охранной зоне водопроводных и канализационных сетей, </w:t>
      </w:r>
      <w:proofErr w:type="spellStart"/>
      <w:proofErr w:type="gramStart"/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трубо</w:t>
      </w:r>
      <w:proofErr w:type="spellEnd"/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-проводов</w:t>
      </w:r>
      <w:proofErr w:type="gramEnd"/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 в охранной зоне тепловых сетей,  в охранной зоне объектов электросетевого хозяйства, незамедлительно обеспечить необходимый свободный доступ для работы специализированных организаций свободный доступ к сетям (в том числе демонтировать или перенести Объект).</w:t>
      </w:r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5.2.13. В случае неисполнения (ненадлежащего исполнения) требований, указанных в пункте 5.2.12, специализированные организации вправе произвести демонтаж Объекта собственными силами и не несут ответственности за возможное причинение ущерба, связанное с демонтажем, имуществу Предпринимателя или имуществу третьих лиц, находящемуся на территории Объекта.</w:t>
      </w:r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5.3. Комитет вправе:</w:t>
      </w:r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5.3.1. Расторгнуть Договор в одностороннем порядке в случаях, установленных разделом 6 настоящего Договора.</w:t>
      </w:r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5.3.2. В случае отказа Предпринимателя в добровольном порядке осуществить демонтаж и вывоз объекта с места его размещения в 3-дневный срок после прекращения договора Комитет принять меры по освобождению места размещения.</w:t>
      </w:r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Комитет не несет ответственности за состояние и сохранность товаров, оборудования или иного имущества, находящегося в объекте, при его демонтаже и (или) перемещении на специально организованную площадку для хранения незаконно размещенных объектов.</w:t>
      </w:r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5.4. Комитет обязан:</w:t>
      </w:r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5.4.1. Предоставить место размещения Объекта в соответствии с условиями настоящего Договора.</w:t>
      </w:r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5.4.2. Осуществлять </w:t>
      </w:r>
      <w:proofErr w:type="gramStart"/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Предпринимателем обязательств по настоящему Договору.</w:t>
      </w:r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16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установлении фактов нарушения условий настоящего Договора требовать от Предпринимателя устранения нарушений.</w:t>
      </w:r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Ответственность сторон</w:t>
      </w:r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В случае неисполнения или ненадлежащего исполнения обязательств по настоящему Договору Стороны несут ответственность в соответствии с настоящим Договором и действующим законодательством.</w:t>
      </w:r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 В случае нарушения Предпринимателем сроков оплаты, установленных настоящим Договором, Комитет  вправе взыскать с Предпринимателя штраф в размере 1/300 ставки рефинансирования, ежегодно устанавливаемой Центральным банком Российской Федерации от суммы долга за каждый день просрочки, начиная с 6 числа первого месяца по день уплаты включительно.</w:t>
      </w:r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6.3. В случаях нарушения Предпринимателем обязательств, предусмотренных п.5.2 настоящего Договора, Предприниматель выплачивает в доход муниципального образования г. Щекино по реквизитам, указанным в Приложении 1 к настоящему Договору, штраф в 2-кратном размере ежеквартальной  платы  </w:t>
      </w:r>
      <w:r w:rsidRPr="001216F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(для сезонных НТО – в 2-кратном размере ежемесячной  платы)*</w:t>
      </w:r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установленной настоящим  Договором, и возмещает все причиненные убытки.</w:t>
      </w:r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неуплаты штрафа в течение 10 дней после получения претензии, Комитет  вправе в одностороннем порядке расторгнуть Договор.</w:t>
      </w:r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6.4. В случае неправильно оформленного платежного поручения оплата за право пользования Объектом не засчитывается, и Комитет выставляет Предпринимателю штрафные санкции согласно п.6.2. настоящего Договора.</w:t>
      </w:r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="00DB2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случае</w:t>
      </w:r>
      <w:proofErr w:type="gramStart"/>
      <w:r w:rsidR="00DA1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Предприниматель добровольно не освобождает предоставленное ему место размещения нестационарного торгового объекта при расторжении с ним настоящего Договора во внесудебном порядке, Комитет вправе взыскать с Предпринимателя штрафные санкции за каждый день просрочки добровольного освобождения места размещения Объекта в размере 1 (одного) % ежеквартальной платы за право размещения нестационарного торгового объекта.</w:t>
      </w:r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="00DB2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Уплата штрафных санкций, установленных настоящим Договором, не освобождает Стороны от выполнения обязательств по настоящему Договору.</w:t>
      </w:r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Изменение и расторжение договора</w:t>
      </w:r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7.1. Внесение изменений в настоящий Договор осуществляется путем заключения дополнительного соглашения в установленном порядке.</w:t>
      </w:r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7.2. </w:t>
      </w:r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Настоящий договор расторгается:</w:t>
      </w:r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7.2.1. По соглашению Сторон;</w:t>
      </w:r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7.2.2. </w:t>
      </w:r>
      <w:proofErr w:type="gramStart"/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одностороннем порядке по инициативе Комитета без обращения в суд при наличии</w:t>
      </w:r>
      <w:proofErr w:type="gramEnd"/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любого из оснований:</w:t>
      </w:r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неисполнение Предпринимателем обязательства по соблюдению специализации Объекта;</w:t>
      </w:r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F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неисполнение Предпринимателем обязательств по осуществлению в Объекте торговой деятельности (оказания услуг) в течение 30 календарных дней подряд, за исключением случаев,  когда не осуществление торговой деятельности происходит  не по вине Предпринимателя;</w:t>
      </w:r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задержка оплаты, установленной настоящим Договором, более чем на 30 (тридцать) календарных дней подряд. </w:t>
      </w:r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неисполнение обязательств, предусмотренных настоящим Договором.</w:t>
      </w:r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Одностороннее расторжение договора по требованию Комитета осуществляется путем направления Предпринимателю письменного уведомления </w:t>
      </w:r>
      <w:r w:rsidRPr="001216F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10 (десять) календарных дней</w:t>
      </w:r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расторжения договора.</w:t>
      </w:r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Договор считается расторгнутым по истечению 10 (десяти) дней </w:t>
      </w:r>
      <w:proofErr w:type="gramStart"/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 направления</w:t>
      </w:r>
      <w:proofErr w:type="gramEnd"/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Комитетом соответствующего уведомления.</w:t>
      </w:r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7.2.3. В случаях, предусмотренных п.7.2.2., настоящий договор расторгается без возмещения Предпринимателю денежных средств, ранее перечисленных по Договору.</w:t>
      </w:r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7.2.4. Предприниматель может инициировать расторжение настоящего Договора в одностороннем порядке, уведомив об этом </w:t>
      </w:r>
      <w:r w:rsidRPr="001216F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 за 10 (десять) календарных дней до расторжения договора.</w:t>
      </w:r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досрочного расторжения настоящего Договора, </w:t>
      </w:r>
      <w:proofErr w:type="gramStart"/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денежные средства, внесенные Предпринимателем в качестве платы по настоящему Договору ему не возвращаются</w:t>
      </w:r>
      <w:proofErr w:type="gramEnd"/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7.2.5. По решению суда в случаях и порядке, предусмотренных действующим законодательством.</w:t>
      </w:r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7.2.6. По истечению срока действия настоящего Договора, его дальнейшая пролонгация не предусматривается.</w:t>
      </w:r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Обстоятельства непреодолимой силы</w:t>
      </w:r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8.1. </w:t>
      </w:r>
      <w:proofErr w:type="gramStart"/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одна из Сторон настоящего Договора не несет ответственности перед другой Стороной за невыполнение обязательств, обусловленных обстоятельствами, возникшими помимо воли и желания Сторон, и которые нельзя предвидеть или предотвратить (непреодолимая сила), включая объявленную или фактическую войну, гражданские волнения, эпидемии, блокаду, землетрясения, наводнения, пожары и другие стихийные бедствия, а также запретительные действия властей и акты государственных органов.</w:t>
      </w:r>
      <w:proofErr w:type="gramEnd"/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Документ, выданный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8.2. Сторона, которая не исполняет своего обязательства вследствие действия непреодолимой силы, должна немедленно известить другую Сторону о наступлении указанных обстоятельств и их влиянии на исполнение обязательств по Договору.</w:t>
      </w:r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Разрешение споров</w:t>
      </w:r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 на основе действующего законодательства.</w:t>
      </w:r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9.2. В случае не урегулирования в процессе переговоров спорных вопросов разногласия разрешаются в соответствии с действующим законодательством в Арбитражном суде Тульской области.</w:t>
      </w:r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Заключительные положения</w:t>
      </w:r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10.1. Настоящий договор составлен в 2-х экземплярах, имеющих одинаковую юридическую силу, по одному - для каждой из Сторон.</w:t>
      </w:r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10.2. Обо всех изменениях в платежных и почтовых реквизитах Стороны обязаны извещать друг друга. Действия, совершенные по старым адресам и счетам до получения уведомлений об их изменении, засчитываются в исполнение обязательств.</w:t>
      </w:r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10.3. Приложения к договору составляют его неотъемлемую часть.</w:t>
      </w:r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1 – реквизиты для внесения платы;</w:t>
      </w:r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Реквизиты и подписи Сторон</w:t>
      </w:r>
    </w:p>
    <w:p w:rsid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3016" w:rsidRPr="001216FD" w:rsidRDefault="00AC3016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3016" w:rsidRDefault="00AC3016" w:rsidP="00AC30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30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C30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комитета экономического </w:t>
      </w:r>
    </w:p>
    <w:p w:rsidR="00AC3016" w:rsidRPr="00AC3016" w:rsidRDefault="00AC3016" w:rsidP="00AC30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развития </w:t>
      </w:r>
      <w:r w:rsidRPr="00AC30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администрации  муниципального </w:t>
      </w:r>
    </w:p>
    <w:p w:rsidR="00AC3016" w:rsidRPr="00F95A54" w:rsidRDefault="00AC3016" w:rsidP="00AC301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C30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образования </w:t>
      </w:r>
      <w:proofErr w:type="spellStart"/>
      <w:r w:rsidRPr="00AC30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Щекинский</w:t>
      </w:r>
      <w:proofErr w:type="spellEnd"/>
      <w:r w:rsidRPr="00AC30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</w:t>
      </w:r>
      <w:r w:rsidRPr="00AC30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</w:t>
      </w:r>
      <w:r w:rsidRPr="00AC30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А.М.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AC30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Душаков</w:t>
      </w:r>
      <w:proofErr w:type="spellEnd"/>
    </w:p>
    <w:p w:rsidR="00AC3016" w:rsidRPr="00B66DB3" w:rsidRDefault="00AC3016" w:rsidP="00AC3016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16FD" w:rsidRPr="001216FD" w:rsidRDefault="001216FD" w:rsidP="00AC30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 к договору на                                                                                     размещение нестационарного                                                                                                                            торгового объекта</w:t>
      </w:r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3016" w:rsidRDefault="00AC3016" w:rsidP="001216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3016" w:rsidRDefault="00AC3016" w:rsidP="001216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16FD" w:rsidRPr="001216FD" w:rsidRDefault="001216FD" w:rsidP="001216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16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РЕКВИЗИТЫ ДЛЯ ВНЕСЕНИЯ ПЛАТЫ</w:t>
      </w:r>
    </w:p>
    <w:p w:rsidR="001216FD" w:rsidRPr="001216FD" w:rsidRDefault="001216FD" w:rsidP="001216FD">
      <w:pPr>
        <w:spacing w:before="100" w:beforeAutospacing="1" w:after="100" w:afterAutospacing="1" w:line="270" w:lineRule="atLeast"/>
        <w:ind w:firstLine="90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216FD" w:rsidRPr="001216FD" w:rsidRDefault="001216FD" w:rsidP="001216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16FD" w:rsidRPr="001216FD" w:rsidRDefault="001216FD" w:rsidP="001216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16FD" w:rsidRPr="001216FD" w:rsidRDefault="001216FD" w:rsidP="001216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7EEF" w:rsidRDefault="00347EEF" w:rsidP="001216F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</w:pPr>
    </w:p>
    <w:sectPr w:rsidR="00347EEF" w:rsidSect="00CD6B3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20B" w:rsidRDefault="00EB020B" w:rsidP="009A5AB7">
      <w:pPr>
        <w:spacing w:after="0" w:line="240" w:lineRule="auto"/>
      </w:pPr>
      <w:r>
        <w:separator/>
      </w:r>
    </w:p>
  </w:endnote>
  <w:endnote w:type="continuationSeparator" w:id="0">
    <w:p w:rsidR="00EB020B" w:rsidRDefault="00EB020B" w:rsidP="009A5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AB7" w:rsidRDefault="009A5AB7">
    <w:pPr>
      <w:pStyle w:val="af5"/>
    </w:pPr>
    <w:r>
      <w:tab/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AB7" w:rsidRDefault="00752E7E">
    <w:pPr>
      <w:pStyle w:val="af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23.3pt;margin-top:786.6pt;width:56.45pt;height:37.3pt;z-index:-251658752;mso-position-vertical-relative:page">
          <v:imagedata r:id="rId1" o:title=""/>
          <w10:wrap anchory="page"/>
        </v:shape>
        <o:OLEObject Type="Embed" ProgID="Word.Picture.8" ShapeID="_x0000_s2049" DrawAspect="Content" ObjectID="_1516429259" r:id="rId2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20B" w:rsidRDefault="00EB020B" w:rsidP="009A5AB7">
      <w:pPr>
        <w:spacing w:after="0" w:line="240" w:lineRule="auto"/>
      </w:pPr>
      <w:r>
        <w:separator/>
      </w:r>
    </w:p>
  </w:footnote>
  <w:footnote w:type="continuationSeparator" w:id="0">
    <w:p w:rsidR="00EB020B" w:rsidRDefault="00EB020B" w:rsidP="009A5AB7">
      <w:pPr>
        <w:spacing w:after="0" w:line="240" w:lineRule="auto"/>
      </w:pPr>
      <w:r>
        <w:continuationSeparator/>
      </w:r>
    </w:p>
  </w:footnote>
  <w:footnote w:id="1">
    <w:p w:rsidR="001216FD" w:rsidRDefault="001216FD" w:rsidP="001216FD">
      <w:pPr>
        <w:pStyle w:val="af0"/>
      </w:pPr>
      <w:r>
        <w:rPr>
          <w:rStyle w:val="af2"/>
        </w:rPr>
        <w:footnoteRef/>
      </w:r>
      <w:r>
        <w:t xml:space="preserve"> Используется по тексту в отношении НТО несезонного размещения: автомагазин, торговый автомат, автоцистерна, торговый павильон, киоск, торговая палатка, торговая тележка, торговая галерея, торгово-остановочный комплекс.</w:t>
      </w:r>
    </w:p>
  </w:footnote>
  <w:footnote w:id="2">
    <w:p w:rsidR="001216FD" w:rsidRDefault="001216FD" w:rsidP="001216FD">
      <w:pPr>
        <w:pStyle w:val="af0"/>
      </w:pPr>
      <w:r>
        <w:rPr>
          <w:rStyle w:val="af2"/>
        </w:rPr>
        <w:footnoteRef/>
      </w:r>
      <w:r>
        <w:t xml:space="preserve"> Используется по тексту в отношении НТО сезонного размещения: бахчевой  развал, елочный  базар.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AB7" w:rsidRDefault="009A5AB7">
    <w:pPr>
      <w:pStyle w:val="af3"/>
      <w:jc w:val="center"/>
    </w:pPr>
    <w:r>
      <w:fldChar w:fldCharType="begin"/>
    </w:r>
    <w:r>
      <w:instrText>PAGE   \* MERGEFORMAT</w:instrText>
    </w:r>
    <w:r>
      <w:fldChar w:fldCharType="separate"/>
    </w:r>
    <w:r w:rsidR="00752E7E">
      <w:rPr>
        <w:noProof/>
      </w:rPr>
      <w:t>12</w:t>
    </w:r>
    <w:r>
      <w:fldChar w:fldCharType="end"/>
    </w:r>
  </w:p>
  <w:p w:rsidR="009A5AB7" w:rsidRDefault="009A5AB7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10C20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7CA18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C12FC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9A2B7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504B8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8CAEB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DC5D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84E25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43A3E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9BCDC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DE37B99"/>
    <w:multiLevelType w:val="multilevel"/>
    <w:tmpl w:val="92B6B6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B7"/>
    <w:rsid w:val="000410EB"/>
    <w:rsid w:val="001216FD"/>
    <w:rsid w:val="00197CB5"/>
    <w:rsid w:val="00200EC2"/>
    <w:rsid w:val="00222BCB"/>
    <w:rsid w:val="00347EEF"/>
    <w:rsid w:val="003E2832"/>
    <w:rsid w:val="003E4392"/>
    <w:rsid w:val="00575E5B"/>
    <w:rsid w:val="00752E7E"/>
    <w:rsid w:val="008F407E"/>
    <w:rsid w:val="00951F41"/>
    <w:rsid w:val="009A5AB7"/>
    <w:rsid w:val="00A8025C"/>
    <w:rsid w:val="00AC3016"/>
    <w:rsid w:val="00B4446E"/>
    <w:rsid w:val="00B73927"/>
    <w:rsid w:val="00D26F5D"/>
    <w:rsid w:val="00D8756F"/>
    <w:rsid w:val="00DA1FA4"/>
    <w:rsid w:val="00DB029C"/>
    <w:rsid w:val="00DB29DA"/>
    <w:rsid w:val="00EB020B"/>
    <w:rsid w:val="00EE2657"/>
    <w:rsid w:val="00F1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A5AB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A5AB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9A5AB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4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9A5AB7"/>
    <w:pPr>
      <w:keepNext/>
      <w:spacing w:after="0" w:line="240" w:lineRule="auto"/>
      <w:ind w:firstLine="708"/>
      <w:jc w:val="center"/>
      <w:outlineLvl w:val="6"/>
    </w:pPr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5AB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A5AB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9A5AB7"/>
    <w:rPr>
      <w:rFonts w:ascii="Times New Roman" w:eastAsia="Times New Roman" w:hAnsi="Times New Roman" w:cs="Times New Roman"/>
      <w:b/>
      <w:sz w:val="4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A5AB7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numbering" w:customStyle="1" w:styleId="11">
    <w:name w:val="Нет списка1"/>
    <w:next w:val="a2"/>
    <w:uiPriority w:val="99"/>
    <w:semiHidden/>
    <w:unhideWhenUsed/>
    <w:rsid w:val="009A5AB7"/>
  </w:style>
  <w:style w:type="paragraph" w:styleId="a3">
    <w:name w:val="Balloon Text"/>
    <w:basedOn w:val="a"/>
    <w:link w:val="a4"/>
    <w:uiPriority w:val="99"/>
    <w:semiHidden/>
    <w:unhideWhenUsed/>
    <w:rsid w:val="009A5AB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9A5AB7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9A5A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A5AB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A5A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ody Text"/>
    <w:basedOn w:val="a"/>
    <w:link w:val="a7"/>
    <w:rsid w:val="009A5AB7"/>
    <w:pPr>
      <w:spacing w:after="0" w:line="240" w:lineRule="auto"/>
      <w:jc w:val="both"/>
    </w:pPr>
    <w:rPr>
      <w:rFonts w:ascii="Courier New" w:eastAsia="Times New Roman" w:hAnsi="Courier New" w:cs="Times New Roman"/>
      <w:snapToGrid w:val="0"/>
      <w:sz w:val="20"/>
      <w:szCs w:val="20"/>
      <w:lang w:val="en-US" w:eastAsia="ru-RU"/>
    </w:rPr>
  </w:style>
  <w:style w:type="character" w:customStyle="1" w:styleId="a7">
    <w:name w:val="Основной текст Знак"/>
    <w:basedOn w:val="a0"/>
    <w:link w:val="a6"/>
    <w:rsid w:val="009A5AB7"/>
    <w:rPr>
      <w:rFonts w:ascii="Courier New" w:eastAsia="Times New Roman" w:hAnsi="Courier New" w:cs="Times New Roman"/>
      <w:snapToGrid w:val="0"/>
      <w:sz w:val="20"/>
      <w:szCs w:val="20"/>
      <w:lang w:val="en-US" w:eastAsia="ru-RU"/>
    </w:rPr>
  </w:style>
  <w:style w:type="paragraph" w:styleId="a8">
    <w:name w:val="Normal (Web)"/>
    <w:basedOn w:val="a"/>
    <w:rsid w:val="009A5AB7"/>
    <w:pPr>
      <w:spacing w:before="100" w:beforeAutospacing="1" w:after="100" w:afterAutospacing="1" w:line="270" w:lineRule="atLeast"/>
      <w:jc w:val="both"/>
    </w:pPr>
    <w:rPr>
      <w:rFonts w:ascii="Arial" w:eastAsia="Times New Roman" w:hAnsi="Arial" w:cs="Arial"/>
      <w:color w:val="333333"/>
      <w:sz w:val="18"/>
      <w:szCs w:val="18"/>
      <w:lang w:eastAsia="ru-RU"/>
    </w:rPr>
  </w:style>
  <w:style w:type="character" w:styleId="a9">
    <w:name w:val="Strong"/>
    <w:qFormat/>
    <w:rsid w:val="009A5AB7"/>
    <w:rPr>
      <w:b/>
      <w:bCs/>
    </w:rPr>
  </w:style>
  <w:style w:type="paragraph" w:styleId="aa">
    <w:name w:val="endnote text"/>
    <w:basedOn w:val="a"/>
    <w:link w:val="ab"/>
    <w:semiHidden/>
    <w:rsid w:val="009A5A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basedOn w:val="a0"/>
    <w:link w:val="aa"/>
    <w:semiHidden/>
    <w:rsid w:val="009A5A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semiHidden/>
    <w:rsid w:val="009A5AB7"/>
    <w:rPr>
      <w:vertAlign w:val="superscript"/>
    </w:rPr>
  </w:style>
  <w:style w:type="paragraph" w:styleId="ad">
    <w:name w:val="Block Text"/>
    <w:basedOn w:val="a"/>
    <w:rsid w:val="009A5AB7"/>
    <w:pPr>
      <w:spacing w:after="0" w:line="240" w:lineRule="auto"/>
      <w:ind w:left="1309" w:right="1133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Normal">
    <w:name w:val="ConsNormal"/>
    <w:rsid w:val="009A5A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Hyperlink"/>
    <w:uiPriority w:val="99"/>
    <w:unhideWhenUsed/>
    <w:rsid w:val="009A5AB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9A5AB7"/>
    <w:pPr>
      <w:spacing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9A5AB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semiHidden/>
    <w:rsid w:val="009A5A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semiHidden/>
    <w:unhideWhenUsed/>
    <w:rsid w:val="009A5AB7"/>
    <w:rPr>
      <w:vertAlign w:val="superscript"/>
    </w:rPr>
  </w:style>
  <w:style w:type="paragraph" w:styleId="3">
    <w:name w:val="Body Text Indent 3"/>
    <w:basedOn w:val="a"/>
    <w:link w:val="30"/>
    <w:rsid w:val="009A5AB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9A5AB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header"/>
    <w:basedOn w:val="a"/>
    <w:link w:val="af4"/>
    <w:uiPriority w:val="99"/>
    <w:unhideWhenUsed/>
    <w:rsid w:val="009A5AB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Верхний колонтитул Знак"/>
    <w:basedOn w:val="a0"/>
    <w:link w:val="af3"/>
    <w:uiPriority w:val="99"/>
    <w:rsid w:val="009A5A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9A5AB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Нижний колонтитул Знак"/>
    <w:basedOn w:val="a0"/>
    <w:link w:val="af5"/>
    <w:uiPriority w:val="99"/>
    <w:rsid w:val="009A5A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Знак Знак2"/>
    <w:basedOn w:val="a"/>
    <w:rsid w:val="009A5AB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2">
    <w:name w:val="Знак Знак2"/>
    <w:basedOn w:val="a"/>
    <w:rsid w:val="003E283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A5AB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A5AB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9A5AB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4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9A5AB7"/>
    <w:pPr>
      <w:keepNext/>
      <w:spacing w:after="0" w:line="240" w:lineRule="auto"/>
      <w:ind w:firstLine="708"/>
      <w:jc w:val="center"/>
      <w:outlineLvl w:val="6"/>
    </w:pPr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5AB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A5AB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9A5AB7"/>
    <w:rPr>
      <w:rFonts w:ascii="Times New Roman" w:eastAsia="Times New Roman" w:hAnsi="Times New Roman" w:cs="Times New Roman"/>
      <w:b/>
      <w:sz w:val="4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A5AB7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numbering" w:customStyle="1" w:styleId="11">
    <w:name w:val="Нет списка1"/>
    <w:next w:val="a2"/>
    <w:uiPriority w:val="99"/>
    <w:semiHidden/>
    <w:unhideWhenUsed/>
    <w:rsid w:val="009A5AB7"/>
  </w:style>
  <w:style w:type="paragraph" w:styleId="a3">
    <w:name w:val="Balloon Text"/>
    <w:basedOn w:val="a"/>
    <w:link w:val="a4"/>
    <w:uiPriority w:val="99"/>
    <w:semiHidden/>
    <w:unhideWhenUsed/>
    <w:rsid w:val="009A5AB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9A5AB7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9A5A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A5AB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A5A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ody Text"/>
    <w:basedOn w:val="a"/>
    <w:link w:val="a7"/>
    <w:rsid w:val="009A5AB7"/>
    <w:pPr>
      <w:spacing w:after="0" w:line="240" w:lineRule="auto"/>
      <w:jc w:val="both"/>
    </w:pPr>
    <w:rPr>
      <w:rFonts w:ascii="Courier New" w:eastAsia="Times New Roman" w:hAnsi="Courier New" w:cs="Times New Roman"/>
      <w:snapToGrid w:val="0"/>
      <w:sz w:val="20"/>
      <w:szCs w:val="20"/>
      <w:lang w:val="en-US" w:eastAsia="ru-RU"/>
    </w:rPr>
  </w:style>
  <w:style w:type="character" w:customStyle="1" w:styleId="a7">
    <w:name w:val="Основной текст Знак"/>
    <w:basedOn w:val="a0"/>
    <w:link w:val="a6"/>
    <w:rsid w:val="009A5AB7"/>
    <w:rPr>
      <w:rFonts w:ascii="Courier New" w:eastAsia="Times New Roman" w:hAnsi="Courier New" w:cs="Times New Roman"/>
      <w:snapToGrid w:val="0"/>
      <w:sz w:val="20"/>
      <w:szCs w:val="20"/>
      <w:lang w:val="en-US" w:eastAsia="ru-RU"/>
    </w:rPr>
  </w:style>
  <w:style w:type="paragraph" w:styleId="a8">
    <w:name w:val="Normal (Web)"/>
    <w:basedOn w:val="a"/>
    <w:rsid w:val="009A5AB7"/>
    <w:pPr>
      <w:spacing w:before="100" w:beforeAutospacing="1" w:after="100" w:afterAutospacing="1" w:line="270" w:lineRule="atLeast"/>
      <w:jc w:val="both"/>
    </w:pPr>
    <w:rPr>
      <w:rFonts w:ascii="Arial" w:eastAsia="Times New Roman" w:hAnsi="Arial" w:cs="Arial"/>
      <w:color w:val="333333"/>
      <w:sz w:val="18"/>
      <w:szCs w:val="18"/>
      <w:lang w:eastAsia="ru-RU"/>
    </w:rPr>
  </w:style>
  <w:style w:type="character" w:styleId="a9">
    <w:name w:val="Strong"/>
    <w:qFormat/>
    <w:rsid w:val="009A5AB7"/>
    <w:rPr>
      <w:b/>
      <w:bCs/>
    </w:rPr>
  </w:style>
  <w:style w:type="paragraph" w:styleId="aa">
    <w:name w:val="endnote text"/>
    <w:basedOn w:val="a"/>
    <w:link w:val="ab"/>
    <w:semiHidden/>
    <w:rsid w:val="009A5A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basedOn w:val="a0"/>
    <w:link w:val="aa"/>
    <w:semiHidden/>
    <w:rsid w:val="009A5A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semiHidden/>
    <w:rsid w:val="009A5AB7"/>
    <w:rPr>
      <w:vertAlign w:val="superscript"/>
    </w:rPr>
  </w:style>
  <w:style w:type="paragraph" w:styleId="ad">
    <w:name w:val="Block Text"/>
    <w:basedOn w:val="a"/>
    <w:rsid w:val="009A5AB7"/>
    <w:pPr>
      <w:spacing w:after="0" w:line="240" w:lineRule="auto"/>
      <w:ind w:left="1309" w:right="1133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Normal">
    <w:name w:val="ConsNormal"/>
    <w:rsid w:val="009A5A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Hyperlink"/>
    <w:uiPriority w:val="99"/>
    <w:unhideWhenUsed/>
    <w:rsid w:val="009A5AB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9A5AB7"/>
    <w:pPr>
      <w:spacing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9A5AB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semiHidden/>
    <w:rsid w:val="009A5A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semiHidden/>
    <w:unhideWhenUsed/>
    <w:rsid w:val="009A5AB7"/>
    <w:rPr>
      <w:vertAlign w:val="superscript"/>
    </w:rPr>
  </w:style>
  <w:style w:type="paragraph" w:styleId="3">
    <w:name w:val="Body Text Indent 3"/>
    <w:basedOn w:val="a"/>
    <w:link w:val="30"/>
    <w:rsid w:val="009A5AB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9A5AB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header"/>
    <w:basedOn w:val="a"/>
    <w:link w:val="af4"/>
    <w:uiPriority w:val="99"/>
    <w:unhideWhenUsed/>
    <w:rsid w:val="009A5AB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Верхний колонтитул Знак"/>
    <w:basedOn w:val="a0"/>
    <w:link w:val="af3"/>
    <w:uiPriority w:val="99"/>
    <w:rsid w:val="009A5A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9A5AB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Нижний колонтитул Знак"/>
    <w:basedOn w:val="a0"/>
    <w:link w:val="af5"/>
    <w:uiPriority w:val="99"/>
    <w:rsid w:val="009A5A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Знак Знак2"/>
    <w:basedOn w:val="a"/>
    <w:rsid w:val="009A5AB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2">
    <w:name w:val="Знак Знак2"/>
    <w:basedOn w:val="a"/>
    <w:rsid w:val="003E283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C7958-BDB6-462A-A327-24121F10B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12</Pages>
  <Words>2901</Words>
  <Characters>16539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Адм4</cp:lastModifiedBy>
  <cp:revision>9</cp:revision>
  <cp:lastPrinted>2016-02-05T11:38:00Z</cp:lastPrinted>
  <dcterms:created xsi:type="dcterms:W3CDTF">2016-02-02T11:01:00Z</dcterms:created>
  <dcterms:modified xsi:type="dcterms:W3CDTF">2016-02-08T06:35:00Z</dcterms:modified>
</cp:coreProperties>
</file>