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ED6" w:rsidRPr="00056A38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056A38">
        <w:rPr>
          <w:rFonts w:ascii="Times New Roman" w:hAnsi="Times New Roman" w:cs="Times New Roman"/>
          <w:sz w:val="24"/>
          <w:szCs w:val="24"/>
        </w:rPr>
        <w:t>ЗАКЛЮЧЕНИЕ</w:t>
      </w:r>
      <w:r w:rsidRPr="00056A38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140154" w:rsidRDefault="000C6ABE" w:rsidP="001401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056A38">
        <w:rPr>
          <w:rFonts w:ascii="Times New Roman" w:hAnsi="Times New Roman" w:cs="Times New Roman"/>
          <w:sz w:val="24"/>
          <w:szCs w:val="24"/>
        </w:rPr>
        <w:t>Н</w:t>
      </w:r>
      <w:r w:rsidR="000E3AAC" w:rsidRPr="00056A38">
        <w:rPr>
          <w:rFonts w:ascii="Times New Roman" w:hAnsi="Times New Roman" w:cs="Times New Roman"/>
          <w:sz w:val="24"/>
          <w:szCs w:val="24"/>
        </w:rPr>
        <w:t xml:space="preserve">ормативного правового акта </w:t>
      </w:r>
      <w:r w:rsidR="0096052A" w:rsidRPr="0096052A">
        <w:rPr>
          <w:rFonts w:ascii="Times New Roman" w:hAnsi="Times New Roman" w:cs="Times New Roman"/>
          <w:sz w:val="24"/>
          <w:szCs w:val="24"/>
        </w:rPr>
        <w:t>постановление администрации Щекинского района «</w:t>
      </w:r>
      <w:r w:rsidR="0096052A" w:rsidRPr="0096052A">
        <w:rPr>
          <w:rFonts w:ascii="Times New Roman" w:hAnsi="Times New Roman"/>
          <w:sz w:val="24"/>
          <w:szCs w:val="24"/>
        </w:rPr>
        <w:t>О внесении изменений в постановление администрации Щекинского района от 30.12.2013 № 12-2098 « Об утверждении административного регламента предоставления муниципальной услуги «Принятие документов, а также выдача решений о переводе или об отказе в переводе жилого помещения в нежилое или нежилого помещения в жилое помещение»</w:t>
      </w:r>
      <w:r w:rsidR="00140154" w:rsidRPr="0096052A">
        <w:rPr>
          <w:rFonts w:ascii="Times New Roman" w:hAnsi="Times New Roman"/>
          <w:sz w:val="24"/>
          <w:szCs w:val="24"/>
        </w:rPr>
        <w:t>.</w:t>
      </w:r>
      <w:proofErr w:type="gramEnd"/>
    </w:p>
    <w:p w:rsidR="003D7ED6" w:rsidRPr="00056A38" w:rsidRDefault="00F365C0" w:rsidP="0014015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Комитет по  правовой работе администрации Щекинского района в соответствии с частями 1 и 4 статьи 3 Федерального закона от 17 июля 2009 г. № 172-ФЗ “Об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Порядка проведения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12.03.2015г. № 3-398</w:t>
      </w:r>
      <w:r w:rsidR="003D7ED6" w:rsidRPr="00056A38">
        <w:rPr>
          <w:rFonts w:ascii="Times New Roman" w:hAnsi="Times New Roman" w:cs="Times New Roman"/>
          <w:sz w:val="24"/>
          <w:szCs w:val="24"/>
        </w:rPr>
        <w:t xml:space="preserve">, проведена антикоррупционная экспертиза нормативного правового акта: </w:t>
      </w:r>
      <w:proofErr w:type="gramStart"/>
      <w:r w:rsidRPr="0096052A">
        <w:rPr>
          <w:rFonts w:ascii="Times New Roman" w:hAnsi="Times New Roman" w:cs="Times New Roman"/>
          <w:sz w:val="24"/>
          <w:szCs w:val="24"/>
        </w:rPr>
        <w:t>«</w:t>
      </w:r>
      <w:r w:rsidRPr="0096052A">
        <w:rPr>
          <w:rFonts w:ascii="Times New Roman" w:hAnsi="Times New Roman"/>
          <w:sz w:val="24"/>
          <w:szCs w:val="24"/>
        </w:rPr>
        <w:t>О внесении изменений в постановление администрации Щекинского района от 30.12.2013 № 12-2098 « Об утверждении административного регламента предоставления муниципальной услуги «Принятие документов, а также выдача решений о переводе или об отказе в переводе жилого помещения в нежилое или нежилого помещения в жилое помещение»</w:t>
      </w:r>
      <w:r w:rsidR="009104B1" w:rsidRPr="00056A38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056A38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  <w:proofErr w:type="gramEnd"/>
    </w:p>
    <w:p w:rsidR="003D7ED6" w:rsidRPr="00056A38" w:rsidRDefault="003D7ED6" w:rsidP="00056A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6A38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 w:rsidRPr="00056A38">
        <w:rPr>
          <w:rFonts w:ascii="Times New Roman" w:hAnsi="Times New Roman" w:cs="Times New Roman"/>
          <w:sz w:val="24"/>
          <w:szCs w:val="24"/>
        </w:rPr>
        <w:t>:</w:t>
      </w:r>
      <w:r w:rsidR="005E4849" w:rsidRPr="00056A3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6052A" w:rsidRPr="0096052A">
        <w:rPr>
          <w:rFonts w:ascii="Times New Roman" w:hAnsi="Times New Roman" w:cs="Times New Roman"/>
          <w:sz w:val="24"/>
          <w:szCs w:val="24"/>
        </w:rPr>
        <w:t>«</w:t>
      </w:r>
      <w:r w:rsidR="0096052A" w:rsidRPr="0096052A">
        <w:rPr>
          <w:rFonts w:ascii="Times New Roman" w:hAnsi="Times New Roman"/>
          <w:sz w:val="24"/>
          <w:szCs w:val="24"/>
        </w:rPr>
        <w:t>О внесении изменений в постановление администрации Щекинского района от 30.12.2013 № 12-2098 « Об утверждении административного регламента предоставления муниципальной услуги «Принятие документов, а также выдача решений о переводе или об отказе в переводе жилого помещения в нежилое или нежилого помещения в жилое помещение»</w:t>
      </w:r>
      <w:r w:rsidR="009104B1" w:rsidRPr="00056A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56A38">
        <w:rPr>
          <w:rFonts w:ascii="Times New Roman" w:hAnsi="Times New Roman" w:cs="Times New Roman"/>
          <w:sz w:val="24"/>
          <w:szCs w:val="24"/>
        </w:rPr>
        <w:t>коррупциогенные</w:t>
      </w:r>
      <w:proofErr w:type="spellEnd"/>
      <w:r w:rsidRPr="00056A38">
        <w:rPr>
          <w:rFonts w:ascii="Times New Roman" w:hAnsi="Times New Roman" w:cs="Times New Roman"/>
          <w:sz w:val="24"/>
          <w:szCs w:val="24"/>
        </w:rPr>
        <w:t xml:space="preserve"> факторы не выявлены.</w:t>
      </w:r>
      <w:proofErr w:type="gramEnd"/>
    </w:p>
    <w:p w:rsidR="003D7ED6" w:rsidRPr="00056A38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056A38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289"/>
        <w:gridCol w:w="765"/>
        <w:gridCol w:w="2027"/>
        <w:gridCol w:w="777"/>
        <w:gridCol w:w="2530"/>
      </w:tblGrid>
      <w:tr w:rsidR="003D7ED6" w:rsidRPr="00056A38" w:rsidTr="000C6ABE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056A38" w:rsidRDefault="00F365C0" w:rsidP="00F365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И.о. председателя комитета</w:t>
            </w:r>
          </w:p>
        </w:tc>
        <w:tc>
          <w:tcPr>
            <w:tcW w:w="765" w:type="dxa"/>
            <w:vAlign w:val="bottom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bottom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056A38" w:rsidRDefault="000C6ABE" w:rsidP="00056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6A38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056A38" w:rsidRPr="00056A3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158E9" w:rsidRPr="00056A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56A38" w:rsidRPr="00056A3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158E9" w:rsidRPr="00056A3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56A38" w:rsidRPr="00056A38">
              <w:rPr>
                <w:rFonts w:ascii="Times New Roman" w:hAnsi="Times New Roman" w:cs="Times New Roman"/>
                <w:sz w:val="24"/>
                <w:szCs w:val="24"/>
              </w:rPr>
              <w:t>Мещерякова</w:t>
            </w:r>
          </w:p>
        </w:tc>
      </w:tr>
      <w:tr w:rsidR="003D7ED6" w:rsidRPr="00056A38" w:rsidTr="000C6ABE">
        <w:tc>
          <w:tcPr>
            <w:tcW w:w="3289" w:type="dxa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38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38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3D7ED6" w:rsidRPr="00056A38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6A38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056A38" w:rsidRDefault="0084421F">
      <w:pPr>
        <w:rPr>
          <w:rFonts w:ascii="Times New Roman" w:hAnsi="Times New Roman" w:cs="Times New Roman"/>
          <w:sz w:val="24"/>
          <w:szCs w:val="24"/>
        </w:rPr>
      </w:pPr>
    </w:p>
    <w:p w:rsidR="0084421F" w:rsidRPr="00056A38" w:rsidRDefault="0084421F">
      <w:pPr>
        <w:rPr>
          <w:rFonts w:ascii="Times New Roman" w:hAnsi="Times New Roman" w:cs="Times New Roman"/>
          <w:sz w:val="24"/>
          <w:szCs w:val="24"/>
        </w:rPr>
      </w:pPr>
    </w:p>
    <w:p w:rsidR="00CB793F" w:rsidRPr="00056A38" w:rsidRDefault="00CB793F">
      <w:pPr>
        <w:rPr>
          <w:rFonts w:ascii="Times New Roman" w:hAnsi="Times New Roman" w:cs="Times New Roman"/>
          <w:sz w:val="24"/>
          <w:szCs w:val="24"/>
        </w:rPr>
      </w:pPr>
    </w:p>
    <w:p w:rsidR="003D7ED6" w:rsidRPr="00056A38" w:rsidRDefault="00CB793F" w:rsidP="00CB793F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  <w:r w:rsidRPr="00056A38">
        <w:rPr>
          <w:rFonts w:ascii="Times New Roman" w:hAnsi="Times New Roman" w:cs="Times New Roman"/>
          <w:sz w:val="24"/>
          <w:szCs w:val="24"/>
        </w:rPr>
        <w:tab/>
      </w:r>
      <w:r w:rsidR="00056A38" w:rsidRPr="00056A38">
        <w:rPr>
          <w:rFonts w:ascii="Times New Roman" w:hAnsi="Times New Roman" w:cs="Times New Roman"/>
          <w:sz w:val="24"/>
          <w:szCs w:val="24"/>
        </w:rPr>
        <w:t>17</w:t>
      </w:r>
      <w:r w:rsidR="00A647A5" w:rsidRPr="00056A38">
        <w:rPr>
          <w:rFonts w:ascii="Times New Roman" w:hAnsi="Times New Roman" w:cs="Times New Roman"/>
          <w:sz w:val="24"/>
          <w:szCs w:val="24"/>
        </w:rPr>
        <w:t>.</w:t>
      </w:r>
      <w:r w:rsidR="00056A38" w:rsidRPr="00056A38">
        <w:rPr>
          <w:rFonts w:ascii="Times New Roman" w:hAnsi="Times New Roman" w:cs="Times New Roman"/>
          <w:sz w:val="24"/>
          <w:szCs w:val="24"/>
        </w:rPr>
        <w:t>04</w:t>
      </w:r>
      <w:r w:rsidR="00A647A5" w:rsidRPr="00056A38">
        <w:rPr>
          <w:rFonts w:ascii="Times New Roman" w:hAnsi="Times New Roman" w:cs="Times New Roman"/>
          <w:sz w:val="24"/>
          <w:szCs w:val="24"/>
        </w:rPr>
        <w:t>.</w:t>
      </w:r>
      <w:r w:rsidR="00084AAF" w:rsidRPr="00056A38">
        <w:rPr>
          <w:rFonts w:ascii="Times New Roman" w:hAnsi="Times New Roman" w:cs="Times New Roman"/>
          <w:sz w:val="24"/>
          <w:szCs w:val="24"/>
        </w:rPr>
        <w:t>201</w:t>
      </w:r>
      <w:r w:rsidR="00056A38" w:rsidRPr="00056A38">
        <w:rPr>
          <w:rFonts w:ascii="Times New Roman" w:hAnsi="Times New Roman" w:cs="Times New Roman"/>
          <w:sz w:val="24"/>
          <w:szCs w:val="24"/>
        </w:rPr>
        <w:t>5</w:t>
      </w:r>
      <w:r w:rsidR="000C6ABE" w:rsidRPr="00056A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6A38" w:rsidRPr="00056A38" w:rsidRDefault="00056A38">
      <w:pPr>
        <w:tabs>
          <w:tab w:val="left" w:pos="7965"/>
        </w:tabs>
        <w:rPr>
          <w:rFonts w:ascii="Times New Roman" w:hAnsi="Times New Roman" w:cs="Times New Roman"/>
          <w:sz w:val="24"/>
          <w:szCs w:val="24"/>
        </w:rPr>
      </w:pPr>
    </w:p>
    <w:sectPr w:rsidR="00056A38" w:rsidRPr="00056A38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D61940"/>
    <w:rsid w:val="000107E7"/>
    <w:rsid w:val="000130DB"/>
    <w:rsid w:val="0001590D"/>
    <w:rsid w:val="00056A38"/>
    <w:rsid w:val="00063AF0"/>
    <w:rsid w:val="000658E1"/>
    <w:rsid w:val="00067F25"/>
    <w:rsid w:val="00084AAF"/>
    <w:rsid w:val="000C57FD"/>
    <w:rsid w:val="000C6ABE"/>
    <w:rsid w:val="000C6EF8"/>
    <w:rsid w:val="000E3AAC"/>
    <w:rsid w:val="000F55D8"/>
    <w:rsid w:val="00140154"/>
    <w:rsid w:val="00190DA4"/>
    <w:rsid w:val="00193932"/>
    <w:rsid w:val="00193AA7"/>
    <w:rsid w:val="00196F0E"/>
    <w:rsid w:val="00207161"/>
    <w:rsid w:val="00220396"/>
    <w:rsid w:val="002261DE"/>
    <w:rsid w:val="0023257D"/>
    <w:rsid w:val="0028064D"/>
    <w:rsid w:val="00282B70"/>
    <w:rsid w:val="002A1EC6"/>
    <w:rsid w:val="002D0653"/>
    <w:rsid w:val="002E0F3B"/>
    <w:rsid w:val="002F50A3"/>
    <w:rsid w:val="00325F53"/>
    <w:rsid w:val="00344AB8"/>
    <w:rsid w:val="003456A7"/>
    <w:rsid w:val="00346466"/>
    <w:rsid w:val="00386DEF"/>
    <w:rsid w:val="003A5350"/>
    <w:rsid w:val="003A7C7F"/>
    <w:rsid w:val="003B0C60"/>
    <w:rsid w:val="003D7ED6"/>
    <w:rsid w:val="003E71F4"/>
    <w:rsid w:val="003F2F9B"/>
    <w:rsid w:val="00415B76"/>
    <w:rsid w:val="00464AF9"/>
    <w:rsid w:val="004A2946"/>
    <w:rsid w:val="004A4DFD"/>
    <w:rsid w:val="004F0E22"/>
    <w:rsid w:val="004F58F0"/>
    <w:rsid w:val="00510B3A"/>
    <w:rsid w:val="00513F28"/>
    <w:rsid w:val="00522573"/>
    <w:rsid w:val="00533914"/>
    <w:rsid w:val="00534487"/>
    <w:rsid w:val="0057532E"/>
    <w:rsid w:val="00584BFA"/>
    <w:rsid w:val="005A6A08"/>
    <w:rsid w:val="005D79F3"/>
    <w:rsid w:val="005E4849"/>
    <w:rsid w:val="00616EC2"/>
    <w:rsid w:val="00624AC2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24AA"/>
    <w:rsid w:val="0073579C"/>
    <w:rsid w:val="0075061D"/>
    <w:rsid w:val="00770E76"/>
    <w:rsid w:val="00771CFF"/>
    <w:rsid w:val="00780E80"/>
    <w:rsid w:val="007E11ED"/>
    <w:rsid w:val="007F1546"/>
    <w:rsid w:val="0084421F"/>
    <w:rsid w:val="0086626D"/>
    <w:rsid w:val="008B748D"/>
    <w:rsid w:val="008D26CB"/>
    <w:rsid w:val="00902587"/>
    <w:rsid w:val="009104B1"/>
    <w:rsid w:val="009164C8"/>
    <w:rsid w:val="00923CC0"/>
    <w:rsid w:val="00950C15"/>
    <w:rsid w:val="0096052A"/>
    <w:rsid w:val="00973E27"/>
    <w:rsid w:val="009961C8"/>
    <w:rsid w:val="009A4691"/>
    <w:rsid w:val="009B00F1"/>
    <w:rsid w:val="009E6824"/>
    <w:rsid w:val="00A355A2"/>
    <w:rsid w:val="00A47373"/>
    <w:rsid w:val="00A647A5"/>
    <w:rsid w:val="00AA65E3"/>
    <w:rsid w:val="00AA7D0A"/>
    <w:rsid w:val="00AC0C80"/>
    <w:rsid w:val="00AD738A"/>
    <w:rsid w:val="00AF4FA8"/>
    <w:rsid w:val="00B114C6"/>
    <w:rsid w:val="00B252A7"/>
    <w:rsid w:val="00B420D1"/>
    <w:rsid w:val="00B72CBF"/>
    <w:rsid w:val="00B7786C"/>
    <w:rsid w:val="00B81488"/>
    <w:rsid w:val="00B96D22"/>
    <w:rsid w:val="00BA68BC"/>
    <w:rsid w:val="00BC3C64"/>
    <w:rsid w:val="00BC5F99"/>
    <w:rsid w:val="00C158E9"/>
    <w:rsid w:val="00C65590"/>
    <w:rsid w:val="00C9739B"/>
    <w:rsid w:val="00CB228D"/>
    <w:rsid w:val="00CB793F"/>
    <w:rsid w:val="00CC1C27"/>
    <w:rsid w:val="00CF51D3"/>
    <w:rsid w:val="00D0413C"/>
    <w:rsid w:val="00D2186E"/>
    <w:rsid w:val="00D339A6"/>
    <w:rsid w:val="00D61940"/>
    <w:rsid w:val="00E07779"/>
    <w:rsid w:val="00E2219A"/>
    <w:rsid w:val="00E95F20"/>
    <w:rsid w:val="00EF3C71"/>
    <w:rsid w:val="00F10EC5"/>
    <w:rsid w:val="00F1238E"/>
    <w:rsid w:val="00F365C0"/>
    <w:rsid w:val="00F6342A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38088-C2F9-4E42-B5F1-CC1564916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Kovaleva</cp:lastModifiedBy>
  <cp:revision>4</cp:revision>
  <cp:lastPrinted>2015-04-27T11:20:00Z</cp:lastPrinted>
  <dcterms:created xsi:type="dcterms:W3CDTF">2015-04-20T11:03:00Z</dcterms:created>
  <dcterms:modified xsi:type="dcterms:W3CDTF">2015-04-27T11:21:00Z</dcterms:modified>
</cp:coreProperties>
</file>