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E161E4" w:rsidRPr="00E161E4" w:rsidRDefault="00E161E4" w:rsidP="00E161E4">
      <w:pPr>
        <w:keepNext/>
        <w:numPr>
          <w:ilvl w:val="0"/>
          <w:numId w:val="1"/>
        </w:numPr>
        <w:tabs>
          <w:tab w:val="clear" w:pos="0"/>
        </w:tabs>
        <w:suppressAutoHyphens w:val="0"/>
        <w:jc w:val="center"/>
        <w:outlineLvl w:val="2"/>
        <w:rPr>
          <w:rFonts w:ascii="PT Astra Serif" w:hAnsi="PT Astra Serif"/>
          <w:b/>
          <w:sz w:val="28"/>
          <w:szCs w:val="28"/>
          <w:lang w:eastAsia="ru-RU"/>
        </w:rPr>
      </w:pP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 от 05.10.2015 № 10-1448 «Об утверждении Примерного Положения об условиях </w:t>
      </w:r>
      <w:proofErr w:type="gramStart"/>
      <w:r w:rsidRPr="00E161E4">
        <w:rPr>
          <w:rFonts w:ascii="PT Astra Serif" w:hAnsi="PT Astra Serif"/>
          <w:b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город Щекино </w:t>
      </w:r>
      <w:proofErr w:type="spellStart"/>
      <w:r w:rsidRPr="00E161E4">
        <w:rPr>
          <w:rFonts w:ascii="PT Astra Serif" w:hAnsi="PT Astra Serif"/>
          <w:b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b/>
          <w:sz w:val="28"/>
          <w:szCs w:val="28"/>
          <w:lang w:eastAsia="ru-RU"/>
        </w:rPr>
        <w:t xml:space="preserve"> района» 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 w:cs="Arial"/>
          <w:sz w:val="28"/>
          <w:szCs w:val="28"/>
          <w:lang w:eastAsia="ru-RU"/>
        </w:rPr>
        <w:t xml:space="preserve">В соответствии с распоряжением правительства Тульской области                 от </w:t>
      </w:r>
      <w:r>
        <w:rPr>
          <w:rFonts w:ascii="PT Astra Serif" w:hAnsi="PT Astra Serif" w:cs="Arial"/>
          <w:sz w:val="28"/>
          <w:szCs w:val="28"/>
          <w:lang w:eastAsia="ru-RU"/>
        </w:rPr>
        <w:t>29</w:t>
      </w:r>
      <w:r w:rsidRPr="00E161E4">
        <w:rPr>
          <w:rFonts w:ascii="PT Astra Serif" w:hAnsi="PT Astra Serif" w:cs="Arial"/>
          <w:sz w:val="28"/>
          <w:szCs w:val="28"/>
          <w:lang w:eastAsia="ru-RU"/>
        </w:rPr>
        <w:t>.06.202</w:t>
      </w:r>
      <w:r>
        <w:rPr>
          <w:rFonts w:ascii="PT Astra Serif" w:hAnsi="PT Astra Serif" w:cs="Arial"/>
          <w:sz w:val="28"/>
          <w:szCs w:val="28"/>
          <w:lang w:eastAsia="ru-RU"/>
        </w:rPr>
        <w:t>2</w:t>
      </w:r>
      <w:r w:rsidRPr="00E161E4">
        <w:rPr>
          <w:rFonts w:ascii="PT Astra Serif" w:hAnsi="PT Astra Serif" w:cs="Arial"/>
          <w:sz w:val="28"/>
          <w:szCs w:val="28"/>
          <w:lang w:eastAsia="ru-RU"/>
        </w:rPr>
        <w:t xml:space="preserve"> № 30</w:t>
      </w:r>
      <w:r>
        <w:rPr>
          <w:rFonts w:ascii="PT Astra Serif" w:hAnsi="PT Astra Serif" w:cs="Arial"/>
          <w:sz w:val="28"/>
          <w:szCs w:val="28"/>
          <w:lang w:eastAsia="ru-RU"/>
        </w:rPr>
        <w:t>0</w:t>
      </w:r>
      <w:r w:rsidRPr="00E161E4">
        <w:rPr>
          <w:rFonts w:ascii="PT Astra Serif" w:hAnsi="PT Astra Serif" w:cs="Arial"/>
          <w:sz w:val="28"/>
          <w:szCs w:val="28"/>
          <w:lang w:eastAsia="ru-RU"/>
        </w:rPr>
        <w:t>-р «Об индексации заработной платы работников государственных учреждений (организаций) Тульской области», н</w:t>
      </w:r>
      <w:r w:rsidRPr="00E161E4">
        <w:rPr>
          <w:rFonts w:ascii="PT Astra Serif" w:hAnsi="PT Astra Serif"/>
          <w:sz w:val="28"/>
          <w:szCs w:val="28"/>
          <w:lang w:eastAsia="ru-RU"/>
        </w:rPr>
        <w:t xml:space="preserve">а основании Устава муниципального образования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район, Устава муниципального образования город Щекино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района администрация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района ПОСТАНОВЛЯЕТ:</w:t>
      </w: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 xml:space="preserve">1. Внести в постановление администрации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района                      от 05.10.2015 № 10-1448 «Об утверждении Примерного Положения об условиях </w:t>
      </w:r>
      <w:proofErr w:type="gramStart"/>
      <w:r w:rsidRPr="00E161E4">
        <w:rPr>
          <w:rFonts w:ascii="PT Astra Serif" w:hAnsi="PT Astra Serif"/>
          <w:sz w:val="28"/>
          <w:szCs w:val="28"/>
          <w:lang w:eastAsia="ru-RU"/>
        </w:rPr>
        <w:t>оплаты труда работников общеотраслевых муниципальных учреждений муниципального образования</w:t>
      </w:r>
      <w:proofErr w:type="gramEnd"/>
      <w:r w:rsidRPr="00E161E4">
        <w:rPr>
          <w:rFonts w:ascii="PT Astra Serif" w:hAnsi="PT Astra Serif"/>
          <w:sz w:val="28"/>
          <w:szCs w:val="28"/>
          <w:lang w:eastAsia="ru-RU"/>
        </w:rPr>
        <w:t xml:space="preserve"> город Щекино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района» следующие изменения:</w:t>
      </w: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>1.1.</w:t>
      </w:r>
      <w:r w:rsidRPr="00E161E4">
        <w:rPr>
          <w:rFonts w:ascii="PT Astra Serif" w:hAnsi="PT Astra Serif" w:cs="Arial"/>
          <w:sz w:val="28"/>
          <w:szCs w:val="28"/>
          <w:lang w:eastAsia="ru-RU"/>
        </w:rPr>
        <w:t> </w:t>
      </w:r>
      <w:r w:rsidRPr="00E161E4">
        <w:rPr>
          <w:rFonts w:ascii="PT Astra Serif" w:hAnsi="PT Astra Serif"/>
          <w:sz w:val="28"/>
          <w:szCs w:val="28"/>
          <w:lang w:eastAsia="ru-RU"/>
        </w:rPr>
        <w:t>Пункт 2.2 раздела 2 приложения изложить в следующей редакции:</w:t>
      </w: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outlineLvl w:val="2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 xml:space="preserve">« 2.2. </w:t>
      </w:r>
      <w:proofErr w:type="gramStart"/>
      <w:r w:rsidRPr="00E161E4">
        <w:rPr>
          <w:rFonts w:ascii="PT Astra Serif" w:hAnsi="PT Astra Serif"/>
          <w:sz w:val="28"/>
          <w:szCs w:val="28"/>
          <w:lang w:eastAsia="ru-RU"/>
        </w:rPr>
        <w:t xml:space="preserve">Размеры окладов (должностных окладов) работников учреждений установить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занимаемых ими </w:t>
      </w:r>
      <w:r w:rsidRPr="00E161E4">
        <w:rPr>
          <w:rFonts w:ascii="PT Astra Serif" w:hAnsi="PT Astra Serif"/>
          <w:sz w:val="28"/>
          <w:szCs w:val="28"/>
          <w:lang w:eastAsia="ru-RU"/>
        </w:rPr>
        <w:lastRenderedPageBreak/>
        <w:t xml:space="preserve">должностей служащих к профессиональным квалификационным группам, утвержденных Приказом Министерства здравоохранения и социального развития Российской Федерации от 29.05.2008 </w:t>
      </w:r>
      <w:hyperlink r:id="rId10" w:history="1">
        <w:r w:rsidRPr="00E161E4">
          <w:rPr>
            <w:rFonts w:ascii="PT Astra Serif" w:hAnsi="PT Astra Serif"/>
            <w:color w:val="000000"/>
            <w:sz w:val="28"/>
            <w:szCs w:val="28"/>
            <w:lang w:eastAsia="ru-RU"/>
          </w:rPr>
          <w:t>№ 247н</w:t>
        </w:r>
      </w:hyperlink>
      <w:r w:rsidRPr="00E161E4">
        <w:rPr>
          <w:rFonts w:ascii="PT Astra Serif" w:hAnsi="PT Astra Serif"/>
          <w:sz w:val="28"/>
          <w:szCs w:val="28"/>
          <w:lang w:eastAsia="ru-RU"/>
        </w:rPr>
        <w:t xml:space="preserve"> «Об утверждении профессиональных квалификационных групп общеотраслевых должностей руководителей, специалистов и служащих» в следующих размерах</w:t>
      </w:r>
      <w:proofErr w:type="gramEnd"/>
      <w:r w:rsidRPr="00E161E4">
        <w:rPr>
          <w:rFonts w:ascii="PT Astra Serif" w:hAnsi="PT Astra Serif"/>
          <w:sz w:val="28"/>
          <w:szCs w:val="28"/>
          <w:lang w:eastAsia="ru-RU"/>
        </w:rPr>
        <w:t>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320"/>
        <w:gridCol w:w="2076"/>
      </w:tblGrid>
      <w:tr w:rsidR="00E161E4" w:rsidRPr="00E161E4" w:rsidTr="00487AB0">
        <w:trPr>
          <w:trHeight w:val="240"/>
        </w:trPr>
        <w:tc>
          <w:tcPr>
            <w:tcW w:w="7320" w:type="dxa"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ru-RU"/>
              </w:rPr>
              <w:t xml:space="preserve">Наименование профессиональных квалификационных групп </w:t>
            </w:r>
            <w:hyperlink r:id="rId11" w:history="1">
              <w:r w:rsidRPr="00E161E4">
                <w:rPr>
                  <w:rFonts w:ascii="PT Astra Serif" w:eastAsia="Calibri" w:hAnsi="PT Astra Serif"/>
                  <w:b/>
                  <w:color w:val="000000"/>
                  <w:sz w:val="28"/>
                  <w:szCs w:val="28"/>
                  <w:lang w:eastAsia="ru-RU"/>
                </w:rPr>
                <w:t>(ПКГ)</w:t>
              </w:r>
            </w:hyperlink>
          </w:p>
        </w:tc>
        <w:tc>
          <w:tcPr>
            <w:tcW w:w="2076" w:type="dxa"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eastAsia="Calibri" w:hAnsi="PT Astra Serif"/>
                <w:b/>
                <w:color w:val="000000"/>
                <w:sz w:val="28"/>
                <w:szCs w:val="28"/>
                <w:lang w:eastAsia="ru-RU"/>
              </w:rPr>
              <w:t xml:space="preserve">Должностной оклад, руб. </w:t>
            </w:r>
          </w:p>
        </w:tc>
      </w:tr>
      <w:tr w:rsidR="00E161E4" w:rsidRPr="00E161E4" w:rsidTr="00487AB0">
        <w:trPr>
          <w:trHeight w:val="240"/>
        </w:trPr>
        <w:tc>
          <w:tcPr>
            <w:tcW w:w="7320" w:type="dxa"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</w:pPr>
            <w:hyperlink r:id="rId12" w:history="1">
              <w:r w:rsidRPr="00E161E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E161E4"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первого уровня»</w:t>
            </w:r>
          </w:p>
        </w:tc>
        <w:tc>
          <w:tcPr>
            <w:tcW w:w="2076" w:type="dxa"/>
          </w:tcPr>
          <w:p w:rsidR="00E161E4" w:rsidRPr="00E161E4" w:rsidRDefault="00E161E4" w:rsidP="00E161E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997</w:t>
            </w:r>
          </w:p>
        </w:tc>
      </w:tr>
      <w:tr w:rsidR="00E161E4" w:rsidRPr="00E161E4" w:rsidTr="00487AB0">
        <w:trPr>
          <w:trHeight w:val="240"/>
        </w:trPr>
        <w:tc>
          <w:tcPr>
            <w:tcW w:w="7320" w:type="dxa"/>
            <w:tcBorders>
              <w:top w:val="nil"/>
              <w:bottom w:val="single" w:sz="4" w:space="0" w:color="auto"/>
            </w:tcBorders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Pr="00E161E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E161E4"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второго уровня»</w:t>
            </w:r>
          </w:p>
        </w:tc>
        <w:tc>
          <w:tcPr>
            <w:tcW w:w="2076" w:type="dxa"/>
            <w:tcBorders>
              <w:top w:val="nil"/>
              <w:bottom w:val="single" w:sz="4" w:space="0" w:color="auto"/>
            </w:tcBorders>
          </w:tcPr>
          <w:p w:rsidR="00E161E4" w:rsidRPr="00E161E4" w:rsidRDefault="00E161E4" w:rsidP="00E161E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448</w:t>
            </w:r>
          </w:p>
        </w:tc>
      </w:tr>
      <w:tr w:rsidR="00E161E4" w:rsidRPr="00E161E4" w:rsidTr="00487AB0">
        <w:trPr>
          <w:trHeight w:val="240"/>
        </w:trPr>
        <w:tc>
          <w:tcPr>
            <w:tcW w:w="7320" w:type="dxa"/>
            <w:tcBorders>
              <w:top w:val="single" w:sz="4" w:space="0" w:color="auto"/>
            </w:tcBorders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</w:pPr>
            <w:hyperlink r:id="rId14" w:history="1">
              <w:r w:rsidRPr="00E161E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E161E4"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третьего уровня»</w:t>
            </w:r>
          </w:p>
        </w:tc>
        <w:tc>
          <w:tcPr>
            <w:tcW w:w="2076" w:type="dxa"/>
            <w:tcBorders>
              <w:top w:val="single" w:sz="4" w:space="0" w:color="auto"/>
            </w:tcBorders>
          </w:tcPr>
          <w:p w:rsidR="00E161E4" w:rsidRPr="00E161E4" w:rsidRDefault="00E161E4" w:rsidP="00E161E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10162</w:t>
            </w:r>
          </w:p>
        </w:tc>
      </w:tr>
      <w:tr w:rsidR="00E161E4" w:rsidRPr="00E161E4" w:rsidTr="00487AB0">
        <w:trPr>
          <w:trHeight w:val="240"/>
        </w:trPr>
        <w:tc>
          <w:tcPr>
            <w:tcW w:w="7320" w:type="dxa"/>
            <w:tcBorders>
              <w:top w:val="nil"/>
            </w:tcBorders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</w:pPr>
            <w:hyperlink r:id="rId15" w:history="1">
              <w:r w:rsidRPr="00E161E4">
                <w:rPr>
                  <w:rFonts w:ascii="PT Astra Serif" w:eastAsia="Calibri" w:hAnsi="PT Astra Serif"/>
                  <w:color w:val="000000"/>
                  <w:sz w:val="28"/>
                  <w:szCs w:val="28"/>
                  <w:lang w:eastAsia="ru-RU"/>
                </w:rPr>
                <w:t>ПКГ</w:t>
              </w:r>
            </w:hyperlink>
            <w:r w:rsidRPr="00E161E4">
              <w:rPr>
                <w:rFonts w:ascii="PT Astra Serif" w:eastAsia="Calibri" w:hAnsi="PT Astra Serif"/>
                <w:color w:val="000000"/>
                <w:sz w:val="28"/>
                <w:szCs w:val="28"/>
                <w:lang w:eastAsia="ru-RU"/>
              </w:rPr>
              <w:t xml:space="preserve"> «Общеотраслевые должности служащих четвертого уровня»</w:t>
            </w:r>
          </w:p>
        </w:tc>
        <w:tc>
          <w:tcPr>
            <w:tcW w:w="2076" w:type="dxa"/>
            <w:tcBorders>
              <w:top w:val="nil"/>
            </w:tcBorders>
          </w:tcPr>
          <w:p w:rsidR="00E161E4" w:rsidRPr="00E161E4" w:rsidRDefault="00E161E4" w:rsidP="00E161E4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12189</w:t>
            </w:r>
          </w:p>
        </w:tc>
      </w:tr>
    </w:tbl>
    <w:p w:rsidR="00E161E4" w:rsidRPr="00E161E4" w:rsidRDefault="00E161E4" w:rsidP="00E161E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>1.2. Пункт 3.1 раздела 3 приложения изложить в следующей редакции:</w:t>
      </w: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color w:val="000000"/>
          <w:sz w:val="28"/>
          <w:szCs w:val="28"/>
          <w:lang w:eastAsia="ru-RU"/>
        </w:rPr>
        <w:t>«3.1. Размеры окладов работников, должности которых не включены в ПКГ:</w:t>
      </w:r>
    </w:p>
    <w:tbl>
      <w:tblPr>
        <w:tblW w:w="0" w:type="auto"/>
        <w:jc w:val="center"/>
        <w:tblInd w:w="-12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36"/>
        <w:gridCol w:w="3896"/>
      </w:tblGrid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Начальник отдела      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792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Заместитель начальника отдела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>10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601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Ведущий специалист     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8299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Старший специалист     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7264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Специалист</w:t>
            </w: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ab/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409</w:t>
            </w: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Ведущий инспектор      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7264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Старший инспектор           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6225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2"/>
          <w:jc w:val="center"/>
        </w:trPr>
        <w:tc>
          <w:tcPr>
            <w:tcW w:w="53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>Инспектор</w:t>
            </w:r>
          </w:p>
        </w:tc>
        <w:tc>
          <w:tcPr>
            <w:tcW w:w="3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5189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E161E4" w:rsidRPr="00E161E4" w:rsidRDefault="00E161E4" w:rsidP="00E161E4">
      <w:pPr>
        <w:suppressAutoHyphens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>1.3. Пункт 4.1 раздела 4 приложения изложить в следующей редакции:</w:t>
      </w:r>
    </w:p>
    <w:p w:rsidR="00E161E4" w:rsidRPr="00E161E4" w:rsidRDefault="00E161E4" w:rsidP="00E161E4">
      <w:pPr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  <w:lang w:eastAsia="ru-RU"/>
        </w:rPr>
      </w:pPr>
      <w:r w:rsidRPr="00E161E4">
        <w:rPr>
          <w:rFonts w:ascii="PT Astra Serif" w:hAnsi="PT Astra Serif"/>
          <w:color w:val="000000"/>
          <w:sz w:val="28"/>
          <w:szCs w:val="28"/>
          <w:lang w:eastAsia="ru-RU"/>
        </w:rPr>
        <w:t>«4.1. Размеры окладов работников, осуществляющих профессиональную деятельность по профессиям рабочих, устанавливаются в следующих размерах: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1"/>
        <w:gridCol w:w="1985"/>
      </w:tblGrid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lastRenderedPageBreak/>
              <w:t xml:space="preserve">1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3203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2 разряд работ в соответствии с Единым тарифно-квалификационным справочником работ и профессий рабочих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3347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3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3509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4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429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5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4478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6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688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7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783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  <w:tr w:rsidR="00E161E4" w:rsidRPr="00E161E4" w:rsidTr="00487AB0">
        <w:trPr>
          <w:cantSplit/>
          <w:trHeight w:val="360"/>
        </w:trPr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</w:pPr>
            <w:r w:rsidRPr="00E161E4">
              <w:rPr>
                <w:rFonts w:ascii="PT Astra Serif" w:hAnsi="PT Astra Serif"/>
                <w:color w:val="000000"/>
                <w:sz w:val="28"/>
                <w:szCs w:val="28"/>
                <w:lang w:eastAsia="ru-RU"/>
              </w:rPr>
              <w:t xml:space="preserve">8 разряд работ в соответствии с Единым тарифно-квалификационным справочником работ и профессий рабочих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61E4" w:rsidRPr="00E161E4" w:rsidRDefault="00E161E4" w:rsidP="00E161E4">
            <w:pPr>
              <w:suppressAutoHyphens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5091</w:t>
            </w:r>
            <w:r w:rsidRPr="00E161E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рублей</w:t>
            </w:r>
          </w:p>
        </w:tc>
      </w:tr>
    </w:tbl>
    <w:p w:rsidR="00E161E4" w:rsidRPr="00E161E4" w:rsidRDefault="00E161E4" w:rsidP="00E161E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E161E4" w:rsidRPr="00E161E4" w:rsidRDefault="00E161E4" w:rsidP="00E161E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Щекинский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 и на информационном стенде администрации </w:t>
      </w:r>
      <w:proofErr w:type="spellStart"/>
      <w:r w:rsidRPr="00E161E4">
        <w:rPr>
          <w:rFonts w:ascii="PT Astra Serif" w:hAnsi="PT Astra Serif"/>
          <w:sz w:val="28"/>
          <w:szCs w:val="28"/>
          <w:lang w:eastAsia="ru-RU"/>
        </w:rPr>
        <w:t>Щекинского</w:t>
      </w:r>
      <w:proofErr w:type="spellEnd"/>
      <w:r w:rsidRPr="00E161E4">
        <w:rPr>
          <w:rFonts w:ascii="PT Astra Serif" w:hAnsi="PT Astra Serif"/>
          <w:sz w:val="28"/>
          <w:szCs w:val="28"/>
          <w:lang w:eastAsia="ru-RU"/>
        </w:rPr>
        <w:t xml:space="preserve"> района по адресу:                  Ленина пл., д. 1, г. Щекино, Тульская область.</w:t>
      </w:r>
    </w:p>
    <w:p w:rsidR="00E161E4" w:rsidRPr="00E161E4" w:rsidRDefault="00E161E4" w:rsidP="00E161E4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E161E4">
        <w:rPr>
          <w:rFonts w:ascii="PT Astra Serif" w:hAnsi="PT Astra Serif"/>
          <w:sz w:val="28"/>
          <w:szCs w:val="28"/>
          <w:lang w:eastAsia="ru-RU"/>
        </w:rPr>
        <w:lastRenderedPageBreak/>
        <w:t>3. Настоящее постановление вступает в силу со дня официального обнародования и распространяется на правоотношения, возникающие                     с 1 октября 202</w:t>
      </w:r>
      <w:r>
        <w:rPr>
          <w:rFonts w:ascii="PT Astra Serif" w:hAnsi="PT Astra Serif"/>
          <w:sz w:val="28"/>
          <w:szCs w:val="28"/>
          <w:lang w:eastAsia="ru-RU"/>
        </w:rPr>
        <w:t>2</w:t>
      </w:r>
      <w:r w:rsidRPr="00E161E4">
        <w:rPr>
          <w:rFonts w:ascii="PT Astra Serif" w:hAnsi="PT Astra Serif"/>
          <w:sz w:val="28"/>
          <w:szCs w:val="28"/>
          <w:lang w:eastAsia="ru-RU"/>
        </w:rPr>
        <w:t xml:space="preserve"> года.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bookmarkStart w:id="0" w:name="_GoBack"/>
            <w:bookmarkEnd w:id="0"/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sectPr w:rsidR="001C32A8" w:rsidSect="00724E8F">
      <w:headerReference w:type="default" r:id="rId16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5BB" w:rsidRDefault="00F805BB">
      <w:r>
        <w:separator/>
      </w:r>
    </w:p>
  </w:endnote>
  <w:endnote w:type="continuationSeparator" w:id="0">
    <w:p w:rsidR="00F805BB" w:rsidRDefault="00F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5BB" w:rsidRDefault="00F805BB">
      <w:r>
        <w:separator/>
      </w:r>
    </w:p>
  </w:footnote>
  <w:footnote w:type="continuationSeparator" w:id="0">
    <w:p w:rsidR="00F805BB" w:rsidRDefault="00F80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1693"/>
    <w:rsid w:val="00115CE3"/>
    <w:rsid w:val="0011670F"/>
    <w:rsid w:val="00140632"/>
    <w:rsid w:val="0016136D"/>
    <w:rsid w:val="00174B1C"/>
    <w:rsid w:val="00174BF8"/>
    <w:rsid w:val="001A5FBD"/>
    <w:rsid w:val="001C32A8"/>
    <w:rsid w:val="001C7CE2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322635"/>
    <w:rsid w:val="003A2384"/>
    <w:rsid w:val="003C3A0B"/>
    <w:rsid w:val="003D216B"/>
    <w:rsid w:val="0048387B"/>
    <w:rsid w:val="004964FF"/>
    <w:rsid w:val="004A3E4D"/>
    <w:rsid w:val="004C74A2"/>
    <w:rsid w:val="00527B97"/>
    <w:rsid w:val="005B2800"/>
    <w:rsid w:val="005B3753"/>
    <w:rsid w:val="005C6B9A"/>
    <w:rsid w:val="005F6D36"/>
    <w:rsid w:val="005F7562"/>
    <w:rsid w:val="005F7DEF"/>
    <w:rsid w:val="00631C5C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A457D"/>
    <w:rsid w:val="008F2E0C"/>
    <w:rsid w:val="009110D2"/>
    <w:rsid w:val="009A7968"/>
    <w:rsid w:val="00A24EB9"/>
    <w:rsid w:val="00A333F8"/>
    <w:rsid w:val="00B0593F"/>
    <w:rsid w:val="00B562C1"/>
    <w:rsid w:val="00B63641"/>
    <w:rsid w:val="00BA4658"/>
    <w:rsid w:val="00BD2261"/>
    <w:rsid w:val="00CC4111"/>
    <w:rsid w:val="00CF25B5"/>
    <w:rsid w:val="00CF3559"/>
    <w:rsid w:val="00E03E77"/>
    <w:rsid w:val="00E06FAE"/>
    <w:rsid w:val="00E11B07"/>
    <w:rsid w:val="00E161E4"/>
    <w:rsid w:val="00E41E47"/>
    <w:rsid w:val="00E727C9"/>
    <w:rsid w:val="00F63BDF"/>
    <w:rsid w:val="00F737E5"/>
    <w:rsid w:val="00F805BB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2C82DBA453F99FAE3439AE03B240A10B57A8FFCA9FCDD7AB41AF5B4A6F331FA246D280A334D0DA3g4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2C82DBA453F99FAE3439AE03B240A10B57A8FFCA9FCDD7AB41AF5B4A6F331FA246D280A334D0DA3g0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2C82DBA453F99FAE3439AE03B240A10B57A8FFCA9FCDD7AB41AF5B4A6F331FA246D280A334D0CA3g9J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A2C82DBA453F99FAE3439AE03B240A10B57A8FFCA9FCDD7AB41AF5B4A6F331FA246D280A334D0EA3g8J" TargetMode="External"/><Relationship Id="rId10" Type="http://schemas.openxmlformats.org/officeDocument/2006/relationships/hyperlink" Target="consultantplus://offline/main?base=LAW;n=84164;fld=134;dst=1000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C82DBA453F99FAE3439AE03B240A10B57A8FFCA9FCDD7AB41AF5B4A6F331FA246D280A334D0EA3g1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19911-4AA9-4B95-A93F-1057CF757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</TotalTime>
  <Pages>4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sh-kons-kadr</cp:lastModifiedBy>
  <cp:revision>4</cp:revision>
  <cp:lastPrinted>2022-06-08T10:52:00Z</cp:lastPrinted>
  <dcterms:created xsi:type="dcterms:W3CDTF">2022-07-07T06:12:00Z</dcterms:created>
  <dcterms:modified xsi:type="dcterms:W3CDTF">2022-07-07T13:48:00Z</dcterms:modified>
</cp:coreProperties>
</file>