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C6" w:rsidRDefault="005E52C6" w:rsidP="00AE02C7">
      <w:pPr>
        <w:jc w:val="center"/>
        <w:rPr>
          <w:b/>
        </w:rPr>
      </w:pPr>
    </w:p>
    <w:p w:rsidR="00AE02C7" w:rsidRDefault="00AE02C7" w:rsidP="00AE02C7">
      <w:pPr>
        <w:jc w:val="center"/>
        <w:rPr>
          <w:b/>
        </w:rPr>
      </w:pPr>
      <w:r w:rsidRPr="00A70C78"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C7" w:rsidRPr="00846F20" w:rsidRDefault="00AE02C7" w:rsidP="00AE02C7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AE02C7" w:rsidRPr="00846F20" w:rsidRDefault="00AE02C7" w:rsidP="00AE02C7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AE02C7" w:rsidRPr="00846F20" w:rsidRDefault="00AE02C7" w:rsidP="00AE02C7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AE02C7" w:rsidRPr="002121C5" w:rsidRDefault="00AE02C7" w:rsidP="00AE02C7">
      <w:pPr>
        <w:spacing w:line="120" w:lineRule="exact"/>
        <w:jc w:val="center"/>
        <w:rPr>
          <w:b/>
        </w:rPr>
      </w:pPr>
    </w:p>
    <w:p w:rsidR="00AE02C7" w:rsidRPr="00846F20" w:rsidRDefault="00AE02C7" w:rsidP="00AE02C7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AE02C7" w:rsidRPr="002E1E92" w:rsidRDefault="00AE02C7" w:rsidP="00AE02C7">
      <w:pPr>
        <w:spacing w:line="120" w:lineRule="exact"/>
        <w:jc w:val="center"/>
      </w:pPr>
    </w:p>
    <w:p w:rsidR="00AE02C7" w:rsidRPr="002E1E92" w:rsidRDefault="00AE02C7" w:rsidP="00AE02C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AE02C7" w:rsidRPr="003E7370" w:rsidRDefault="00AE02C7" w:rsidP="00AE02C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E02C7" w:rsidRPr="00582871" w:rsidRDefault="00AE02C7" w:rsidP="00AE02C7">
      <w:pPr>
        <w:ind w:firstLine="142"/>
        <w:rPr>
          <w:rFonts w:ascii="Arial" w:hAnsi="Arial"/>
        </w:rPr>
      </w:pPr>
      <w:r w:rsidRPr="0058287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0AC" w:rsidRPr="00846F20" w:rsidRDefault="00DE7AEF" w:rsidP="00AE02C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</w:t>
                            </w:r>
                            <w:r w:rsidR="003100AC">
                              <w:rPr>
                                <w:rFonts w:ascii="Arial" w:hAnsi="Arial"/>
                              </w:rPr>
                              <w:t xml:space="preserve">т  </w:t>
                            </w:r>
                            <w:r w:rsidR="006935BF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D67A32">
                              <w:rPr>
                                <w:rFonts w:ascii="Arial" w:hAnsi="Arial"/>
                              </w:rPr>
                              <w:t>_____</w:t>
                            </w:r>
                            <w:r w:rsidR="003609F9">
                              <w:rPr>
                                <w:rFonts w:ascii="Arial" w:hAnsi="Arial"/>
                              </w:rPr>
                              <w:t>___</w:t>
                            </w:r>
                            <w:r w:rsidR="003100AC">
                              <w:rPr>
                                <w:rFonts w:ascii="Arial" w:hAnsi="Arial"/>
                              </w:rPr>
                              <w:tab/>
                            </w:r>
                            <w:r w:rsidR="003100AC"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 w:rsidR="003100AC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D67A32">
                              <w:rPr>
                                <w:rFonts w:ascii="Arial" w:hAnsi="Arial"/>
                              </w:rPr>
                              <w:t>_____</w:t>
                            </w:r>
                            <w:r w:rsidR="006935BF">
                              <w:rPr>
                                <w:rFonts w:ascii="Arial" w:hAnsi="Aria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rXzwIAALYFAAAOAAAAZHJzL2Uyb0RvYy54bWysVM2O0zAQviPxDpbv2fw07SbRpqvdpkVI&#10;y4+08ABu4jQWiR1st+mCOHDnFXgHDhy48QrdN2LsNG13uSAgB2tijz/PzPfNXFxumxptqFRM8BT7&#10;Zx5GlOeiYHyV4rdvFk6EkdKEF6QWnKb4jip8OX365KJrExqIStQFlQhAuEq6NsWV1m3iuiqvaEPU&#10;mWgph8NSyIZo+JUrt5CkA/SmdgPPm7idkEUrRU6Vgt2sP8RTi1+WNNevylJRjeoUQ2zartKuS7O6&#10;0wuSrCRpK5bvwyB/EUVDGIdHD1AZ0QStJfsNqmG5FEqU+iwXjSvKkuXU5gDZ+N6jbG4r0lKbCxRH&#10;tYcyqf8Hm7/cvJaIFSkeYcRJAxTtvu6+7b7vfu5+3H++/4JGpkZdqxJwvW3BWW+vxRa4tvmq9kbk&#10;7xTiYlYRvqJXUoquoqSAGH1z0z252uMoA7LsXogCHiNrLSzQtpSNKSCUBAE6cHV34IduNcphcxT5&#10;HnwY5XAWjGMvsgS6JBlut1LpZ1Q0yBgplsC/RSebG6VNNCQZXMxjXCxYXVsN1PzBBjj2O/A2XDVn&#10;JgpL6cfYi+fRPAqdMJjMndDLMudqMQudycI/H2ejbDbL/E/mXT9MKlYUlJtnBnn54Z/Rtxd6L4yD&#10;wJSoWWHgTEhKrpazWqINAXkv7GdrDidHN/dhGLYIkMujlPwg9K6D2FlMonMnXIRjJz73Isfz4+t4&#10;4oVxmC0epnTDOP33lFCX4ngcjHsxHYN+lJuhHYjvGTzJjSQN0zBAatakODo4kcRIcM4LS60mrO7t&#10;k1KY8I+lALoHoq1gjUZ7tertcmv7Ixj6YCmKO1CwFCAw0CIMPzAqIT9g1MEgSbF6vyaSYlQ/59AF&#10;ZuoMhhyM5WAQnsPVFGuMenOm++m0biVbVYDc9xkXV9ApJbMiNi3VR7HvLxgONpf9IDPT5/Tfeh3H&#10;7fQXAAAA//8DAFBLAwQUAAYACAAAACEApXr5z9sAAAAHAQAADwAAAGRycy9kb3ducmV2LnhtbEyO&#10;zU7DMBCE70i8g7VI3KhNUKMS4lQVghMSIg0Hjk6yTazG6xC7bXj7bk/0OD+a+fL17AZxxClYTxoe&#10;FwoEUuNbS52G7+r9YQUiREOtGTyhhj8MsC5ub3KTtf5EJR63sRM8QiEzGvoYx0zK0PToTFj4EYmz&#10;nZ+ciSynTraTOfG4G2SiVCqdscQPvRnxtcdmvz04DZsfKt/s72f9Ve5KW1XPij7Svdb3d/PmBUTE&#10;Of6X4YLP6FAwU+0P1AYxaFilXGQ7SUBwnKqLUWtYPimQRS6v+YszAAAA//8DAFBLAQItABQABgAI&#10;AAAAIQC2gziS/gAAAOEBAAATAAAAAAAAAAAAAAAAAAAAAABbQ29udGVudF9UeXBlc10ueG1sUEsB&#10;Ai0AFAAGAAgAAAAhADj9If/WAAAAlAEAAAsAAAAAAAAAAAAAAAAALwEAAF9yZWxzLy5yZWxzUEsB&#10;Ai0AFAAGAAgAAAAhAMFHCtfPAgAAtgUAAA4AAAAAAAAAAAAAAAAALgIAAGRycy9lMm9Eb2MueG1s&#10;UEsBAi0AFAAGAAgAAAAhAKV6+c/bAAAABwEAAA8AAAAAAAAAAAAAAAAAKQUAAGRycy9kb3ducmV2&#10;LnhtbFBLBQYAAAAABAAEAPMAAAAxBgAAAAA=&#10;" filled="f" stroked="f">
                <v:textbox inset="0,0,0,0">
                  <w:txbxContent>
                    <w:p w:rsidR="003100AC" w:rsidRPr="00846F20" w:rsidRDefault="00DE7AEF" w:rsidP="00AE02C7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</w:t>
                      </w:r>
                      <w:r w:rsidR="003100AC">
                        <w:rPr>
                          <w:rFonts w:ascii="Arial" w:hAnsi="Arial"/>
                        </w:rPr>
                        <w:t xml:space="preserve">т  </w:t>
                      </w:r>
                      <w:r w:rsidR="006935BF">
                        <w:rPr>
                          <w:rFonts w:ascii="Arial" w:hAnsi="Arial"/>
                        </w:rPr>
                        <w:t>___</w:t>
                      </w:r>
                      <w:r w:rsidR="00D67A32">
                        <w:rPr>
                          <w:rFonts w:ascii="Arial" w:hAnsi="Arial"/>
                        </w:rPr>
                        <w:t>_____</w:t>
                      </w:r>
                      <w:r w:rsidR="003609F9">
                        <w:rPr>
                          <w:rFonts w:ascii="Arial" w:hAnsi="Arial"/>
                        </w:rPr>
                        <w:t>___</w:t>
                      </w:r>
                      <w:r w:rsidR="003100AC">
                        <w:rPr>
                          <w:rFonts w:ascii="Arial" w:hAnsi="Arial"/>
                        </w:rPr>
                        <w:tab/>
                      </w:r>
                      <w:r w:rsidR="003100AC" w:rsidRPr="005D394D">
                        <w:rPr>
                          <w:rFonts w:ascii="Arial" w:hAnsi="Arial"/>
                        </w:rPr>
                        <w:t>№</w:t>
                      </w:r>
                      <w:r w:rsidR="003100AC">
                        <w:rPr>
                          <w:rFonts w:ascii="Arial" w:hAnsi="Arial"/>
                        </w:rPr>
                        <w:t xml:space="preserve"> </w:t>
                      </w:r>
                      <w:r w:rsidR="00D67A32">
                        <w:rPr>
                          <w:rFonts w:ascii="Arial" w:hAnsi="Arial"/>
                        </w:rPr>
                        <w:t>_____</w:t>
                      </w:r>
                      <w:r w:rsidR="006935BF">
                        <w:rPr>
                          <w:rFonts w:ascii="Arial" w:hAnsi="Arial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AE02C7" w:rsidRPr="00582871" w:rsidRDefault="00AE02C7" w:rsidP="00AE02C7">
      <w:pPr>
        <w:ind w:firstLine="142"/>
        <w:rPr>
          <w:rFonts w:ascii="Arial" w:hAnsi="Arial"/>
        </w:rPr>
      </w:pPr>
    </w:p>
    <w:p w:rsidR="00AE02C7" w:rsidRDefault="00AE02C7" w:rsidP="00AE02C7">
      <w:pPr>
        <w:jc w:val="center"/>
        <w:rPr>
          <w:rFonts w:ascii="Arial" w:hAnsi="Arial"/>
          <w:sz w:val="12"/>
          <w:szCs w:val="12"/>
        </w:rPr>
      </w:pPr>
    </w:p>
    <w:p w:rsidR="005F5999" w:rsidRPr="00494E45" w:rsidRDefault="005F5999" w:rsidP="00AE02C7">
      <w:pPr>
        <w:jc w:val="center"/>
        <w:rPr>
          <w:b/>
          <w:sz w:val="18"/>
          <w:szCs w:val="18"/>
        </w:rPr>
      </w:pPr>
    </w:p>
    <w:p w:rsidR="005E52C6" w:rsidRDefault="005E52C6" w:rsidP="006935BF">
      <w:pPr>
        <w:pStyle w:val="ConsPlusTitle"/>
        <w:jc w:val="center"/>
        <w:rPr>
          <w:sz w:val="28"/>
          <w:szCs w:val="28"/>
        </w:rPr>
      </w:pPr>
    </w:p>
    <w:p w:rsidR="006935BF" w:rsidRDefault="00AE02C7" w:rsidP="006935B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общих требованиях к Порядку </w:t>
      </w:r>
    </w:p>
    <w:p w:rsidR="006935BF" w:rsidRDefault="00AE02C7" w:rsidP="006935B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составления, утверждения и ведения бюджетных смет </w:t>
      </w:r>
    </w:p>
    <w:p w:rsidR="006935BF" w:rsidRDefault="00AE02C7" w:rsidP="006935B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казенных учреждений </w:t>
      </w:r>
    </w:p>
    <w:p w:rsidR="00AE02C7" w:rsidRDefault="00AE02C7" w:rsidP="006935B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Щекинский район</w:t>
      </w:r>
    </w:p>
    <w:p w:rsidR="00AE02C7" w:rsidRPr="00AE02C7" w:rsidRDefault="00AE02C7" w:rsidP="00AE02C7">
      <w:pPr>
        <w:jc w:val="center"/>
        <w:rPr>
          <w:b/>
          <w:sz w:val="28"/>
          <w:szCs w:val="28"/>
        </w:rPr>
      </w:pPr>
    </w:p>
    <w:p w:rsidR="00AE02C7" w:rsidRPr="005728D1" w:rsidRDefault="005E52C6" w:rsidP="00AE02C7">
      <w:pPr>
        <w:spacing w:line="360" w:lineRule="auto"/>
        <w:ind w:firstLine="709"/>
        <w:jc w:val="both"/>
        <w:rPr>
          <w:sz w:val="28"/>
          <w:szCs w:val="28"/>
        </w:rPr>
      </w:pPr>
      <w:r w:rsidRPr="007669F0">
        <w:rPr>
          <w:sz w:val="28"/>
          <w:szCs w:val="28"/>
        </w:rPr>
        <w:t xml:space="preserve">В соответствии со статьей 221 Бюджетного кодекса Российской Федерации, </w:t>
      </w:r>
      <w:r w:rsidR="007669F0" w:rsidRPr="007669F0">
        <w:rPr>
          <w:sz w:val="28"/>
          <w:szCs w:val="28"/>
        </w:rPr>
        <w:t>Приказом Министерства финансов Российской Федерации</w:t>
      </w:r>
      <w:r w:rsidR="007669F0">
        <w:rPr>
          <w:sz w:val="28"/>
          <w:szCs w:val="28"/>
        </w:rPr>
        <w:t xml:space="preserve">        </w:t>
      </w:r>
      <w:r w:rsidR="007669F0" w:rsidRPr="007669F0">
        <w:rPr>
          <w:sz w:val="28"/>
          <w:szCs w:val="28"/>
        </w:rPr>
        <w:t xml:space="preserve"> от 14.02.2018 №</w:t>
      </w:r>
      <w:r w:rsidR="007669F0">
        <w:rPr>
          <w:sz w:val="28"/>
          <w:szCs w:val="28"/>
        </w:rPr>
        <w:t xml:space="preserve"> </w:t>
      </w:r>
      <w:r w:rsidR="007669F0" w:rsidRPr="007669F0">
        <w:rPr>
          <w:sz w:val="28"/>
          <w:szCs w:val="28"/>
        </w:rPr>
        <w:t>26н «Об общих требованиях к порядку составления, утверждения и ведения бюдж</w:t>
      </w:r>
      <w:r w:rsidR="006E3F84">
        <w:rPr>
          <w:sz w:val="28"/>
          <w:szCs w:val="28"/>
        </w:rPr>
        <w:t>етных смет казенных учреждений»</w:t>
      </w:r>
      <w:r w:rsidR="007669F0" w:rsidRPr="007669F0">
        <w:rPr>
          <w:sz w:val="28"/>
          <w:szCs w:val="28"/>
        </w:rPr>
        <w:t xml:space="preserve"> администрация муниципального образования Щекинский район</w:t>
      </w:r>
      <w:r w:rsidR="00AE02C7" w:rsidRPr="007669F0">
        <w:rPr>
          <w:sz w:val="28"/>
          <w:szCs w:val="28"/>
        </w:rPr>
        <w:t xml:space="preserve"> ПОСТАНОВЛЯЕТ:</w:t>
      </w:r>
    </w:p>
    <w:p w:rsidR="00EF0D01" w:rsidRDefault="000723C4" w:rsidP="007669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21.05pt;margin-top:773.1pt;width:56.45pt;height:37.15pt;z-index:-251653120;mso-position-vertical-relative:page">
            <v:imagedata r:id="rId10" o:title=""/>
            <w10:wrap anchory="page"/>
          </v:shape>
          <o:OLEObject Type="Embed" ProgID="Word.Picture.8" ShapeID="_x0000_s1035" DrawAspect="Content" ObjectID="_1595670142" r:id="rId11"/>
        </w:pict>
      </w:r>
      <w:r w:rsidR="00EF0D01" w:rsidRPr="005728D1">
        <w:rPr>
          <w:sz w:val="28"/>
          <w:szCs w:val="28"/>
        </w:rPr>
        <w:t>1.</w:t>
      </w:r>
      <w:r w:rsidR="00EF0D01">
        <w:rPr>
          <w:sz w:val="28"/>
          <w:szCs w:val="28"/>
        </w:rPr>
        <w:t> </w:t>
      </w:r>
      <w:r w:rsidR="006E3F84">
        <w:rPr>
          <w:sz w:val="28"/>
          <w:szCs w:val="28"/>
        </w:rPr>
        <w:t>Утвердить</w:t>
      </w:r>
      <w:r w:rsidR="007669F0">
        <w:rPr>
          <w:sz w:val="28"/>
          <w:szCs w:val="28"/>
        </w:rPr>
        <w:t xml:space="preserve"> </w:t>
      </w:r>
      <w:r w:rsidR="004C0A1C">
        <w:rPr>
          <w:sz w:val="28"/>
          <w:szCs w:val="28"/>
        </w:rPr>
        <w:t>о</w:t>
      </w:r>
      <w:r w:rsidR="007669F0">
        <w:rPr>
          <w:sz w:val="28"/>
          <w:szCs w:val="28"/>
        </w:rPr>
        <w:t xml:space="preserve">бщие требования к </w:t>
      </w:r>
      <w:r w:rsidR="000D33F5">
        <w:rPr>
          <w:sz w:val="28"/>
          <w:szCs w:val="28"/>
        </w:rPr>
        <w:t>П</w:t>
      </w:r>
      <w:r w:rsidR="007669F0">
        <w:rPr>
          <w:sz w:val="28"/>
          <w:szCs w:val="28"/>
        </w:rPr>
        <w:t>орядку составления, утверждения и ведения бюджетных смет казенных учреждений муниципального образования Щекинский район</w:t>
      </w:r>
      <w:r w:rsidR="000D33F5">
        <w:rPr>
          <w:sz w:val="28"/>
          <w:szCs w:val="28"/>
        </w:rPr>
        <w:t xml:space="preserve"> (Приложение)</w:t>
      </w:r>
      <w:r w:rsidR="007669F0">
        <w:rPr>
          <w:sz w:val="28"/>
          <w:szCs w:val="28"/>
        </w:rPr>
        <w:t>.</w:t>
      </w:r>
      <w:r w:rsidR="00EF0D01">
        <w:rPr>
          <w:sz w:val="28"/>
          <w:szCs w:val="28"/>
        </w:rPr>
        <w:t xml:space="preserve"> </w:t>
      </w:r>
    </w:p>
    <w:p w:rsidR="000D33F5" w:rsidRDefault="000D33F5" w:rsidP="007669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33F5">
        <w:rPr>
          <w:sz w:val="28"/>
          <w:szCs w:val="28"/>
        </w:rPr>
        <w:t>Настоящи</w:t>
      </w:r>
      <w:r w:rsidR="004C0A1C">
        <w:rPr>
          <w:sz w:val="28"/>
          <w:szCs w:val="28"/>
        </w:rPr>
        <w:t>е</w:t>
      </w:r>
      <w:r w:rsidRPr="000D33F5">
        <w:rPr>
          <w:sz w:val="28"/>
          <w:szCs w:val="28"/>
        </w:rPr>
        <w:t xml:space="preserve"> </w:t>
      </w:r>
      <w:r w:rsidR="004C0A1C">
        <w:rPr>
          <w:sz w:val="28"/>
          <w:szCs w:val="28"/>
        </w:rPr>
        <w:t>Общие требования</w:t>
      </w:r>
      <w:r w:rsidRPr="000D33F5">
        <w:rPr>
          <w:sz w:val="28"/>
          <w:szCs w:val="28"/>
        </w:rPr>
        <w:t xml:space="preserve"> применя</w:t>
      </w:r>
      <w:r w:rsidR="004C0A1C">
        <w:rPr>
          <w:sz w:val="28"/>
          <w:szCs w:val="28"/>
        </w:rPr>
        <w:t>ю</w:t>
      </w:r>
      <w:r w:rsidRPr="000D33F5">
        <w:rPr>
          <w:sz w:val="28"/>
          <w:szCs w:val="28"/>
        </w:rPr>
        <w:t>тся при составлении, утверждении и ведении бюджетной сметы казенного учреждения, начиная с составления, утверждения и ведения бюджетной сметы казенного учреждения на 2019 год (на 2019 год и плановый период 2020 и 2021 годов).</w:t>
      </w:r>
    </w:p>
    <w:p w:rsidR="00EF0D01" w:rsidRDefault="007669F0" w:rsidP="000D3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7A5C">
        <w:rPr>
          <w:sz w:val="28"/>
          <w:szCs w:val="28"/>
        </w:rPr>
        <w:t>3</w:t>
      </w:r>
      <w:r w:rsidR="00EF0D01">
        <w:rPr>
          <w:sz w:val="28"/>
          <w:szCs w:val="28"/>
        </w:rPr>
        <w:t>. Главным распорядителям средств бюджета:</w:t>
      </w:r>
    </w:p>
    <w:p w:rsidR="00EF0D01" w:rsidRDefault="00EF0D01" w:rsidP="00EF0D0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 внести изменения в </w:t>
      </w:r>
      <w:r>
        <w:rPr>
          <w:sz w:val="28"/>
        </w:rPr>
        <w:t>порядок</w:t>
      </w:r>
      <w:r w:rsidRPr="004E5A1D">
        <w:rPr>
          <w:sz w:val="28"/>
        </w:rPr>
        <w:t xml:space="preserve"> составления, утверждения</w:t>
      </w:r>
      <w:r>
        <w:rPr>
          <w:sz w:val="28"/>
        </w:rPr>
        <w:t xml:space="preserve"> </w:t>
      </w:r>
      <w:r w:rsidRPr="004E5A1D">
        <w:rPr>
          <w:sz w:val="28"/>
        </w:rPr>
        <w:t xml:space="preserve">и ведения бюджетных смет </w:t>
      </w:r>
      <w:r>
        <w:rPr>
          <w:sz w:val="28"/>
        </w:rPr>
        <w:t xml:space="preserve">подведомственных </w:t>
      </w:r>
      <w:r w:rsidRPr="004E5A1D">
        <w:rPr>
          <w:sz w:val="28"/>
        </w:rPr>
        <w:t xml:space="preserve">муниципальных казенных учреждений </w:t>
      </w:r>
      <w:r w:rsidRPr="004E5A1D">
        <w:rPr>
          <w:sz w:val="28"/>
        </w:rPr>
        <w:lastRenderedPageBreak/>
        <w:t>муниципального образования Щекинский район</w:t>
      </w:r>
      <w:r>
        <w:rPr>
          <w:sz w:val="28"/>
        </w:rPr>
        <w:t xml:space="preserve"> в срок до </w:t>
      </w:r>
      <w:r w:rsidRPr="005E52C6">
        <w:rPr>
          <w:sz w:val="28"/>
        </w:rPr>
        <w:t>1 октября 201</w:t>
      </w:r>
      <w:r w:rsidR="005E52C6">
        <w:rPr>
          <w:sz w:val="28"/>
        </w:rPr>
        <w:t>8</w:t>
      </w:r>
      <w:r w:rsidRPr="005E52C6">
        <w:rPr>
          <w:sz w:val="28"/>
        </w:rPr>
        <w:t xml:space="preserve"> года</w:t>
      </w:r>
      <w:r w:rsidR="005E52C6" w:rsidRPr="005E52C6">
        <w:rPr>
          <w:sz w:val="28"/>
        </w:rPr>
        <w:t>;</w:t>
      </w:r>
    </w:p>
    <w:p w:rsidR="00EF0D01" w:rsidRPr="00CE3CA2" w:rsidRDefault="00EF0D01" w:rsidP="00EF0D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взять под контроль и обеспечить своевременное ведение </w:t>
      </w:r>
      <w:r>
        <w:rPr>
          <w:rFonts w:eastAsiaTheme="minorHAnsi"/>
          <w:sz w:val="28"/>
          <w:szCs w:val="28"/>
          <w:lang w:eastAsia="en-US"/>
        </w:rPr>
        <w:t xml:space="preserve">сметы с </w:t>
      </w:r>
      <w:r w:rsidRPr="00CE3CA2">
        <w:rPr>
          <w:rFonts w:eastAsiaTheme="minorHAnsi"/>
          <w:sz w:val="28"/>
          <w:szCs w:val="28"/>
          <w:lang w:eastAsia="en-US"/>
        </w:rPr>
        <w:t>использованием государственной интегрированной информационной системы управления общественными финансами "Электронный бюджет"</w:t>
      </w:r>
      <w:r w:rsidRPr="00CE3CA2">
        <w:rPr>
          <w:sz w:val="28"/>
          <w:szCs w:val="28"/>
        </w:rPr>
        <w:t>;</w:t>
      </w:r>
    </w:p>
    <w:p w:rsidR="00EF0D01" w:rsidRPr="00CE3CA2" w:rsidRDefault="00EF0D01" w:rsidP="00EF0D01">
      <w:pPr>
        <w:spacing w:line="360" w:lineRule="auto"/>
        <w:ind w:firstLine="709"/>
        <w:jc w:val="both"/>
        <w:rPr>
          <w:sz w:val="28"/>
          <w:szCs w:val="28"/>
        </w:rPr>
      </w:pPr>
      <w:r w:rsidRPr="00CE3CA2">
        <w:rPr>
          <w:sz w:val="28"/>
          <w:szCs w:val="28"/>
        </w:rPr>
        <w:t>- предусмотреть в порядке составления, утверждения и ведения бюджетных смет муниципальных казенных учреждений муниципального образования Щекинский район детализацию до кодов статей (подстатей) классификации операций сектора государственного управления.</w:t>
      </w:r>
    </w:p>
    <w:p w:rsidR="00EF0D01" w:rsidRPr="00130D5C" w:rsidRDefault="004A7A5C" w:rsidP="00EF0D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0D01" w:rsidRPr="00130D5C">
        <w:rPr>
          <w:sz w:val="28"/>
          <w:szCs w:val="28"/>
        </w:rPr>
        <w:t xml:space="preserve">. Постановление </w:t>
      </w:r>
      <w:r w:rsidR="007669F0" w:rsidRPr="00130D5C">
        <w:rPr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</w:t>
      </w:r>
      <w:r w:rsidR="000A52AA">
        <w:rPr>
          <w:sz w:val="28"/>
          <w:szCs w:val="28"/>
        </w:rPr>
        <w:t xml:space="preserve"> </w:t>
      </w:r>
      <w:r w:rsidR="007669F0" w:rsidRPr="00130D5C">
        <w:rPr>
          <w:sz w:val="28"/>
          <w:szCs w:val="28"/>
        </w:rPr>
        <w:t xml:space="preserve">Щекино, пл. Ленина, </w:t>
      </w:r>
      <w:r w:rsidR="00632241" w:rsidRPr="00130D5C">
        <w:rPr>
          <w:sz w:val="28"/>
          <w:szCs w:val="28"/>
        </w:rPr>
        <w:t>д. 1.</w:t>
      </w:r>
    </w:p>
    <w:p w:rsidR="00EF0D01" w:rsidRDefault="004A7A5C" w:rsidP="00EF0D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0D01" w:rsidRPr="00130D5C">
        <w:rPr>
          <w:sz w:val="28"/>
          <w:szCs w:val="28"/>
        </w:rPr>
        <w:t xml:space="preserve">. Постановление вступает в силу со дня официального </w:t>
      </w:r>
      <w:r w:rsidR="00632241" w:rsidRPr="00130D5C">
        <w:rPr>
          <w:sz w:val="28"/>
          <w:szCs w:val="28"/>
        </w:rPr>
        <w:t>обнародования и</w:t>
      </w:r>
      <w:r w:rsidR="00EF0D01" w:rsidRPr="00130D5C">
        <w:rPr>
          <w:sz w:val="28"/>
          <w:szCs w:val="28"/>
        </w:rPr>
        <w:t xml:space="preserve"> применяется при составлении, утверждении и ведении сметы муниципального казенного учреждения, начиная с составления, утверждения и ведения сметы на 201</w:t>
      </w:r>
      <w:r w:rsidR="001902F2" w:rsidRPr="00130D5C">
        <w:rPr>
          <w:sz w:val="28"/>
          <w:szCs w:val="28"/>
        </w:rPr>
        <w:t>9</w:t>
      </w:r>
      <w:r w:rsidR="00673B7D">
        <w:rPr>
          <w:sz w:val="28"/>
          <w:szCs w:val="28"/>
        </w:rPr>
        <w:t xml:space="preserve"> год (плановый период 2020</w:t>
      </w:r>
      <w:r w:rsidR="00EF0D01" w:rsidRPr="00130D5C">
        <w:rPr>
          <w:sz w:val="28"/>
          <w:szCs w:val="28"/>
        </w:rPr>
        <w:t xml:space="preserve"> и 202</w:t>
      </w:r>
      <w:r w:rsidR="001902F2" w:rsidRPr="00130D5C">
        <w:rPr>
          <w:sz w:val="28"/>
          <w:szCs w:val="28"/>
        </w:rPr>
        <w:t>1</w:t>
      </w:r>
      <w:r w:rsidR="00EF0D01" w:rsidRPr="00130D5C">
        <w:rPr>
          <w:sz w:val="28"/>
          <w:szCs w:val="28"/>
        </w:rPr>
        <w:t xml:space="preserve"> годов).</w:t>
      </w:r>
      <w:r w:rsidR="00EF0D01" w:rsidRPr="00CE3CA2">
        <w:rPr>
          <w:sz w:val="28"/>
          <w:szCs w:val="28"/>
        </w:rPr>
        <w:t xml:space="preserve"> </w:t>
      </w:r>
    </w:p>
    <w:p w:rsidR="001902F2" w:rsidRDefault="001902F2" w:rsidP="00EF0D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902F2" w:rsidRPr="00CE3CA2" w:rsidRDefault="001902F2" w:rsidP="00EF0D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02C7" w:rsidRPr="005728D1" w:rsidRDefault="00AE02C7" w:rsidP="00AE02C7">
      <w:pPr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Глава администрации</w:t>
      </w:r>
    </w:p>
    <w:p w:rsidR="00AE02C7" w:rsidRPr="005728D1" w:rsidRDefault="00AE02C7" w:rsidP="00AE02C7">
      <w:pPr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муниципального образования</w:t>
      </w:r>
    </w:p>
    <w:p w:rsidR="00AE02C7" w:rsidRDefault="00AE02C7" w:rsidP="00AE02C7">
      <w:pPr>
        <w:tabs>
          <w:tab w:val="left" w:pos="7200"/>
        </w:tabs>
        <w:jc w:val="both"/>
        <w:rPr>
          <w:b/>
          <w:sz w:val="28"/>
          <w:szCs w:val="28"/>
        </w:rPr>
      </w:pPr>
      <w:r w:rsidRPr="005728D1">
        <w:rPr>
          <w:b/>
          <w:sz w:val="28"/>
          <w:szCs w:val="28"/>
        </w:rPr>
        <w:t>Щекинский район</w:t>
      </w:r>
      <w:r w:rsidRPr="005728D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Pr="005728D1">
        <w:rPr>
          <w:b/>
          <w:sz w:val="28"/>
          <w:szCs w:val="28"/>
        </w:rPr>
        <w:t>О.А. Федосов</w:t>
      </w:r>
    </w:p>
    <w:p w:rsidR="00AE02C7" w:rsidRPr="005728D1" w:rsidRDefault="00AE02C7" w:rsidP="00AE02C7">
      <w:pPr>
        <w:tabs>
          <w:tab w:val="left" w:pos="7200"/>
        </w:tabs>
        <w:jc w:val="both"/>
        <w:rPr>
          <w:b/>
          <w:sz w:val="28"/>
          <w:szCs w:val="28"/>
        </w:rPr>
      </w:pPr>
    </w:p>
    <w:p w:rsidR="00AE02C7" w:rsidRDefault="00AE02C7" w:rsidP="00AE0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2C7" w:rsidRDefault="00AE02C7" w:rsidP="00AE0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2C7" w:rsidRDefault="00AE02C7" w:rsidP="00AE0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2C7" w:rsidRDefault="00AE02C7" w:rsidP="00AE0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2C7" w:rsidRDefault="00AE02C7" w:rsidP="00AE02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7FF" w:rsidRDefault="00A037FF" w:rsidP="008901A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F0D01" w:rsidRDefault="001236BD" w:rsidP="001236B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EF0D01" w:rsidRDefault="00EF0D01" w:rsidP="001236B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EF0D01" w:rsidRDefault="00EF0D01" w:rsidP="001236B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5F5999" w:rsidRDefault="005F5999" w:rsidP="001236B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EF4105" w:rsidRPr="007A70A3" w:rsidRDefault="00EF0D01" w:rsidP="001236B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1236BD">
        <w:rPr>
          <w:color w:val="000000" w:themeColor="text1"/>
          <w:sz w:val="28"/>
          <w:szCs w:val="28"/>
        </w:rPr>
        <w:t xml:space="preserve"> </w:t>
      </w:r>
      <w:r w:rsidR="00EF4105" w:rsidRPr="007A70A3">
        <w:rPr>
          <w:color w:val="000000" w:themeColor="text1"/>
          <w:sz w:val="28"/>
          <w:szCs w:val="28"/>
        </w:rPr>
        <w:t>Согласовано:</w:t>
      </w:r>
    </w:p>
    <w:p w:rsidR="00EF4105" w:rsidRPr="007A70A3" w:rsidRDefault="001236BD" w:rsidP="001236B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="003D6D92">
        <w:rPr>
          <w:color w:val="000000" w:themeColor="text1"/>
          <w:sz w:val="28"/>
          <w:szCs w:val="28"/>
        </w:rPr>
        <w:t>А.П. Рыжков</w:t>
      </w:r>
    </w:p>
    <w:p w:rsidR="00EF4105" w:rsidRPr="007A70A3" w:rsidRDefault="001236BD" w:rsidP="001236B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CE1565">
        <w:rPr>
          <w:color w:val="000000" w:themeColor="text1"/>
          <w:sz w:val="28"/>
          <w:szCs w:val="28"/>
        </w:rPr>
        <w:t>В.Е. Калинкин</w:t>
      </w:r>
    </w:p>
    <w:p w:rsidR="00EF4105" w:rsidRPr="007A70A3" w:rsidRDefault="001236BD" w:rsidP="001236B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0D33F5">
        <w:rPr>
          <w:color w:val="000000" w:themeColor="text1"/>
          <w:sz w:val="28"/>
          <w:szCs w:val="28"/>
        </w:rPr>
        <w:t>М</w:t>
      </w:r>
      <w:r w:rsidR="00CE1565">
        <w:rPr>
          <w:color w:val="000000" w:themeColor="text1"/>
          <w:sz w:val="28"/>
          <w:szCs w:val="28"/>
        </w:rPr>
        <w:t xml:space="preserve">.В. </w:t>
      </w:r>
      <w:r w:rsidR="000D33F5">
        <w:rPr>
          <w:color w:val="000000" w:themeColor="text1"/>
          <w:sz w:val="28"/>
          <w:szCs w:val="28"/>
        </w:rPr>
        <w:t>Алферова</w:t>
      </w:r>
    </w:p>
    <w:p w:rsidR="00EF4105" w:rsidRPr="007A70A3" w:rsidRDefault="001236BD" w:rsidP="001236BD">
      <w:pPr>
        <w:autoSpaceDE w:val="0"/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CE1565">
        <w:rPr>
          <w:color w:val="000000" w:themeColor="text1"/>
          <w:sz w:val="28"/>
          <w:szCs w:val="28"/>
        </w:rPr>
        <w:t>Т.Н. Еремеева</w:t>
      </w: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8901A4" w:rsidRDefault="008901A4" w:rsidP="00AE02C7">
      <w:pPr>
        <w:autoSpaceDE w:val="0"/>
        <w:autoSpaceDN w:val="0"/>
        <w:adjustRightInd w:val="0"/>
        <w:jc w:val="both"/>
      </w:pPr>
    </w:p>
    <w:p w:rsidR="008901A4" w:rsidRDefault="008901A4" w:rsidP="00AE02C7">
      <w:pPr>
        <w:autoSpaceDE w:val="0"/>
        <w:autoSpaceDN w:val="0"/>
        <w:adjustRightInd w:val="0"/>
        <w:jc w:val="both"/>
      </w:pPr>
    </w:p>
    <w:p w:rsidR="008901A4" w:rsidRDefault="008901A4" w:rsidP="00AE02C7">
      <w:pPr>
        <w:autoSpaceDE w:val="0"/>
        <w:autoSpaceDN w:val="0"/>
        <w:adjustRightInd w:val="0"/>
        <w:jc w:val="both"/>
      </w:pPr>
    </w:p>
    <w:p w:rsidR="008901A4" w:rsidRDefault="008901A4" w:rsidP="00AE02C7">
      <w:pPr>
        <w:autoSpaceDE w:val="0"/>
        <w:autoSpaceDN w:val="0"/>
        <w:adjustRightInd w:val="0"/>
        <w:jc w:val="both"/>
      </w:pPr>
    </w:p>
    <w:p w:rsidR="008901A4" w:rsidRDefault="008901A4" w:rsidP="00AE02C7">
      <w:pPr>
        <w:autoSpaceDE w:val="0"/>
        <w:autoSpaceDN w:val="0"/>
        <w:adjustRightInd w:val="0"/>
        <w:jc w:val="both"/>
      </w:pPr>
    </w:p>
    <w:p w:rsidR="003609F9" w:rsidRDefault="003609F9" w:rsidP="00AE02C7">
      <w:pPr>
        <w:autoSpaceDE w:val="0"/>
        <w:autoSpaceDN w:val="0"/>
        <w:adjustRightInd w:val="0"/>
        <w:jc w:val="both"/>
      </w:pPr>
    </w:p>
    <w:p w:rsidR="000D33F5" w:rsidRDefault="000D33F5" w:rsidP="00AE02C7">
      <w:pPr>
        <w:autoSpaceDE w:val="0"/>
        <w:autoSpaceDN w:val="0"/>
        <w:adjustRightInd w:val="0"/>
        <w:jc w:val="both"/>
      </w:pPr>
    </w:p>
    <w:p w:rsidR="000D33F5" w:rsidRDefault="000D33F5" w:rsidP="00AE02C7">
      <w:pPr>
        <w:autoSpaceDE w:val="0"/>
        <w:autoSpaceDN w:val="0"/>
        <w:adjustRightInd w:val="0"/>
        <w:jc w:val="both"/>
      </w:pPr>
    </w:p>
    <w:p w:rsidR="0013524D" w:rsidRDefault="0013524D" w:rsidP="00AE02C7">
      <w:pPr>
        <w:autoSpaceDE w:val="0"/>
        <w:autoSpaceDN w:val="0"/>
        <w:adjustRightInd w:val="0"/>
        <w:jc w:val="both"/>
      </w:pPr>
    </w:p>
    <w:p w:rsidR="0013524D" w:rsidRDefault="0013524D" w:rsidP="00AE02C7">
      <w:pPr>
        <w:autoSpaceDE w:val="0"/>
        <w:autoSpaceDN w:val="0"/>
        <w:adjustRightInd w:val="0"/>
        <w:jc w:val="both"/>
      </w:pPr>
    </w:p>
    <w:p w:rsidR="008901A4" w:rsidRDefault="008901A4" w:rsidP="00AE02C7">
      <w:pPr>
        <w:autoSpaceDE w:val="0"/>
        <w:autoSpaceDN w:val="0"/>
        <w:adjustRightInd w:val="0"/>
        <w:jc w:val="both"/>
      </w:pPr>
    </w:p>
    <w:p w:rsidR="00EF4105" w:rsidRDefault="00EF4105" w:rsidP="00AE02C7">
      <w:pPr>
        <w:autoSpaceDE w:val="0"/>
        <w:autoSpaceDN w:val="0"/>
        <w:adjustRightInd w:val="0"/>
        <w:jc w:val="both"/>
      </w:pPr>
    </w:p>
    <w:p w:rsidR="00AE02C7" w:rsidRPr="004D3623" w:rsidRDefault="00AE02C7" w:rsidP="00AE02C7">
      <w:pPr>
        <w:autoSpaceDE w:val="0"/>
        <w:autoSpaceDN w:val="0"/>
        <w:adjustRightInd w:val="0"/>
        <w:jc w:val="both"/>
      </w:pPr>
      <w:r w:rsidRPr="00130D5C">
        <w:t xml:space="preserve">Исп. </w:t>
      </w:r>
      <w:r w:rsidR="00170057">
        <w:t xml:space="preserve">Чапала А.Е. </w:t>
      </w:r>
      <w:r w:rsidR="004E1891">
        <w:t xml:space="preserve"> </w:t>
      </w:r>
    </w:p>
    <w:p w:rsidR="00AE02C7" w:rsidRDefault="00AE02C7" w:rsidP="00AE02C7">
      <w:pPr>
        <w:autoSpaceDE w:val="0"/>
        <w:autoSpaceDN w:val="0"/>
        <w:adjustRightInd w:val="0"/>
        <w:jc w:val="both"/>
      </w:pPr>
      <w:r w:rsidRPr="004D3623">
        <w:t>тел.5-</w:t>
      </w:r>
      <w:r w:rsidR="00170057">
        <w:t>72</w:t>
      </w:r>
      <w:r w:rsidRPr="004D3623">
        <w:t>-</w:t>
      </w:r>
      <w:r w:rsidR="00170057">
        <w:t>23</w:t>
      </w:r>
    </w:p>
    <w:p w:rsidR="00EF4105" w:rsidRPr="00EF4105" w:rsidRDefault="00EF4105" w:rsidP="000D33F5">
      <w:pPr>
        <w:pStyle w:val="ConsPlusTitle"/>
        <w:jc w:val="both"/>
        <w:rPr>
          <w:b w:val="0"/>
        </w:rPr>
      </w:pPr>
      <w:r w:rsidRPr="00EF4105">
        <w:rPr>
          <w:b w:val="0"/>
        </w:rPr>
        <w:t>Об общих требованиях к Порядку составления, утверждения и ведения бюджетных смет муниципальных казенных учреждений муниципального образования Щекинский район</w:t>
      </w:r>
    </w:p>
    <w:p w:rsidR="00AE02C7" w:rsidRPr="004D3623" w:rsidRDefault="000723C4" w:rsidP="00AE02C7">
      <w:pPr>
        <w:ind w:firstLine="709"/>
        <w:jc w:val="right"/>
        <w:rPr>
          <w:sz w:val="28"/>
          <w:szCs w:val="28"/>
        </w:rPr>
        <w:sectPr w:rsidR="00AE02C7" w:rsidRPr="004D3623" w:rsidSect="002D7288">
          <w:headerReference w:type="even" r:id="rId12"/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shape id="_x0000_s1028" type="#_x0000_t75" style="position:absolute;left:0;text-align:left;margin-left:433.05pt;margin-top:785.1pt;width:56.45pt;height:37.15pt;z-index:-251655168;mso-position-vertical-relative:page">
            <v:imagedata r:id="rId10" o:title=""/>
            <w10:wrap anchory="page"/>
          </v:shape>
          <o:OLEObject Type="Embed" ProgID="Word.Picture.8" ShapeID="_x0000_s1028" DrawAspect="Content" ObjectID="_1595670143" r:id="rId14"/>
        </w:pict>
      </w:r>
    </w:p>
    <w:p w:rsidR="00F80FA2" w:rsidRDefault="00F80FA2" w:rsidP="00B53649">
      <w:pPr>
        <w:jc w:val="right"/>
        <w:rPr>
          <w:rFonts w:eastAsia="Calibri"/>
          <w:sz w:val="28"/>
          <w:szCs w:val="28"/>
          <w:lang w:eastAsia="en-US"/>
        </w:rPr>
      </w:pPr>
    </w:p>
    <w:p w:rsidR="00B53649" w:rsidRPr="00B53649" w:rsidRDefault="00B53649" w:rsidP="00B53649">
      <w:pPr>
        <w:jc w:val="right"/>
        <w:rPr>
          <w:color w:val="000000" w:themeColor="text1"/>
          <w:sz w:val="22"/>
          <w:szCs w:val="28"/>
        </w:rPr>
      </w:pPr>
      <w:r w:rsidRPr="00B53649">
        <w:rPr>
          <w:color w:val="000000" w:themeColor="text1"/>
          <w:sz w:val="22"/>
          <w:szCs w:val="28"/>
        </w:rPr>
        <w:t xml:space="preserve">Приложение </w:t>
      </w:r>
    </w:p>
    <w:p w:rsidR="0033638D" w:rsidRDefault="00B53649" w:rsidP="00B53649">
      <w:pPr>
        <w:jc w:val="right"/>
        <w:rPr>
          <w:color w:val="000000" w:themeColor="text1"/>
          <w:sz w:val="22"/>
          <w:szCs w:val="28"/>
        </w:rPr>
      </w:pPr>
      <w:r w:rsidRPr="00B53649">
        <w:rPr>
          <w:color w:val="000000" w:themeColor="text1"/>
          <w:sz w:val="22"/>
          <w:szCs w:val="28"/>
        </w:rPr>
        <w:t xml:space="preserve">                                                               к постановлению администрации </w:t>
      </w:r>
    </w:p>
    <w:p w:rsidR="00B53649" w:rsidRPr="00B53649" w:rsidRDefault="00B53649" w:rsidP="00B53649">
      <w:pPr>
        <w:jc w:val="right"/>
        <w:rPr>
          <w:color w:val="000000" w:themeColor="text1"/>
          <w:sz w:val="22"/>
          <w:szCs w:val="28"/>
        </w:rPr>
      </w:pPr>
      <w:proofErr w:type="spellStart"/>
      <w:r w:rsidRPr="00B53649">
        <w:rPr>
          <w:color w:val="000000" w:themeColor="text1"/>
          <w:sz w:val="22"/>
          <w:szCs w:val="28"/>
        </w:rPr>
        <w:t>Щекинского</w:t>
      </w:r>
      <w:proofErr w:type="spellEnd"/>
      <w:r w:rsidRPr="00B53649">
        <w:rPr>
          <w:color w:val="000000" w:themeColor="text1"/>
          <w:sz w:val="22"/>
          <w:szCs w:val="28"/>
        </w:rPr>
        <w:t xml:space="preserve"> района </w:t>
      </w:r>
    </w:p>
    <w:p w:rsidR="00B53649" w:rsidRPr="00B53649" w:rsidRDefault="00B53649" w:rsidP="0033638D">
      <w:pPr>
        <w:jc w:val="right"/>
        <w:rPr>
          <w:color w:val="000000" w:themeColor="text1"/>
          <w:sz w:val="22"/>
          <w:szCs w:val="28"/>
        </w:rPr>
      </w:pPr>
      <w:r w:rsidRPr="00B53649">
        <w:rPr>
          <w:color w:val="000000" w:themeColor="text1"/>
          <w:sz w:val="22"/>
          <w:szCs w:val="28"/>
        </w:rPr>
        <w:t xml:space="preserve">от </w:t>
      </w:r>
      <w:r w:rsidR="00D32616">
        <w:rPr>
          <w:color w:val="000000" w:themeColor="text1"/>
          <w:sz w:val="22"/>
          <w:szCs w:val="28"/>
        </w:rPr>
        <w:t>______</w:t>
      </w:r>
      <w:r w:rsidR="0033638D">
        <w:rPr>
          <w:color w:val="000000" w:themeColor="text1"/>
          <w:sz w:val="22"/>
          <w:szCs w:val="28"/>
        </w:rPr>
        <w:t>____</w:t>
      </w:r>
      <w:r w:rsidRPr="00B53649">
        <w:rPr>
          <w:color w:val="000000" w:themeColor="text1"/>
          <w:sz w:val="22"/>
          <w:szCs w:val="28"/>
        </w:rPr>
        <w:t xml:space="preserve"> №  </w:t>
      </w:r>
      <w:r w:rsidR="0033638D">
        <w:rPr>
          <w:color w:val="000000" w:themeColor="text1"/>
          <w:sz w:val="22"/>
          <w:szCs w:val="28"/>
        </w:rPr>
        <w:t xml:space="preserve">______ </w:t>
      </w:r>
      <w:r w:rsidRPr="00B53649">
        <w:rPr>
          <w:color w:val="000000" w:themeColor="text1"/>
          <w:sz w:val="22"/>
          <w:szCs w:val="28"/>
        </w:rPr>
        <w:t xml:space="preserve"> </w:t>
      </w:r>
    </w:p>
    <w:p w:rsidR="00D41942" w:rsidRDefault="00D41942" w:rsidP="001803DF">
      <w:pPr>
        <w:pStyle w:val="ConsPlusTitle"/>
        <w:jc w:val="center"/>
        <w:rPr>
          <w:sz w:val="28"/>
          <w:szCs w:val="28"/>
        </w:rPr>
      </w:pPr>
      <w:bookmarkStart w:id="0" w:name="Par37"/>
      <w:bookmarkEnd w:id="0"/>
    </w:p>
    <w:p w:rsidR="00A235DB" w:rsidRDefault="00A235DB" w:rsidP="001803DF">
      <w:pPr>
        <w:pStyle w:val="ConsPlusTitle"/>
        <w:jc w:val="center"/>
        <w:rPr>
          <w:sz w:val="28"/>
          <w:szCs w:val="28"/>
        </w:rPr>
      </w:pPr>
    </w:p>
    <w:p w:rsidR="001803DF" w:rsidRDefault="00155880" w:rsidP="001803D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1803DF" w:rsidRPr="001803DF">
        <w:rPr>
          <w:sz w:val="28"/>
          <w:szCs w:val="28"/>
        </w:rPr>
        <w:t xml:space="preserve"> </w:t>
      </w:r>
    </w:p>
    <w:p w:rsidR="00155880" w:rsidRPr="00155880" w:rsidRDefault="00155880" w:rsidP="001803DF">
      <w:pPr>
        <w:pStyle w:val="ConsPlusTitle"/>
        <w:jc w:val="center"/>
        <w:rPr>
          <w:sz w:val="10"/>
          <w:szCs w:val="28"/>
        </w:rPr>
      </w:pPr>
    </w:p>
    <w:p w:rsidR="00155880" w:rsidRDefault="00155880" w:rsidP="00155880">
      <w:pPr>
        <w:pStyle w:val="ConsPlusTitle"/>
        <w:jc w:val="center"/>
        <w:rPr>
          <w:sz w:val="28"/>
          <w:szCs w:val="28"/>
        </w:rPr>
      </w:pPr>
      <w:r w:rsidRPr="001803DF">
        <w:rPr>
          <w:sz w:val="28"/>
          <w:szCs w:val="28"/>
        </w:rPr>
        <w:t>составления, утверждения и ведения</w:t>
      </w:r>
      <w:r>
        <w:rPr>
          <w:sz w:val="28"/>
          <w:szCs w:val="28"/>
        </w:rPr>
        <w:t xml:space="preserve"> </w:t>
      </w:r>
      <w:proofErr w:type="gramStart"/>
      <w:r w:rsidRPr="001803DF">
        <w:rPr>
          <w:sz w:val="28"/>
          <w:szCs w:val="28"/>
        </w:rPr>
        <w:t>бюджетной</w:t>
      </w:r>
      <w:proofErr w:type="gramEnd"/>
    </w:p>
    <w:p w:rsidR="001803DF" w:rsidRPr="001803DF" w:rsidRDefault="00155880" w:rsidP="00155880">
      <w:pPr>
        <w:pStyle w:val="ConsPlusTitle"/>
        <w:jc w:val="center"/>
        <w:rPr>
          <w:sz w:val="28"/>
          <w:szCs w:val="28"/>
        </w:rPr>
      </w:pPr>
      <w:r w:rsidRPr="001803DF">
        <w:rPr>
          <w:sz w:val="28"/>
          <w:szCs w:val="28"/>
        </w:rPr>
        <w:t>сметы муниципальных казенных учреждений</w:t>
      </w:r>
    </w:p>
    <w:p w:rsidR="001803DF" w:rsidRPr="001803DF" w:rsidRDefault="00155880" w:rsidP="0015588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Щ</w:t>
      </w:r>
      <w:r w:rsidRPr="001803DF">
        <w:rPr>
          <w:sz w:val="28"/>
          <w:szCs w:val="28"/>
        </w:rPr>
        <w:t>екинский</w:t>
      </w:r>
      <w:proofErr w:type="spellEnd"/>
      <w:r w:rsidRPr="001803DF">
        <w:rPr>
          <w:sz w:val="28"/>
          <w:szCs w:val="28"/>
        </w:rPr>
        <w:t xml:space="preserve"> район</w:t>
      </w:r>
    </w:p>
    <w:p w:rsidR="001803DF" w:rsidRPr="001803DF" w:rsidRDefault="001803DF" w:rsidP="00155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7EA9" w:rsidRPr="001803DF" w:rsidRDefault="007A7EA9" w:rsidP="007A7E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3D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A7EA9" w:rsidRPr="001803DF" w:rsidRDefault="007A7EA9" w:rsidP="007A7E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A9" w:rsidRDefault="007A7EA9" w:rsidP="007A7E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A7E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Настоящи</w:t>
      </w:r>
      <w:r w:rsidR="00070F36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0F36">
        <w:rPr>
          <w:rFonts w:eastAsiaTheme="minorHAnsi"/>
          <w:sz w:val="28"/>
          <w:szCs w:val="28"/>
          <w:lang w:eastAsia="en-US"/>
        </w:rPr>
        <w:t>документ</w:t>
      </w:r>
      <w:r>
        <w:rPr>
          <w:rFonts w:eastAsiaTheme="minorHAnsi"/>
          <w:sz w:val="28"/>
          <w:szCs w:val="28"/>
          <w:lang w:eastAsia="en-US"/>
        </w:rPr>
        <w:t xml:space="preserve"> устанавливает требования к составлению, утверждению и ведению бюджетной сметы муниципального казенного учреждения, его обособленного (структурного) подразделения без прав юридического лица, осуществляющего полномочия по ведению бюджетного учета, а также с учетом положений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161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с пунктом 1 статьи 7 </w:t>
      </w:r>
      <w:r w:rsidR="000D33F5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ешения Собрания представителей </w:t>
      </w:r>
      <w:proofErr w:type="spellStart"/>
      <w:r>
        <w:rPr>
          <w:rFonts w:eastAsiaTheme="minorHAnsi"/>
          <w:sz w:val="28"/>
          <w:szCs w:val="28"/>
          <w:lang w:eastAsia="en-US"/>
        </w:rPr>
        <w:t>Щекинского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0D33F5">
        <w:rPr>
          <w:rFonts w:eastAsiaTheme="minorHAnsi"/>
          <w:sz w:val="28"/>
          <w:szCs w:val="28"/>
          <w:lang w:eastAsia="en-US"/>
        </w:rPr>
        <w:t xml:space="preserve"> </w:t>
      </w:r>
      <w:r w:rsidR="004A67BD">
        <w:rPr>
          <w:rFonts w:eastAsiaTheme="minorHAnsi"/>
          <w:sz w:val="28"/>
          <w:szCs w:val="28"/>
          <w:lang w:eastAsia="en-US"/>
        </w:rPr>
        <w:t xml:space="preserve">от </w:t>
      </w:r>
      <w:r w:rsidR="004A67BD" w:rsidRPr="005728D1">
        <w:rPr>
          <w:sz w:val="28"/>
          <w:szCs w:val="28"/>
        </w:rPr>
        <w:t xml:space="preserve">09.09.2008  №44/464 </w:t>
      </w:r>
      <w:r w:rsidR="000D33F5">
        <w:rPr>
          <w:rFonts w:eastAsiaTheme="minorHAnsi"/>
          <w:sz w:val="28"/>
          <w:szCs w:val="28"/>
          <w:lang w:eastAsia="en-US"/>
        </w:rPr>
        <w:t>«Об утверждении Положения о бюджетном процессе в</w:t>
      </w:r>
      <w:proofErr w:type="gramEnd"/>
      <w:r w:rsidR="000D33F5">
        <w:rPr>
          <w:rFonts w:eastAsiaTheme="minorHAnsi"/>
          <w:sz w:val="28"/>
          <w:szCs w:val="28"/>
          <w:lang w:eastAsia="en-US"/>
        </w:rPr>
        <w:t xml:space="preserve"> муниципальном </w:t>
      </w:r>
      <w:proofErr w:type="gramStart"/>
      <w:r w:rsidR="000D33F5">
        <w:rPr>
          <w:rFonts w:eastAsiaTheme="minorHAnsi"/>
          <w:sz w:val="28"/>
          <w:szCs w:val="28"/>
          <w:lang w:eastAsia="en-US"/>
        </w:rPr>
        <w:t>образовании</w:t>
      </w:r>
      <w:proofErr w:type="gramEnd"/>
      <w:r w:rsidR="000D33F5">
        <w:rPr>
          <w:rFonts w:eastAsiaTheme="minorHAnsi"/>
          <w:sz w:val="28"/>
          <w:szCs w:val="28"/>
          <w:lang w:eastAsia="en-US"/>
        </w:rPr>
        <w:t xml:space="preserve"> Щекинский район»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1942">
        <w:rPr>
          <w:sz w:val="28"/>
          <w:szCs w:val="28"/>
        </w:rPr>
        <w:t xml:space="preserve">и во исполнение </w:t>
      </w:r>
      <w:hyperlink r:id="rId16" w:history="1">
        <w:r w:rsidRPr="00D41942">
          <w:rPr>
            <w:sz w:val="28"/>
            <w:szCs w:val="28"/>
          </w:rPr>
          <w:t>Приказа</w:t>
        </w:r>
      </w:hyperlink>
      <w:r w:rsidRPr="00D41942">
        <w:rPr>
          <w:sz w:val="28"/>
          <w:szCs w:val="28"/>
        </w:rPr>
        <w:t xml:space="preserve"> Министерства финансов Российской Федерации от </w:t>
      </w:r>
      <w:r>
        <w:rPr>
          <w:sz w:val="28"/>
          <w:szCs w:val="28"/>
        </w:rPr>
        <w:t>14.02</w:t>
      </w:r>
      <w:r w:rsidRPr="00D41942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D41942">
        <w:rPr>
          <w:sz w:val="28"/>
          <w:szCs w:val="28"/>
        </w:rPr>
        <w:t xml:space="preserve"> </w:t>
      </w:r>
      <w:r>
        <w:rPr>
          <w:sz w:val="28"/>
          <w:szCs w:val="28"/>
        </w:rPr>
        <w:t>№ 26н</w:t>
      </w:r>
      <w:r w:rsidRPr="00D419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1942">
        <w:rPr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  <w:r>
        <w:rPr>
          <w:sz w:val="28"/>
          <w:szCs w:val="28"/>
        </w:rPr>
        <w:t>»</w:t>
      </w:r>
      <w:r w:rsidRPr="00D41942">
        <w:rPr>
          <w:sz w:val="28"/>
          <w:szCs w:val="28"/>
        </w:rPr>
        <w:t>.</w:t>
      </w:r>
    </w:p>
    <w:p w:rsidR="002C23FF" w:rsidRDefault="002C23FF" w:rsidP="002C2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Составление, утверждение и ведение сметы, не содержащей сведения, составляющие государственную тайну, осуществляется казенным учреждением в форме электронного документа, подписанного усиленной квалифицированной электронной подписью лица, уполномоченного в установленном законодательством Российской Федерации порядке действовать от имени </w:t>
      </w:r>
      <w:r w:rsidRPr="002C23FF">
        <w:rPr>
          <w:rFonts w:eastAsiaTheme="minorHAnsi"/>
          <w:sz w:val="28"/>
          <w:szCs w:val="28"/>
          <w:lang w:eastAsia="en-US"/>
        </w:rPr>
        <w:t>казенного</w:t>
      </w:r>
      <w:r>
        <w:rPr>
          <w:rFonts w:eastAsiaTheme="minorHAnsi"/>
          <w:sz w:val="28"/>
          <w:szCs w:val="28"/>
          <w:lang w:eastAsia="en-US"/>
        </w:rPr>
        <w:t xml:space="preserve"> учреждения, с использованием государственной интегрированной информационной системы упра</w:t>
      </w:r>
      <w:r w:rsidR="004A67BD">
        <w:rPr>
          <w:rFonts w:eastAsiaTheme="minorHAnsi"/>
          <w:sz w:val="28"/>
          <w:szCs w:val="28"/>
          <w:lang w:eastAsia="en-US"/>
        </w:rPr>
        <w:t>вления общественными финансами «Электронный бюджет»</w:t>
      </w:r>
      <w:r>
        <w:rPr>
          <w:rFonts w:eastAsiaTheme="minorHAnsi"/>
          <w:sz w:val="28"/>
          <w:szCs w:val="28"/>
          <w:lang w:eastAsia="en-US"/>
        </w:rPr>
        <w:t xml:space="preserve"> (далее - информационная система).</w:t>
      </w:r>
      <w:proofErr w:type="gramEnd"/>
    </w:p>
    <w:p w:rsidR="002C23FF" w:rsidRDefault="002C23FF" w:rsidP="002C2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Составление, утверждение и ведение сметы учреждения, содержащей сведения, составляющие государственную тайну, осуществляется с соблюдением законодательства Российской Федерации о защите государственной тайны.</w:t>
      </w:r>
    </w:p>
    <w:p w:rsidR="002C23FF" w:rsidRDefault="002C23FF" w:rsidP="002C2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Показатели сметы, содержащие сведения, составляющие государственную тайну, утверждаются и ведутся обособленно.</w:t>
      </w:r>
    </w:p>
    <w:p w:rsidR="00EA1608" w:rsidRDefault="007A7EA9" w:rsidP="002C2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44"/>
      <w:bookmarkEnd w:id="1"/>
      <w:r>
        <w:rPr>
          <w:sz w:val="28"/>
          <w:szCs w:val="28"/>
        </w:rPr>
        <w:t xml:space="preserve">2. </w:t>
      </w:r>
      <w:r w:rsidR="00154B94">
        <w:rPr>
          <w:sz w:val="28"/>
          <w:szCs w:val="28"/>
        </w:rPr>
        <w:t xml:space="preserve">Главный распорядитель бюджетных средств </w:t>
      </w:r>
      <w:r w:rsidR="002C23FF">
        <w:rPr>
          <w:rFonts w:eastAsiaTheme="minorHAnsi"/>
          <w:sz w:val="28"/>
          <w:szCs w:val="28"/>
          <w:lang w:eastAsia="en-US"/>
        </w:rPr>
        <w:t xml:space="preserve">утверждает </w:t>
      </w:r>
      <w:hyperlink r:id="rId17" w:history="1">
        <w:r w:rsidR="002C23FF" w:rsidRPr="009415AA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порядок</w:t>
        </w:r>
      </w:hyperlink>
      <w:r w:rsidR="002C23FF" w:rsidRPr="009415A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C23FF">
        <w:rPr>
          <w:rFonts w:eastAsiaTheme="minorHAnsi"/>
          <w:sz w:val="28"/>
          <w:szCs w:val="28"/>
          <w:lang w:eastAsia="en-US"/>
        </w:rPr>
        <w:t xml:space="preserve">составления, утверждения и ведения смет подведомственных учреждений </w:t>
      </w:r>
      <w:proofErr w:type="gramStart"/>
      <w:r w:rsidR="002C23FF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EA1608" w:rsidRDefault="00EA1608" w:rsidP="002C2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C23FF" w:rsidRDefault="002C23FF" w:rsidP="00EA16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соответствии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настоящими Общими требованиями</w:t>
      </w:r>
      <w:r w:rsidR="00053BA4">
        <w:rPr>
          <w:rFonts w:eastAsiaTheme="minorHAnsi"/>
          <w:sz w:val="28"/>
          <w:szCs w:val="28"/>
          <w:lang w:eastAsia="en-US"/>
        </w:rPr>
        <w:t xml:space="preserve"> (далее – Порядок главного распорядителя)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C23FF" w:rsidRDefault="002C23FF" w:rsidP="002C2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главного распорядителя бюджетных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пр</w:t>
      </w:r>
      <w:proofErr w:type="gramEnd"/>
      <w:r>
        <w:rPr>
          <w:rFonts w:eastAsiaTheme="minorHAnsi"/>
          <w:sz w:val="28"/>
          <w:szCs w:val="28"/>
          <w:lang w:eastAsia="en-US"/>
        </w:rPr>
        <w:t>инимается в форме единого документа.</w:t>
      </w:r>
    </w:p>
    <w:p w:rsidR="002C23FF" w:rsidRDefault="00053BA4" w:rsidP="002C23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C23FF">
        <w:rPr>
          <w:rFonts w:eastAsiaTheme="minorHAnsi"/>
          <w:sz w:val="28"/>
          <w:szCs w:val="28"/>
          <w:lang w:eastAsia="en-US"/>
        </w:rPr>
        <w:t>.</w:t>
      </w:r>
      <w:r w:rsidR="002C23FF" w:rsidRPr="002C23FF">
        <w:rPr>
          <w:rFonts w:eastAsiaTheme="minorHAnsi"/>
          <w:sz w:val="28"/>
          <w:szCs w:val="28"/>
          <w:lang w:eastAsia="en-US"/>
        </w:rPr>
        <w:t xml:space="preserve"> </w:t>
      </w:r>
      <w:r w:rsidR="002C23FF">
        <w:rPr>
          <w:rFonts w:eastAsiaTheme="minorHAnsi"/>
          <w:sz w:val="28"/>
          <w:szCs w:val="28"/>
          <w:lang w:eastAsia="en-US"/>
        </w:rPr>
        <w:t xml:space="preserve">Главный распорядитель </w:t>
      </w:r>
      <w:r w:rsidR="00154B94" w:rsidRPr="00154B94">
        <w:rPr>
          <w:rFonts w:eastAsiaTheme="minorHAnsi"/>
          <w:sz w:val="28"/>
          <w:szCs w:val="28"/>
          <w:lang w:eastAsia="en-US"/>
        </w:rPr>
        <w:t>бюджетных сре</w:t>
      </w:r>
      <w:proofErr w:type="gramStart"/>
      <w:r w:rsidR="00154B94" w:rsidRPr="00154B94">
        <w:rPr>
          <w:rFonts w:eastAsiaTheme="minorHAnsi"/>
          <w:sz w:val="28"/>
          <w:szCs w:val="28"/>
          <w:lang w:eastAsia="en-US"/>
        </w:rPr>
        <w:t xml:space="preserve">дств </w:t>
      </w:r>
      <w:r w:rsidR="002C23FF">
        <w:rPr>
          <w:rFonts w:eastAsiaTheme="minorHAnsi"/>
          <w:sz w:val="28"/>
          <w:szCs w:val="28"/>
          <w:lang w:eastAsia="en-US"/>
        </w:rPr>
        <w:t>впр</w:t>
      </w:r>
      <w:proofErr w:type="gramEnd"/>
      <w:r w:rsidR="002C23FF">
        <w:rPr>
          <w:rFonts w:eastAsiaTheme="minorHAnsi"/>
          <w:sz w:val="28"/>
          <w:szCs w:val="28"/>
          <w:lang w:eastAsia="en-US"/>
        </w:rPr>
        <w:t>аве установить в Порядке главного распорядителя бюджетных средств следующие положения для составления, ведения и утверждения смет для подведомственных учреждений:</w:t>
      </w:r>
    </w:p>
    <w:p w:rsidR="002C23FF" w:rsidRDefault="002C23FF" w:rsidP="002C23F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порядок и сроки составления и подписания проектов смет;</w:t>
      </w:r>
    </w:p>
    <w:p w:rsidR="001819DD" w:rsidRDefault="002C23FF" w:rsidP="001819D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порядок и сроки составления, ведения и утверждения сме</w:t>
      </w:r>
      <w:r w:rsidR="001819DD">
        <w:rPr>
          <w:rFonts w:eastAsiaTheme="minorHAnsi"/>
          <w:sz w:val="28"/>
          <w:szCs w:val="28"/>
          <w:lang w:eastAsia="en-US"/>
        </w:rPr>
        <w:t>т (внесения изменений в сметы);</w:t>
      </w:r>
    </w:p>
    <w:p w:rsidR="002C23FF" w:rsidRDefault="002C23FF" w:rsidP="001819DD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полномочия главного распорядителя (распорядителя) средств бюджета, учреждения по утверждению сметы (внесению изменений в смету).</w:t>
      </w:r>
    </w:p>
    <w:p w:rsidR="007A7EA9" w:rsidRDefault="007A7EA9" w:rsidP="002C23FF">
      <w:pPr>
        <w:pStyle w:val="ConsPlusNormal"/>
        <w:ind w:firstLine="539"/>
        <w:jc w:val="both"/>
      </w:pPr>
    </w:p>
    <w:p w:rsidR="007A7EA9" w:rsidRPr="00D41942" w:rsidRDefault="007A7EA9" w:rsidP="007A7E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1942">
        <w:rPr>
          <w:rFonts w:ascii="Times New Roman" w:hAnsi="Times New Roman" w:cs="Times New Roman"/>
          <w:sz w:val="28"/>
          <w:szCs w:val="28"/>
        </w:rPr>
        <w:t xml:space="preserve">II. </w:t>
      </w:r>
      <w:r w:rsidR="002C23FF">
        <w:rPr>
          <w:rFonts w:ascii="Times New Roman" w:hAnsi="Times New Roman" w:cs="Times New Roman"/>
          <w:sz w:val="28"/>
          <w:szCs w:val="28"/>
        </w:rPr>
        <w:t>С</w:t>
      </w:r>
      <w:r w:rsidRPr="00D41942">
        <w:rPr>
          <w:rFonts w:ascii="Times New Roman" w:hAnsi="Times New Roman" w:cs="Times New Roman"/>
          <w:sz w:val="28"/>
          <w:szCs w:val="28"/>
        </w:rPr>
        <w:t>оставлени</w:t>
      </w:r>
      <w:r w:rsidR="002C23FF">
        <w:rPr>
          <w:rFonts w:ascii="Times New Roman" w:hAnsi="Times New Roman" w:cs="Times New Roman"/>
          <w:sz w:val="28"/>
          <w:szCs w:val="28"/>
        </w:rPr>
        <w:t>е</w:t>
      </w:r>
      <w:r w:rsidRPr="00D41942">
        <w:rPr>
          <w:rFonts w:ascii="Times New Roman" w:hAnsi="Times New Roman" w:cs="Times New Roman"/>
          <w:sz w:val="28"/>
          <w:szCs w:val="28"/>
        </w:rPr>
        <w:t xml:space="preserve"> смет</w:t>
      </w:r>
      <w:r w:rsidR="002C23FF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7A7EA9" w:rsidRPr="00D41942" w:rsidRDefault="007A7EA9" w:rsidP="007A7E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EA9" w:rsidRDefault="0014123C" w:rsidP="007A7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49"/>
      <w:bookmarkEnd w:id="2"/>
      <w:r>
        <w:rPr>
          <w:sz w:val="28"/>
          <w:szCs w:val="28"/>
        </w:rPr>
        <w:t>4</w:t>
      </w:r>
      <w:r w:rsidR="007A7EA9" w:rsidRPr="00272748">
        <w:rPr>
          <w:sz w:val="28"/>
          <w:szCs w:val="28"/>
        </w:rPr>
        <w:t xml:space="preserve">. </w:t>
      </w:r>
      <w:proofErr w:type="gramStart"/>
      <w:r w:rsidR="007A7EA9" w:rsidRPr="00272748">
        <w:rPr>
          <w:sz w:val="28"/>
          <w:szCs w:val="28"/>
        </w:rPr>
        <w:t>Составлением сметы</w:t>
      </w:r>
      <w:r w:rsidR="007A7EA9" w:rsidRPr="00D41942">
        <w:rPr>
          <w:sz w:val="28"/>
          <w:szCs w:val="28"/>
        </w:rPr>
        <w:t xml:space="preserve"> в целях настоящих Общих требований является установление объема и распределения направлений расходования средств бюджета</w:t>
      </w:r>
      <w:r w:rsidR="00A617BB">
        <w:rPr>
          <w:sz w:val="28"/>
          <w:szCs w:val="28"/>
        </w:rPr>
        <w:t xml:space="preserve"> на срок решения о бюджете на очередной финансовый год</w:t>
      </w:r>
      <w:r w:rsidR="00F57DC6">
        <w:rPr>
          <w:sz w:val="28"/>
          <w:szCs w:val="28"/>
        </w:rPr>
        <w:t xml:space="preserve"> и плановый период </w:t>
      </w:r>
      <w:r w:rsidR="007A7EA9" w:rsidRPr="00D41942">
        <w:rPr>
          <w:sz w:val="28"/>
          <w:szCs w:val="28"/>
        </w:rPr>
        <w:t xml:space="preserve">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F57DC6">
        <w:rPr>
          <w:sz w:val="28"/>
          <w:szCs w:val="28"/>
        </w:rPr>
        <w:t xml:space="preserve">казенного </w:t>
      </w:r>
      <w:r w:rsidR="007A7EA9" w:rsidRPr="00D41942">
        <w:rPr>
          <w:sz w:val="28"/>
          <w:szCs w:val="28"/>
        </w:rPr>
        <w:t xml:space="preserve">учреждения, </w:t>
      </w:r>
      <w:r w:rsidR="007A7EA9" w:rsidRPr="00D41942">
        <w:rPr>
          <w:rFonts w:eastAsiaTheme="minorHAnsi"/>
          <w:sz w:val="28"/>
          <w:szCs w:val="28"/>
          <w:lang w:eastAsia="en-US"/>
        </w:rPr>
        <w:t>включая бюджетные обязательства по предоставлению бюджетных инвестиций и</w:t>
      </w:r>
      <w:proofErr w:type="gramEnd"/>
      <w:r w:rsidR="007A7EA9" w:rsidRPr="00D41942">
        <w:rPr>
          <w:rFonts w:eastAsiaTheme="minorHAnsi"/>
          <w:sz w:val="28"/>
          <w:szCs w:val="28"/>
          <w:lang w:eastAsia="en-US"/>
        </w:rPr>
        <w:t xml:space="preserve"> субсидий юридическим лицам (в том числе субсидии бюджетным и автономным учреждениям), субсидий, субвенций и иных межбюджетных трансфертов </w:t>
      </w:r>
      <w:r w:rsidR="007A7EA9" w:rsidRPr="00D41942">
        <w:rPr>
          <w:sz w:val="28"/>
          <w:szCs w:val="28"/>
        </w:rPr>
        <w:t xml:space="preserve"> (далее - лимиты бюджетных обязательств).</w:t>
      </w:r>
    </w:p>
    <w:p w:rsidR="00F57DC6" w:rsidRDefault="00F57DC6" w:rsidP="00F57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смете </w:t>
      </w:r>
      <w:proofErr w:type="spellStart"/>
      <w:r>
        <w:rPr>
          <w:rFonts w:eastAsiaTheme="minorHAnsi"/>
          <w:sz w:val="28"/>
          <w:szCs w:val="28"/>
          <w:lang w:eastAsia="en-US"/>
        </w:rPr>
        <w:t>справочно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F57DC6" w:rsidRDefault="00F57DC6" w:rsidP="00F57D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смете дополнительно утверждаются иные показатели, предусмотренные настоящи</w:t>
      </w:r>
      <w:r w:rsidR="00053BA4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Общи</w:t>
      </w:r>
      <w:r w:rsidR="00053BA4">
        <w:rPr>
          <w:rFonts w:eastAsiaTheme="minorHAnsi"/>
          <w:sz w:val="28"/>
          <w:szCs w:val="28"/>
          <w:lang w:eastAsia="en-US"/>
        </w:rPr>
        <w:t xml:space="preserve">ми </w:t>
      </w:r>
      <w:r>
        <w:rPr>
          <w:rFonts w:eastAsiaTheme="minorHAnsi"/>
          <w:sz w:val="28"/>
          <w:szCs w:val="28"/>
          <w:lang w:eastAsia="en-US"/>
        </w:rPr>
        <w:t xml:space="preserve"> требовани</w:t>
      </w:r>
      <w:r w:rsidR="00053BA4">
        <w:rPr>
          <w:rFonts w:eastAsiaTheme="minorHAnsi"/>
          <w:sz w:val="28"/>
          <w:szCs w:val="28"/>
          <w:lang w:eastAsia="en-US"/>
        </w:rPr>
        <w:t>ями</w:t>
      </w:r>
      <w:r>
        <w:rPr>
          <w:rFonts w:eastAsiaTheme="minorHAnsi"/>
          <w:sz w:val="28"/>
          <w:szCs w:val="28"/>
          <w:lang w:eastAsia="en-US"/>
        </w:rPr>
        <w:t xml:space="preserve"> порядком составления и ведения бюджетных </w:t>
      </w:r>
      <w:r w:rsidR="00673BC1">
        <w:rPr>
          <w:rFonts w:eastAsiaTheme="minorHAnsi"/>
          <w:sz w:val="28"/>
          <w:szCs w:val="28"/>
          <w:lang w:eastAsia="en-US"/>
        </w:rPr>
        <w:t xml:space="preserve">смет </w:t>
      </w:r>
      <w:r w:rsidRPr="00673BC1">
        <w:rPr>
          <w:rFonts w:eastAsiaTheme="minorHAnsi"/>
          <w:sz w:val="28"/>
          <w:szCs w:val="28"/>
          <w:lang w:eastAsia="en-US"/>
        </w:rPr>
        <w:t>казенных</w:t>
      </w:r>
      <w:r>
        <w:rPr>
          <w:rFonts w:eastAsiaTheme="minorHAnsi"/>
          <w:sz w:val="28"/>
          <w:szCs w:val="28"/>
          <w:lang w:eastAsia="en-US"/>
        </w:rPr>
        <w:t xml:space="preserve"> учреждений и установленным главным распорядителем средств бюджета Порядком главного распорядителя бюджетных средств (далее при совместном упоминании - Порядок ведения сметы).</w:t>
      </w:r>
    </w:p>
    <w:p w:rsidR="008B5EC8" w:rsidRDefault="0014123C" w:rsidP="00F57D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7EA9" w:rsidRPr="003100AC">
        <w:rPr>
          <w:sz w:val="28"/>
          <w:szCs w:val="28"/>
        </w:rPr>
        <w:t xml:space="preserve">. Показатели сметы формируются в разрезе </w:t>
      </w:r>
      <w:proofErr w:type="gramStart"/>
      <w:r w:rsidR="007A7EA9" w:rsidRPr="003100AC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="007A7EA9" w:rsidRPr="003100AC">
        <w:rPr>
          <w:sz w:val="28"/>
          <w:szCs w:val="28"/>
        </w:rPr>
        <w:t xml:space="preserve"> с детализацией </w:t>
      </w:r>
      <w:r w:rsidR="007A7EA9" w:rsidRPr="003100AC">
        <w:rPr>
          <w:rFonts w:eastAsiaTheme="minorHAnsi"/>
          <w:sz w:val="28"/>
          <w:szCs w:val="28"/>
          <w:lang w:eastAsia="en-US"/>
        </w:rPr>
        <w:t>до кодов подгрупп и элементов видов расходов классификации расходов бюджетов</w:t>
      </w:r>
      <w:r w:rsidR="007A7EA9" w:rsidRPr="003100AC">
        <w:rPr>
          <w:sz w:val="28"/>
          <w:szCs w:val="28"/>
        </w:rPr>
        <w:t>.</w:t>
      </w:r>
      <w:r w:rsidR="00F57DC6">
        <w:rPr>
          <w:sz w:val="28"/>
          <w:szCs w:val="28"/>
        </w:rPr>
        <w:t xml:space="preserve"> Порядком ведения </w:t>
      </w:r>
      <w:r w:rsidR="008B5EC8">
        <w:rPr>
          <w:sz w:val="28"/>
          <w:szCs w:val="28"/>
        </w:rPr>
        <w:t xml:space="preserve"> </w:t>
      </w:r>
      <w:r w:rsidR="00F57DC6">
        <w:rPr>
          <w:sz w:val="28"/>
          <w:szCs w:val="28"/>
        </w:rPr>
        <w:t xml:space="preserve">сметы может быть предусмотрена дополнительная детализация показателей сметы по установленным Министерством финансов </w:t>
      </w:r>
      <w:r w:rsidR="008B5EC8">
        <w:rPr>
          <w:sz w:val="28"/>
          <w:szCs w:val="28"/>
        </w:rPr>
        <w:t xml:space="preserve"> </w:t>
      </w:r>
      <w:r w:rsidR="00F57DC6">
        <w:rPr>
          <w:sz w:val="28"/>
          <w:szCs w:val="28"/>
        </w:rPr>
        <w:t xml:space="preserve">Российской Федерации кодам </w:t>
      </w:r>
      <w:r w:rsidR="008B5EC8">
        <w:rPr>
          <w:sz w:val="28"/>
          <w:szCs w:val="28"/>
        </w:rPr>
        <w:t xml:space="preserve"> </w:t>
      </w:r>
      <w:r w:rsidR="00F57DC6">
        <w:rPr>
          <w:sz w:val="28"/>
          <w:szCs w:val="28"/>
        </w:rPr>
        <w:t>статей</w:t>
      </w:r>
      <w:r w:rsidR="008B5EC8">
        <w:rPr>
          <w:sz w:val="28"/>
          <w:szCs w:val="28"/>
        </w:rPr>
        <w:t xml:space="preserve"> </w:t>
      </w:r>
      <w:r w:rsidR="00F57DC6">
        <w:rPr>
          <w:sz w:val="28"/>
          <w:szCs w:val="28"/>
        </w:rPr>
        <w:t xml:space="preserve"> (подстатей) </w:t>
      </w:r>
    </w:p>
    <w:p w:rsidR="007A7EA9" w:rsidRDefault="00F57DC6" w:rsidP="008B5EC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lastRenderedPageBreak/>
        <w:t>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7A7EA9" w:rsidRDefault="0014123C" w:rsidP="007A7E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7EA9" w:rsidRPr="003100AC">
        <w:rPr>
          <w:rFonts w:ascii="Times New Roman" w:hAnsi="Times New Roman" w:cs="Times New Roman"/>
          <w:sz w:val="28"/>
          <w:szCs w:val="28"/>
        </w:rPr>
        <w:t xml:space="preserve">. </w:t>
      </w:r>
      <w:r w:rsidR="00F57DC6">
        <w:rPr>
          <w:rFonts w:ascii="Times New Roman" w:hAnsi="Times New Roman" w:cs="Times New Roman"/>
          <w:sz w:val="28"/>
          <w:szCs w:val="28"/>
        </w:rPr>
        <w:t xml:space="preserve">Смета </w:t>
      </w:r>
      <w:r w:rsidR="007A7EA9" w:rsidRPr="003100AC">
        <w:rPr>
          <w:rFonts w:ascii="Times New Roman" w:hAnsi="Times New Roman" w:cs="Times New Roman"/>
          <w:sz w:val="28"/>
          <w:szCs w:val="28"/>
        </w:rPr>
        <w:t xml:space="preserve">составляется учреждением </w:t>
      </w:r>
      <w:r w:rsidR="00F57DC6">
        <w:rPr>
          <w:rFonts w:ascii="Times New Roman" w:hAnsi="Times New Roman" w:cs="Times New Roman"/>
          <w:sz w:val="28"/>
          <w:szCs w:val="28"/>
        </w:rPr>
        <w:t>путем формирования показателей</w:t>
      </w:r>
      <w:r w:rsidR="00526249">
        <w:rPr>
          <w:rFonts w:ascii="Times New Roman" w:hAnsi="Times New Roman" w:cs="Times New Roman"/>
          <w:sz w:val="28"/>
          <w:szCs w:val="28"/>
        </w:rPr>
        <w:t xml:space="preserve"> сметы на второй год планового периода и внесения изменений в утвержденные показатели сметы на очередной финансовый год и планов</w:t>
      </w:r>
      <w:r w:rsidR="009415AA">
        <w:rPr>
          <w:rFonts w:ascii="Times New Roman" w:hAnsi="Times New Roman" w:cs="Times New Roman"/>
          <w:sz w:val="28"/>
          <w:szCs w:val="28"/>
        </w:rPr>
        <w:t xml:space="preserve">ый период. </w:t>
      </w:r>
      <w:r w:rsidR="00526249">
        <w:rPr>
          <w:rFonts w:ascii="Times New Roman" w:hAnsi="Times New Roman" w:cs="Times New Roman"/>
          <w:sz w:val="28"/>
          <w:szCs w:val="28"/>
        </w:rPr>
        <w:t>Р</w:t>
      </w:r>
      <w:r w:rsidR="007A7EA9" w:rsidRPr="003100AC">
        <w:rPr>
          <w:rFonts w:ascii="Times New Roman" w:hAnsi="Times New Roman" w:cs="Times New Roman"/>
          <w:sz w:val="28"/>
          <w:szCs w:val="28"/>
        </w:rPr>
        <w:t>екомендуем</w:t>
      </w:r>
      <w:r w:rsidR="00526249">
        <w:rPr>
          <w:rFonts w:ascii="Times New Roman" w:hAnsi="Times New Roman" w:cs="Times New Roman"/>
          <w:sz w:val="28"/>
          <w:szCs w:val="28"/>
        </w:rPr>
        <w:t>ые</w:t>
      </w:r>
      <w:r w:rsidR="007A7EA9" w:rsidRPr="003100AC">
        <w:rPr>
          <w:rFonts w:ascii="Times New Roman" w:hAnsi="Times New Roman" w:cs="Times New Roman"/>
          <w:sz w:val="28"/>
          <w:szCs w:val="28"/>
        </w:rPr>
        <w:t xml:space="preserve"> </w:t>
      </w:r>
      <w:r w:rsidR="007A7EA9" w:rsidRPr="00DE1085">
        <w:rPr>
          <w:rFonts w:ascii="Times New Roman" w:hAnsi="Times New Roman" w:cs="Times New Roman"/>
          <w:sz w:val="28"/>
          <w:szCs w:val="28"/>
        </w:rPr>
        <w:t>образц</w:t>
      </w:r>
      <w:r w:rsidR="00526249">
        <w:rPr>
          <w:rFonts w:ascii="Times New Roman" w:hAnsi="Times New Roman" w:cs="Times New Roman"/>
          <w:sz w:val="28"/>
          <w:szCs w:val="28"/>
        </w:rPr>
        <w:t>ы</w:t>
      </w:r>
      <w:r w:rsidR="001819D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9415AA">
        <w:rPr>
          <w:rFonts w:ascii="Times New Roman" w:hAnsi="Times New Roman" w:cs="Times New Roman"/>
          <w:sz w:val="28"/>
          <w:szCs w:val="28"/>
        </w:rPr>
        <w:t>,</w:t>
      </w:r>
      <w:r w:rsidR="00526249">
        <w:rPr>
          <w:rFonts w:ascii="Times New Roman" w:hAnsi="Times New Roman" w:cs="Times New Roman"/>
          <w:sz w:val="28"/>
          <w:szCs w:val="28"/>
        </w:rPr>
        <w:t xml:space="preserve"> указанные в абзаце первом настоящего пункта</w:t>
      </w:r>
      <w:r w:rsidR="001819DD">
        <w:rPr>
          <w:rFonts w:ascii="Times New Roman" w:hAnsi="Times New Roman" w:cs="Times New Roman"/>
          <w:sz w:val="28"/>
          <w:szCs w:val="28"/>
        </w:rPr>
        <w:t>,</w:t>
      </w:r>
      <w:r w:rsidR="00526249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P239" w:history="1">
        <w:r w:rsidR="00526249">
          <w:rPr>
            <w:rFonts w:ascii="Times New Roman" w:hAnsi="Times New Roman" w:cs="Times New Roman"/>
            <w:sz w:val="28"/>
            <w:szCs w:val="28"/>
          </w:rPr>
          <w:t>приложениях</w:t>
        </w:r>
        <w:r w:rsidR="007A7EA9" w:rsidRPr="00DE108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A7EA9" w:rsidRPr="00DE1085">
        <w:rPr>
          <w:rFonts w:ascii="Times New Roman" w:hAnsi="Times New Roman" w:cs="Times New Roman"/>
          <w:sz w:val="28"/>
          <w:szCs w:val="28"/>
        </w:rPr>
        <w:t xml:space="preserve">1 </w:t>
      </w:r>
      <w:r w:rsidR="00526249">
        <w:rPr>
          <w:rFonts w:ascii="Times New Roman" w:hAnsi="Times New Roman" w:cs="Times New Roman"/>
          <w:sz w:val="28"/>
          <w:szCs w:val="28"/>
        </w:rPr>
        <w:t xml:space="preserve">и 2 </w:t>
      </w:r>
      <w:r w:rsidR="007A7EA9" w:rsidRPr="00DE1085">
        <w:rPr>
          <w:rFonts w:ascii="Times New Roman" w:hAnsi="Times New Roman" w:cs="Times New Roman"/>
          <w:sz w:val="28"/>
          <w:szCs w:val="28"/>
        </w:rPr>
        <w:t xml:space="preserve">к </w:t>
      </w:r>
      <w:r w:rsidR="00526249">
        <w:rPr>
          <w:rFonts w:ascii="Times New Roman" w:hAnsi="Times New Roman" w:cs="Times New Roman"/>
          <w:sz w:val="28"/>
          <w:szCs w:val="28"/>
        </w:rPr>
        <w:t>настоящим Общим требованиям</w:t>
      </w:r>
      <w:r w:rsidR="007A7EA9" w:rsidRPr="003100AC">
        <w:rPr>
          <w:rFonts w:ascii="Times New Roman" w:hAnsi="Times New Roman" w:cs="Times New Roman"/>
          <w:sz w:val="28"/>
          <w:szCs w:val="28"/>
        </w:rPr>
        <w:t>.</w:t>
      </w:r>
    </w:p>
    <w:p w:rsidR="00526249" w:rsidRDefault="00526249" w:rsidP="005262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526249" w:rsidRDefault="00526249" w:rsidP="005262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Обоснования (расчеты) плановых сметных показателей составляются в процессе формирования проекта решения о бюджете на очередной финансовый год и плановый период и утверждаются в соответствии </w:t>
      </w:r>
      <w:r w:rsidRPr="001819D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r:id="rId18" w:history="1">
        <w:r w:rsidRPr="001819DD">
          <w:rPr>
            <w:rFonts w:eastAsiaTheme="minorHAnsi"/>
            <w:color w:val="000000" w:themeColor="text1"/>
            <w:sz w:val="28"/>
            <w:szCs w:val="28"/>
            <w:lang w:eastAsia="en-US"/>
          </w:rPr>
          <w:t>главой III</w:t>
        </w:r>
      </w:hyperlink>
      <w:r w:rsidRPr="001819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астоящих Общих требований.</w:t>
      </w:r>
    </w:p>
    <w:p w:rsidR="00526249" w:rsidRDefault="00526249" w:rsidP="001412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проекта сметы на очередной финансовый год и плановый период осуществляется в соответствии со сроками, установленными в Порядке ведения сметы.</w:t>
      </w:r>
    </w:p>
    <w:p w:rsidR="00526249" w:rsidRDefault="00526249" w:rsidP="0014123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случае если Порядком главного распорядителя бюджетных средств предусмотрено согласование сметы учреждения распорядителем бюджетных средств, осуществляющим распределение лимитов бюджетных обязательств учреждению, то согласование оформляется после подписи руководителя учреждения</w:t>
      </w:r>
      <w:r w:rsidR="00807D02">
        <w:rPr>
          <w:rFonts w:eastAsiaTheme="minorHAnsi"/>
          <w:sz w:val="28"/>
          <w:szCs w:val="28"/>
          <w:lang w:eastAsia="en-US"/>
        </w:rPr>
        <w:t xml:space="preserve"> (уполномоченного лица) грифом «Согласовано»</w:t>
      </w:r>
      <w:r>
        <w:rPr>
          <w:rFonts w:eastAsiaTheme="minorHAnsi"/>
          <w:sz w:val="28"/>
          <w:szCs w:val="28"/>
          <w:lang w:eastAsia="en-US"/>
        </w:rPr>
        <w:t xml:space="preserve"> с указанием наименования должности согласовавшего смету учреждения должностного лица распорядителя бюджетных средств, личной подписи, расшифровки подписи и даты согласования.</w:t>
      </w:r>
      <w:proofErr w:type="gramEnd"/>
    </w:p>
    <w:p w:rsidR="007A7EA9" w:rsidRPr="007000A4" w:rsidRDefault="0014123C" w:rsidP="007A7E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7A7EA9" w:rsidRPr="007000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7EA9" w:rsidRPr="007000A4">
        <w:rPr>
          <w:rFonts w:ascii="Times New Roman" w:hAnsi="Times New Roman" w:cs="Times New Roman"/>
          <w:sz w:val="28"/>
          <w:szCs w:val="28"/>
        </w:rPr>
        <w:t xml:space="preserve">Смета реорганизуемого учреждения составляется в </w:t>
      </w:r>
      <w:r w:rsidR="00526249">
        <w:rPr>
          <w:rFonts w:ascii="Times New Roman" w:hAnsi="Times New Roman" w:cs="Times New Roman"/>
          <w:sz w:val="28"/>
          <w:szCs w:val="28"/>
        </w:rPr>
        <w:t xml:space="preserve">соответствии с Порядком </w:t>
      </w:r>
      <w:r w:rsidR="007A7EA9" w:rsidRPr="007000A4">
        <w:rPr>
          <w:rFonts w:ascii="Times New Roman" w:hAnsi="Times New Roman" w:cs="Times New Roman"/>
          <w:sz w:val="28"/>
          <w:szCs w:val="28"/>
        </w:rPr>
        <w:t>главн</w:t>
      </w:r>
      <w:r w:rsidR="00526249">
        <w:rPr>
          <w:rFonts w:ascii="Times New Roman" w:hAnsi="Times New Roman" w:cs="Times New Roman"/>
          <w:sz w:val="28"/>
          <w:szCs w:val="28"/>
        </w:rPr>
        <w:t>ого</w:t>
      </w:r>
      <w:r w:rsidR="007A7EA9" w:rsidRPr="007000A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26249">
        <w:rPr>
          <w:rFonts w:ascii="Times New Roman" w:hAnsi="Times New Roman" w:cs="Times New Roman"/>
          <w:sz w:val="28"/>
          <w:szCs w:val="28"/>
        </w:rPr>
        <w:t>я</w:t>
      </w:r>
      <w:r w:rsidR="007A7EA9" w:rsidRPr="007000A4">
        <w:rPr>
          <w:rFonts w:ascii="Times New Roman" w:hAnsi="Times New Roman" w:cs="Times New Roman"/>
          <w:sz w:val="28"/>
          <w:szCs w:val="28"/>
        </w:rPr>
        <w:t xml:space="preserve"> </w:t>
      </w:r>
      <w:r w:rsidR="00526249">
        <w:rPr>
          <w:rFonts w:ascii="Times New Roman" w:hAnsi="Times New Roman" w:cs="Times New Roman"/>
          <w:sz w:val="28"/>
          <w:szCs w:val="28"/>
        </w:rPr>
        <w:t>б</w:t>
      </w:r>
      <w:r w:rsidR="007A7EA9" w:rsidRPr="007000A4">
        <w:rPr>
          <w:rFonts w:ascii="Times New Roman" w:hAnsi="Times New Roman" w:cs="Times New Roman"/>
          <w:sz w:val="28"/>
          <w:szCs w:val="28"/>
        </w:rPr>
        <w:t>юджет</w:t>
      </w:r>
      <w:r w:rsidR="00526249">
        <w:rPr>
          <w:rFonts w:ascii="Times New Roman" w:hAnsi="Times New Roman" w:cs="Times New Roman"/>
          <w:sz w:val="28"/>
          <w:szCs w:val="28"/>
        </w:rPr>
        <w:t>ных средств</w:t>
      </w:r>
      <w:r w:rsidR="007A7EA9" w:rsidRPr="007000A4">
        <w:rPr>
          <w:rFonts w:ascii="Times New Roman" w:hAnsi="Times New Roman" w:cs="Times New Roman"/>
          <w:sz w:val="28"/>
          <w:szCs w:val="28"/>
        </w:rPr>
        <w:t xml:space="preserve">, </w:t>
      </w:r>
      <w:r w:rsidR="00526249">
        <w:rPr>
          <w:rFonts w:ascii="Times New Roman" w:hAnsi="Times New Roman" w:cs="Times New Roman"/>
          <w:sz w:val="28"/>
          <w:szCs w:val="28"/>
        </w:rPr>
        <w:t xml:space="preserve">установленным главным распорядителем бюджетных средств, в ведении которого перешло реорганизуемое учреждение, на период текущего финансового года и планового периода </w:t>
      </w:r>
      <w:r w:rsidR="007A7EA9" w:rsidRPr="007000A4">
        <w:rPr>
          <w:rFonts w:ascii="Times New Roman" w:hAnsi="Times New Roman" w:cs="Times New Roman"/>
          <w:sz w:val="28"/>
          <w:szCs w:val="28"/>
        </w:rPr>
        <w:t>в объеме доведенных учреждению лимитов бюджетных обязательств</w:t>
      </w:r>
      <w:r w:rsidR="0045328B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  <w:r w:rsidR="007A7EA9" w:rsidRPr="007000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7EA9" w:rsidRDefault="007A7EA9" w:rsidP="007A7EA9">
      <w:pPr>
        <w:pStyle w:val="ConsPlusNormal"/>
        <w:jc w:val="both"/>
      </w:pPr>
    </w:p>
    <w:p w:rsidR="007A7EA9" w:rsidRPr="007000A4" w:rsidRDefault="007A7EA9" w:rsidP="007A7E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00A4">
        <w:rPr>
          <w:rFonts w:ascii="Times New Roman" w:hAnsi="Times New Roman" w:cs="Times New Roman"/>
          <w:sz w:val="28"/>
          <w:szCs w:val="28"/>
        </w:rPr>
        <w:t xml:space="preserve">III. </w:t>
      </w:r>
      <w:r w:rsidR="0045328B">
        <w:rPr>
          <w:rFonts w:ascii="Times New Roman" w:hAnsi="Times New Roman" w:cs="Times New Roman"/>
          <w:sz w:val="28"/>
          <w:szCs w:val="28"/>
        </w:rPr>
        <w:t>У</w:t>
      </w:r>
      <w:r w:rsidRPr="007000A4">
        <w:rPr>
          <w:rFonts w:ascii="Times New Roman" w:hAnsi="Times New Roman" w:cs="Times New Roman"/>
          <w:sz w:val="28"/>
          <w:szCs w:val="28"/>
        </w:rPr>
        <w:t>тверждени</w:t>
      </w:r>
      <w:r w:rsidR="0045328B">
        <w:rPr>
          <w:rFonts w:ascii="Times New Roman" w:hAnsi="Times New Roman" w:cs="Times New Roman"/>
          <w:sz w:val="28"/>
          <w:szCs w:val="28"/>
        </w:rPr>
        <w:t>е</w:t>
      </w:r>
      <w:r w:rsidRPr="007000A4">
        <w:rPr>
          <w:rFonts w:ascii="Times New Roman" w:hAnsi="Times New Roman" w:cs="Times New Roman"/>
          <w:sz w:val="28"/>
          <w:szCs w:val="28"/>
        </w:rPr>
        <w:t xml:space="preserve"> смет учреждений</w:t>
      </w:r>
    </w:p>
    <w:p w:rsidR="007A7EA9" w:rsidRDefault="007A7EA9" w:rsidP="007A7EA9">
      <w:pPr>
        <w:pStyle w:val="ConsPlusNormal"/>
        <w:jc w:val="both"/>
      </w:pPr>
    </w:p>
    <w:p w:rsidR="007A7EA9" w:rsidRPr="00FA5A92" w:rsidRDefault="00BF69B5" w:rsidP="007A7E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7A7EA9" w:rsidRPr="00FA5A92">
        <w:rPr>
          <w:sz w:val="28"/>
          <w:szCs w:val="28"/>
        </w:rPr>
        <w:t xml:space="preserve">. </w:t>
      </w:r>
      <w:proofErr w:type="gramStart"/>
      <w:r w:rsidR="007A7EA9" w:rsidRPr="00FA5A92">
        <w:rPr>
          <w:sz w:val="28"/>
          <w:szCs w:val="28"/>
        </w:rPr>
        <w:t xml:space="preserve">Смета учреждения, являющегося </w:t>
      </w:r>
      <w:r w:rsidR="0022745D">
        <w:rPr>
          <w:sz w:val="28"/>
          <w:szCs w:val="28"/>
        </w:rPr>
        <w:t>органом местного самоуправления</w:t>
      </w:r>
      <w:r w:rsidR="001819DD">
        <w:rPr>
          <w:sz w:val="28"/>
          <w:szCs w:val="28"/>
        </w:rPr>
        <w:t>,</w:t>
      </w:r>
      <w:r w:rsidR="0022745D">
        <w:rPr>
          <w:sz w:val="28"/>
          <w:szCs w:val="28"/>
        </w:rPr>
        <w:t xml:space="preserve"> осуществляющим бюджетные полномочия главного распорядителя бюджетных средств, утверждаются руководителем главного распорядителя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бюджетных средств</w:t>
      </w:r>
      <w:r w:rsidR="001819DD">
        <w:rPr>
          <w:sz w:val="28"/>
          <w:szCs w:val="28"/>
        </w:rPr>
        <w:t xml:space="preserve"> </w:t>
      </w:r>
      <w:r w:rsidR="0022745D">
        <w:rPr>
          <w:sz w:val="28"/>
          <w:szCs w:val="28"/>
        </w:rPr>
        <w:t>(далее</w:t>
      </w:r>
      <w:r w:rsidR="001819DD">
        <w:rPr>
          <w:sz w:val="28"/>
          <w:szCs w:val="28"/>
        </w:rPr>
        <w:t xml:space="preserve"> </w:t>
      </w:r>
      <w:r w:rsidR="0022745D">
        <w:rPr>
          <w:sz w:val="28"/>
          <w:szCs w:val="28"/>
        </w:rPr>
        <w:t>-</w:t>
      </w:r>
      <w:r w:rsidR="001819DD">
        <w:rPr>
          <w:sz w:val="28"/>
          <w:szCs w:val="28"/>
        </w:rPr>
        <w:t xml:space="preserve"> </w:t>
      </w:r>
      <w:r w:rsidR="0022745D">
        <w:rPr>
          <w:sz w:val="28"/>
          <w:szCs w:val="28"/>
        </w:rPr>
        <w:t xml:space="preserve">главного распорядителя </w:t>
      </w:r>
      <w:r w:rsidR="001819DD">
        <w:rPr>
          <w:sz w:val="28"/>
          <w:szCs w:val="28"/>
        </w:rPr>
        <w:t>средств бюджета</w:t>
      </w:r>
      <w:r w:rsidR="0022745D">
        <w:rPr>
          <w:sz w:val="28"/>
          <w:szCs w:val="28"/>
        </w:rPr>
        <w:t>)</w:t>
      </w:r>
      <w:r w:rsidR="007A7EA9" w:rsidRPr="00FA5A9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17A46" w:rsidRDefault="00C17A46" w:rsidP="00C17A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Смета учреждения, не осуществляющего бюджетные полномочия главного распорядителя бюджетных средств, утверждается руководителем </w:t>
      </w:r>
      <w:r>
        <w:rPr>
          <w:rFonts w:eastAsiaTheme="minorHAnsi"/>
          <w:sz w:val="28"/>
          <w:szCs w:val="28"/>
          <w:lang w:eastAsia="en-US"/>
        </w:rPr>
        <w:lastRenderedPageBreak/>
        <w:t>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средств</w:t>
      </w:r>
      <w:r w:rsidR="001819DD">
        <w:rPr>
          <w:rFonts w:eastAsiaTheme="minorHAnsi"/>
          <w:sz w:val="28"/>
          <w:szCs w:val="28"/>
          <w:lang w:eastAsia="en-US"/>
        </w:rPr>
        <w:t xml:space="preserve"> бюджета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A7EA9" w:rsidRDefault="007A7EA9" w:rsidP="007A7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A92">
        <w:rPr>
          <w:sz w:val="28"/>
          <w:szCs w:val="28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C17A46" w:rsidRDefault="00C17A46" w:rsidP="00C17A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Обоснования (расчеты) плановых сметных показателей утверждаются руководителем учреждения (обособленного (структурного) подразделения учреждения без прав юридического лица).</w:t>
      </w:r>
    </w:p>
    <w:p w:rsidR="007A7EA9" w:rsidRDefault="007A7EA9" w:rsidP="00C17A4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Утверждение сметы учреждения </w:t>
      </w:r>
      <w:r w:rsidR="00C17A46">
        <w:rPr>
          <w:rFonts w:eastAsiaTheme="minorHAnsi"/>
          <w:sz w:val="28"/>
          <w:szCs w:val="28"/>
          <w:lang w:eastAsia="en-US"/>
        </w:rPr>
        <w:t>в соответствии с настоящим пунктом:</w:t>
      </w:r>
    </w:p>
    <w:p w:rsidR="00C17A46" w:rsidRDefault="00C17A46" w:rsidP="00C17A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обязательств;</w:t>
      </w:r>
    </w:p>
    <w:p w:rsidR="00C17A46" w:rsidRDefault="00C17A46" w:rsidP="00C17A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содержащей сведения, составляющие государственную тайну, -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5E71B6" w:rsidRDefault="00BF69B5" w:rsidP="005E71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7EA9" w:rsidRPr="00272748">
        <w:rPr>
          <w:rFonts w:ascii="Times New Roman" w:hAnsi="Times New Roman" w:cs="Times New Roman"/>
          <w:sz w:val="28"/>
          <w:szCs w:val="28"/>
        </w:rPr>
        <w:t>. Руко</w:t>
      </w:r>
      <w:r w:rsidR="00C17A46">
        <w:rPr>
          <w:rFonts w:ascii="Times New Roman" w:hAnsi="Times New Roman" w:cs="Times New Roman"/>
          <w:sz w:val="28"/>
          <w:szCs w:val="28"/>
        </w:rPr>
        <w:t xml:space="preserve">водитель главного распорядителя </w:t>
      </w:r>
      <w:r w:rsidR="007A7EA9" w:rsidRPr="00272748">
        <w:rPr>
          <w:rFonts w:ascii="Times New Roman" w:hAnsi="Times New Roman" w:cs="Times New Roman"/>
          <w:sz w:val="28"/>
          <w:szCs w:val="28"/>
        </w:rPr>
        <w:t xml:space="preserve">средств бюджета в случае доведения </w:t>
      </w:r>
      <w:r w:rsidR="007A7EA9">
        <w:rPr>
          <w:rFonts w:ascii="Times New Roman" w:hAnsi="Times New Roman" w:cs="Times New Roman"/>
          <w:sz w:val="28"/>
          <w:szCs w:val="28"/>
        </w:rPr>
        <w:t>муниципального</w:t>
      </w:r>
      <w:r w:rsidR="007A7EA9" w:rsidRPr="00272748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C17A46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</w:t>
      </w:r>
      <w:r w:rsidR="005E71B6">
        <w:rPr>
          <w:rFonts w:ascii="Times New Roman" w:hAnsi="Times New Roman" w:cs="Times New Roman"/>
          <w:sz w:val="28"/>
          <w:szCs w:val="28"/>
        </w:rPr>
        <w:t xml:space="preserve">(выполнение работ) </w:t>
      </w:r>
      <w:r w:rsidR="007A7EA9" w:rsidRPr="00272748">
        <w:rPr>
          <w:rFonts w:ascii="Times New Roman" w:hAnsi="Times New Roman" w:cs="Times New Roman"/>
          <w:sz w:val="28"/>
          <w:szCs w:val="28"/>
        </w:rPr>
        <w:t xml:space="preserve">до подведомственного учреждения предоставляет в </w:t>
      </w:r>
      <w:r w:rsidR="005E71B6">
        <w:rPr>
          <w:rFonts w:ascii="Times New Roman" w:hAnsi="Times New Roman" w:cs="Times New Roman"/>
          <w:sz w:val="28"/>
          <w:szCs w:val="28"/>
        </w:rPr>
        <w:t>соответствии с Порядком главного распорядителя бюджетных средств руководителю учреждения право утверждать смету учреждения.</w:t>
      </w:r>
    </w:p>
    <w:p w:rsidR="007A7EA9" w:rsidRPr="005E71B6" w:rsidRDefault="007A7EA9" w:rsidP="005E71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71B6">
        <w:rPr>
          <w:rFonts w:ascii="Times New Roman" w:hAnsi="Times New Roman" w:cs="Times New Roman"/>
          <w:sz w:val="28"/>
          <w:szCs w:val="28"/>
        </w:rPr>
        <w:t>1</w:t>
      </w:r>
      <w:r w:rsidR="00BF69B5">
        <w:rPr>
          <w:rFonts w:ascii="Times New Roman" w:hAnsi="Times New Roman" w:cs="Times New Roman"/>
          <w:sz w:val="28"/>
          <w:szCs w:val="28"/>
        </w:rPr>
        <w:t>0</w:t>
      </w:r>
      <w:r w:rsidRPr="005E71B6">
        <w:rPr>
          <w:rFonts w:ascii="Times New Roman" w:hAnsi="Times New Roman" w:cs="Times New Roman"/>
          <w:sz w:val="28"/>
          <w:szCs w:val="28"/>
        </w:rPr>
        <w:t xml:space="preserve">. Руководитель главного распорядителя средств бюджета вправе в </w:t>
      </w:r>
      <w:r w:rsidR="005E71B6">
        <w:rPr>
          <w:rFonts w:ascii="Times New Roman" w:hAnsi="Times New Roman" w:cs="Times New Roman"/>
          <w:sz w:val="28"/>
          <w:szCs w:val="28"/>
        </w:rPr>
        <w:t xml:space="preserve">соответствии с Порядком главного распорядителя средств бюджета </w:t>
      </w:r>
      <w:r w:rsidRPr="005E71B6">
        <w:rPr>
          <w:rFonts w:ascii="Times New Roman" w:hAnsi="Times New Roman" w:cs="Times New Roman"/>
          <w:sz w:val="28"/>
          <w:szCs w:val="28"/>
        </w:rPr>
        <w:t>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</w:t>
      </w:r>
      <w:r w:rsidRPr="00FA5A92">
        <w:rPr>
          <w:sz w:val="28"/>
          <w:szCs w:val="28"/>
        </w:rPr>
        <w:t>.</w:t>
      </w:r>
    </w:p>
    <w:p w:rsidR="007A7EA9" w:rsidRPr="00FA5A92" w:rsidRDefault="007A7EA9" w:rsidP="007A7E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5A92">
        <w:rPr>
          <w:rFonts w:eastAsiaTheme="minorHAnsi"/>
          <w:sz w:val="28"/>
          <w:szCs w:val="28"/>
          <w:lang w:eastAsia="en-US"/>
        </w:rPr>
        <w:t>1</w:t>
      </w:r>
      <w:r w:rsidR="00BF69B5">
        <w:rPr>
          <w:rFonts w:eastAsiaTheme="minorHAnsi"/>
          <w:sz w:val="28"/>
          <w:szCs w:val="28"/>
          <w:lang w:eastAsia="en-US"/>
        </w:rPr>
        <w:t>1</w:t>
      </w:r>
      <w:r w:rsidRPr="00FA5A92">
        <w:rPr>
          <w:rFonts w:eastAsiaTheme="minorHAnsi"/>
          <w:sz w:val="28"/>
          <w:szCs w:val="28"/>
          <w:lang w:eastAsia="en-US"/>
        </w:rPr>
        <w:t>. Утвержденные сметы с обоснованиями (расчетами) плановых сметных показателей, использованными при формиров</w:t>
      </w:r>
      <w:r w:rsidR="005E71B6">
        <w:rPr>
          <w:rFonts w:eastAsiaTheme="minorHAnsi"/>
          <w:sz w:val="28"/>
          <w:szCs w:val="28"/>
          <w:lang w:eastAsia="en-US"/>
        </w:rPr>
        <w:t>ании сметы, направляются</w:t>
      </w:r>
      <w:r w:rsidR="001819DD">
        <w:rPr>
          <w:rFonts w:eastAsiaTheme="minorHAnsi"/>
          <w:sz w:val="28"/>
          <w:szCs w:val="28"/>
          <w:lang w:eastAsia="en-US"/>
        </w:rPr>
        <w:t xml:space="preserve"> распорядителем </w:t>
      </w:r>
      <w:r w:rsidR="005E71B6">
        <w:rPr>
          <w:rFonts w:eastAsiaTheme="minorHAnsi"/>
          <w:sz w:val="28"/>
          <w:szCs w:val="28"/>
          <w:lang w:eastAsia="en-US"/>
        </w:rPr>
        <w:t>средств</w:t>
      </w:r>
      <w:r w:rsidR="001819DD">
        <w:rPr>
          <w:rFonts w:eastAsiaTheme="minorHAnsi"/>
          <w:sz w:val="28"/>
          <w:szCs w:val="28"/>
          <w:lang w:eastAsia="en-US"/>
        </w:rPr>
        <w:t xml:space="preserve"> бюджета</w:t>
      </w:r>
      <w:r w:rsidR="005E71B6">
        <w:rPr>
          <w:rFonts w:eastAsiaTheme="minorHAnsi"/>
          <w:sz w:val="28"/>
          <w:szCs w:val="28"/>
          <w:lang w:eastAsia="en-US"/>
        </w:rPr>
        <w:t xml:space="preserve"> (учреждением)  главному </w:t>
      </w:r>
      <w:r w:rsidRPr="00FA5A92">
        <w:rPr>
          <w:rFonts w:eastAsiaTheme="minorHAnsi"/>
          <w:sz w:val="28"/>
          <w:szCs w:val="28"/>
          <w:lang w:eastAsia="en-US"/>
        </w:rPr>
        <w:t>распорядител</w:t>
      </w:r>
      <w:r w:rsidR="005E71B6">
        <w:rPr>
          <w:rFonts w:eastAsiaTheme="minorHAnsi"/>
          <w:sz w:val="28"/>
          <w:szCs w:val="28"/>
          <w:lang w:eastAsia="en-US"/>
        </w:rPr>
        <w:t>ю</w:t>
      </w:r>
      <w:r w:rsidR="001819DD">
        <w:rPr>
          <w:rFonts w:eastAsiaTheme="minorHAnsi"/>
          <w:sz w:val="28"/>
          <w:szCs w:val="28"/>
          <w:lang w:eastAsia="en-US"/>
        </w:rPr>
        <w:t xml:space="preserve"> </w:t>
      </w:r>
      <w:r w:rsidR="005E71B6">
        <w:rPr>
          <w:rFonts w:eastAsiaTheme="minorHAnsi"/>
          <w:sz w:val="28"/>
          <w:szCs w:val="28"/>
          <w:lang w:eastAsia="en-US"/>
        </w:rPr>
        <w:t>средств</w:t>
      </w:r>
      <w:r w:rsidR="001819DD">
        <w:rPr>
          <w:rFonts w:eastAsiaTheme="minorHAnsi"/>
          <w:sz w:val="28"/>
          <w:szCs w:val="28"/>
          <w:lang w:eastAsia="en-US"/>
        </w:rPr>
        <w:t xml:space="preserve"> бюджета</w:t>
      </w:r>
      <w:r w:rsidR="005E71B6">
        <w:rPr>
          <w:rFonts w:eastAsiaTheme="minorHAnsi"/>
          <w:sz w:val="28"/>
          <w:szCs w:val="28"/>
          <w:lang w:eastAsia="en-US"/>
        </w:rPr>
        <w:t xml:space="preserve"> не позднее одного рабочего дня после утверждения сметы.</w:t>
      </w:r>
    </w:p>
    <w:p w:rsidR="007A7EA9" w:rsidRDefault="007A7EA9" w:rsidP="007A7EA9">
      <w:pPr>
        <w:pStyle w:val="ConsPlusNormal"/>
        <w:jc w:val="both"/>
      </w:pPr>
    </w:p>
    <w:p w:rsidR="007A7EA9" w:rsidRDefault="007A7EA9" w:rsidP="007A7EA9">
      <w:pPr>
        <w:pStyle w:val="ConsPlusNormal"/>
        <w:jc w:val="both"/>
      </w:pPr>
    </w:p>
    <w:p w:rsidR="007A7EA9" w:rsidRPr="00FA5A92" w:rsidRDefault="007A7EA9" w:rsidP="007A7E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5A92">
        <w:rPr>
          <w:rFonts w:ascii="Times New Roman" w:hAnsi="Times New Roman" w:cs="Times New Roman"/>
          <w:sz w:val="28"/>
          <w:szCs w:val="28"/>
        </w:rPr>
        <w:t xml:space="preserve">IV. </w:t>
      </w:r>
      <w:r w:rsidR="005E71B6">
        <w:rPr>
          <w:rFonts w:ascii="Times New Roman" w:hAnsi="Times New Roman" w:cs="Times New Roman"/>
          <w:sz w:val="28"/>
          <w:szCs w:val="28"/>
        </w:rPr>
        <w:t>В</w:t>
      </w:r>
      <w:r w:rsidRPr="00FA5A92">
        <w:rPr>
          <w:rFonts w:ascii="Times New Roman" w:hAnsi="Times New Roman" w:cs="Times New Roman"/>
          <w:sz w:val="28"/>
          <w:szCs w:val="28"/>
        </w:rPr>
        <w:t>едени</w:t>
      </w:r>
      <w:r w:rsidR="005E71B6">
        <w:rPr>
          <w:rFonts w:ascii="Times New Roman" w:hAnsi="Times New Roman" w:cs="Times New Roman"/>
          <w:sz w:val="28"/>
          <w:szCs w:val="28"/>
        </w:rPr>
        <w:t>е</w:t>
      </w:r>
      <w:r w:rsidRPr="00FA5A92">
        <w:rPr>
          <w:rFonts w:ascii="Times New Roman" w:hAnsi="Times New Roman" w:cs="Times New Roman"/>
          <w:sz w:val="28"/>
          <w:szCs w:val="28"/>
        </w:rPr>
        <w:t xml:space="preserve"> смет учреждени</w:t>
      </w:r>
      <w:r w:rsidR="005E71B6">
        <w:rPr>
          <w:rFonts w:ascii="Times New Roman" w:hAnsi="Times New Roman" w:cs="Times New Roman"/>
          <w:sz w:val="28"/>
          <w:szCs w:val="28"/>
        </w:rPr>
        <w:t>й</w:t>
      </w:r>
    </w:p>
    <w:p w:rsidR="007A7EA9" w:rsidRDefault="007A7EA9" w:rsidP="007A7EA9">
      <w:pPr>
        <w:pStyle w:val="ConsPlusNormal"/>
        <w:jc w:val="both"/>
      </w:pPr>
    </w:p>
    <w:p w:rsidR="007A7EA9" w:rsidRPr="00C028BF" w:rsidRDefault="007A7EA9" w:rsidP="007A7E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28BF">
        <w:rPr>
          <w:rFonts w:ascii="Times New Roman" w:hAnsi="Times New Roman" w:cs="Times New Roman"/>
          <w:sz w:val="28"/>
          <w:szCs w:val="28"/>
        </w:rPr>
        <w:t>1</w:t>
      </w:r>
      <w:r w:rsidR="00BF69B5">
        <w:rPr>
          <w:rFonts w:ascii="Times New Roman" w:hAnsi="Times New Roman" w:cs="Times New Roman"/>
          <w:sz w:val="28"/>
          <w:szCs w:val="28"/>
        </w:rPr>
        <w:t>2</w:t>
      </w:r>
      <w:r w:rsidRPr="00C028BF">
        <w:rPr>
          <w:rFonts w:ascii="Times New Roman" w:hAnsi="Times New Roman" w:cs="Times New Roman"/>
          <w:sz w:val="28"/>
          <w:szCs w:val="28"/>
        </w:rPr>
        <w:t xml:space="preserve">. Ведением сметы в целях настоящих Общих требований является внесение изменений в </w:t>
      </w:r>
      <w:r w:rsidR="00533701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C028BF">
        <w:rPr>
          <w:rFonts w:ascii="Times New Roman" w:hAnsi="Times New Roman" w:cs="Times New Roman"/>
          <w:sz w:val="28"/>
          <w:szCs w:val="28"/>
        </w:rPr>
        <w:t>смет</w:t>
      </w:r>
      <w:r w:rsidR="00533701">
        <w:rPr>
          <w:rFonts w:ascii="Times New Roman" w:hAnsi="Times New Roman" w:cs="Times New Roman"/>
          <w:sz w:val="28"/>
          <w:szCs w:val="28"/>
        </w:rPr>
        <w:t xml:space="preserve">ы </w:t>
      </w:r>
      <w:r w:rsidRPr="00C028BF">
        <w:rPr>
          <w:rFonts w:ascii="Times New Roman" w:hAnsi="Times New Roman" w:cs="Times New Roman"/>
          <w:sz w:val="28"/>
          <w:szCs w:val="28"/>
        </w:rPr>
        <w:t xml:space="preserve"> в пределах доведенных учреждению в установленном </w:t>
      </w:r>
      <w:r w:rsidR="00533701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Pr="00C028BF">
        <w:rPr>
          <w:rFonts w:ascii="Times New Roman" w:hAnsi="Times New Roman" w:cs="Times New Roman"/>
          <w:sz w:val="28"/>
          <w:szCs w:val="28"/>
        </w:rPr>
        <w:t>порядке лимитов бюджетных обязательств.</w:t>
      </w:r>
    </w:p>
    <w:p w:rsidR="007A7EA9" w:rsidRPr="00C028BF" w:rsidRDefault="007A7EA9" w:rsidP="007A7E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28BF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 учреждением</w:t>
      </w:r>
      <w:r w:rsidR="00BF69B5">
        <w:rPr>
          <w:rFonts w:ascii="Times New Roman" w:hAnsi="Times New Roman" w:cs="Times New Roman"/>
          <w:sz w:val="28"/>
          <w:szCs w:val="28"/>
        </w:rPr>
        <w:t>.</w:t>
      </w:r>
      <w:r w:rsidRPr="00C028BF">
        <w:rPr>
          <w:rFonts w:ascii="Times New Roman" w:hAnsi="Times New Roman" w:cs="Times New Roman"/>
          <w:sz w:val="28"/>
          <w:szCs w:val="28"/>
        </w:rPr>
        <w:t xml:space="preserve"> </w:t>
      </w:r>
      <w:r w:rsidR="00BF69B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C028BF">
        <w:rPr>
          <w:rFonts w:ascii="Times New Roman" w:hAnsi="Times New Roman" w:cs="Times New Roman"/>
          <w:sz w:val="28"/>
          <w:szCs w:val="28"/>
        </w:rPr>
        <w:t>екомендуем</w:t>
      </w:r>
      <w:r w:rsidR="00BF69B5">
        <w:rPr>
          <w:rFonts w:ascii="Times New Roman" w:hAnsi="Times New Roman" w:cs="Times New Roman"/>
          <w:sz w:val="28"/>
          <w:szCs w:val="28"/>
        </w:rPr>
        <w:t xml:space="preserve">ый </w:t>
      </w:r>
      <w:r w:rsidRPr="00C028BF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BF69B5">
        <w:rPr>
          <w:rFonts w:ascii="Times New Roman" w:hAnsi="Times New Roman" w:cs="Times New Roman"/>
          <w:sz w:val="28"/>
          <w:szCs w:val="28"/>
        </w:rPr>
        <w:t>е</w:t>
      </w:r>
      <w:r w:rsidRPr="00C028BF">
        <w:rPr>
          <w:rFonts w:ascii="Times New Roman" w:hAnsi="Times New Roman" w:cs="Times New Roman"/>
          <w:sz w:val="28"/>
          <w:szCs w:val="28"/>
        </w:rPr>
        <w:t>ц</w:t>
      </w:r>
      <w:r w:rsidR="00BF69B5">
        <w:rPr>
          <w:rFonts w:ascii="Times New Roman" w:hAnsi="Times New Roman" w:cs="Times New Roman"/>
          <w:sz w:val="28"/>
          <w:szCs w:val="28"/>
        </w:rPr>
        <w:t xml:space="preserve"> изменений показателей сметы приведен в</w:t>
      </w:r>
      <w:r w:rsidRPr="00C028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0" w:history="1">
        <w:r w:rsidRPr="00DE1085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BF69B5">
          <w:rPr>
            <w:rFonts w:ascii="Times New Roman" w:hAnsi="Times New Roman" w:cs="Times New Roman"/>
            <w:sz w:val="28"/>
            <w:szCs w:val="28"/>
          </w:rPr>
          <w:t>и</w:t>
        </w:r>
        <w:r w:rsidRPr="00DE1085">
          <w:rPr>
            <w:rFonts w:ascii="Times New Roman" w:hAnsi="Times New Roman" w:cs="Times New Roman"/>
            <w:sz w:val="28"/>
            <w:szCs w:val="28"/>
          </w:rPr>
          <w:t xml:space="preserve">  </w:t>
        </w:r>
      </w:hyperlink>
      <w:r w:rsidRPr="00DE108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085">
        <w:rPr>
          <w:rFonts w:ascii="Times New Roman" w:hAnsi="Times New Roman" w:cs="Times New Roman"/>
          <w:sz w:val="28"/>
          <w:szCs w:val="28"/>
        </w:rPr>
        <w:t>к н</w:t>
      </w:r>
      <w:r w:rsidRPr="00C028BF">
        <w:rPr>
          <w:rFonts w:ascii="Times New Roman" w:hAnsi="Times New Roman" w:cs="Times New Roman"/>
          <w:sz w:val="28"/>
          <w:szCs w:val="28"/>
        </w:rPr>
        <w:t>астоящим Общим требованиям.</w:t>
      </w:r>
    </w:p>
    <w:p w:rsidR="007A7EA9" w:rsidRDefault="00237344" w:rsidP="007A7E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9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7EA9" w:rsidRPr="00C028BF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7A7EA9" w:rsidRPr="00C028BF">
        <w:rPr>
          <w:rFonts w:ascii="Times New Roman" w:hAnsi="Times New Roman" w:cs="Times New Roman"/>
          <w:sz w:val="28"/>
          <w:szCs w:val="28"/>
        </w:rPr>
        <w:t>смет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7EA9" w:rsidRPr="00C028BF">
        <w:rPr>
          <w:rFonts w:ascii="Times New Roman" w:hAnsi="Times New Roman" w:cs="Times New Roman"/>
          <w:sz w:val="28"/>
          <w:szCs w:val="28"/>
        </w:rPr>
        <w:t xml:space="preserve"> осуществляется путем утверждения изменений показателей - сумм увел</w:t>
      </w:r>
      <w:r w:rsidR="00807D02">
        <w:rPr>
          <w:rFonts w:ascii="Times New Roman" w:hAnsi="Times New Roman" w:cs="Times New Roman"/>
          <w:sz w:val="28"/>
          <w:szCs w:val="28"/>
        </w:rPr>
        <w:t>ичения, отражающихся со знаком «плюс»</w:t>
      </w:r>
      <w:r w:rsidR="007A7EA9" w:rsidRPr="00C028BF">
        <w:rPr>
          <w:rFonts w:ascii="Times New Roman" w:hAnsi="Times New Roman" w:cs="Times New Roman"/>
          <w:sz w:val="28"/>
          <w:szCs w:val="28"/>
        </w:rPr>
        <w:t xml:space="preserve">, и (или) уменьшения объемов сметных назначений, </w:t>
      </w:r>
      <w:r w:rsidR="00807D02">
        <w:rPr>
          <w:rFonts w:ascii="Times New Roman" w:hAnsi="Times New Roman" w:cs="Times New Roman"/>
          <w:sz w:val="28"/>
          <w:szCs w:val="28"/>
        </w:rPr>
        <w:t>отражающихся со знаком «минус»</w:t>
      </w:r>
      <w:r w:rsidR="007A7EA9">
        <w:rPr>
          <w:rFonts w:ascii="Times New Roman" w:hAnsi="Times New Roman" w:cs="Times New Roman"/>
          <w:sz w:val="28"/>
          <w:szCs w:val="28"/>
        </w:rPr>
        <w:t>:</w:t>
      </w:r>
    </w:p>
    <w:p w:rsidR="007A7EA9" w:rsidRDefault="007A7EA9" w:rsidP="007A7E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</w:t>
      </w:r>
      <w:r w:rsidR="00BF69B5">
        <w:rPr>
          <w:rFonts w:ascii="Times New Roman" w:hAnsi="Times New Roman" w:cs="Times New Roman"/>
          <w:sz w:val="28"/>
          <w:szCs w:val="28"/>
        </w:rPr>
        <w:t xml:space="preserve"> </w:t>
      </w:r>
      <w:r w:rsidRPr="00BC5F6A">
        <w:rPr>
          <w:rFonts w:ascii="Times New Roman" w:hAnsi="Times New Roman" w:cs="Times New Roman"/>
          <w:sz w:val="28"/>
          <w:szCs w:val="28"/>
        </w:rPr>
        <w:t>порядке объема лимитов бюджетных обязательств;</w:t>
      </w:r>
    </w:p>
    <w:p w:rsidR="00F7747A" w:rsidRPr="00BC5F6A" w:rsidRDefault="00F7747A" w:rsidP="007A7E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47A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F7747A" w:rsidRPr="00BC5F6A" w:rsidRDefault="00F7747A" w:rsidP="007A7E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47A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237344" w:rsidRDefault="007A7EA9" w:rsidP="007A7E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5F6A">
        <w:rPr>
          <w:rFonts w:ascii="Times New Roman" w:hAnsi="Times New Roman" w:cs="Times New Roman"/>
          <w:sz w:val="28"/>
          <w:szCs w:val="28"/>
        </w:rPr>
        <w:t xml:space="preserve">изменяющих </w:t>
      </w:r>
      <w:r w:rsidR="00237344">
        <w:rPr>
          <w:rFonts w:ascii="Times New Roman" w:hAnsi="Times New Roman" w:cs="Times New Roman"/>
          <w:sz w:val="28"/>
          <w:szCs w:val="28"/>
        </w:rPr>
        <w:t>объемы сметных назначений, приводящих к перераспределению их между разделами сметы;</w:t>
      </w:r>
    </w:p>
    <w:p w:rsidR="00237344" w:rsidRDefault="007A7EA9" w:rsidP="007A7E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745C">
        <w:rPr>
          <w:rFonts w:eastAsiaTheme="minorHAnsi"/>
          <w:sz w:val="28"/>
          <w:szCs w:val="28"/>
          <w:lang w:eastAsia="en-US"/>
        </w:rPr>
        <w:t xml:space="preserve">изменяющих </w:t>
      </w:r>
      <w:r w:rsidR="00237344">
        <w:rPr>
          <w:rFonts w:eastAsiaTheme="minorHAnsi"/>
          <w:sz w:val="28"/>
          <w:szCs w:val="28"/>
          <w:lang w:eastAsia="en-US"/>
        </w:rPr>
        <w:t>иные показатели, предусмотренные Порядком ведения сметы.</w:t>
      </w:r>
    </w:p>
    <w:p w:rsidR="00237344" w:rsidRDefault="007A7EA9" w:rsidP="002373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745C">
        <w:rPr>
          <w:sz w:val="28"/>
          <w:szCs w:val="28"/>
        </w:rPr>
        <w:t>1</w:t>
      </w:r>
      <w:r w:rsidR="00F7747A">
        <w:rPr>
          <w:sz w:val="28"/>
          <w:szCs w:val="28"/>
        </w:rPr>
        <w:t>4</w:t>
      </w:r>
      <w:r w:rsidRPr="007F745C">
        <w:rPr>
          <w:sz w:val="28"/>
          <w:szCs w:val="28"/>
        </w:rPr>
        <w:t xml:space="preserve">. </w:t>
      </w:r>
      <w:r w:rsidR="00237344">
        <w:rPr>
          <w:rFonts w:eastAsiaTheme="minorHAnsi"/>
          <w:sz w:val="28"/>
          <w:szCs w:val="28"/>
          <w:lang w:eastAsia="en-US"/>
        </w:rPr>
        <w:t xml:space="preserve">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r:id="rId19" w:history="1">
        <w:r w:rsidR="00237344" w:rsidRPr="001819D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пункта </w:t>
        </w:r>
      </w:hyperlink>
      <w:r w:rsidR="00F7747A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="00237344">
        <w:rPr>
          <w:rFonts w:eastAsiaTheme="minorHAnsi"/>
          <w:sz w:val="28"/>
          <w:szCs w:val="28"/>
          <w:lang w:eastAsia="en-US"/>
        </w:rPr>
        <w:t xml:space="preserve"> настоящих Общих требований.</w:t>
      </w:r>
    </w:p>
    <w:p w:rsidR="00237344" w:rsidRDefault="00237344" w:rsidP="002373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</w:t>
      </w:r>
      <w:r w:rsidRPr="001819D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соответствии с </w:t>
      </w:r>
      <w:hyperlink r:id="rId20" w:history="1">
        <w:r w:rsidRPr="001819D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пунктом </w:t>
        </w:r>
        <w:r w:rsidR="00CB30C3" w:rsidRPr="00CB30C3">
          <w:rPr>
            <w:rFonts w:eastAsiaTheme="minorHAnsi"/>
            <w:color w:val="000000" w:themeColor="text1"/>
            <w:sz w:val="28"/>
            <w:szCs w:val="28"/>
            <w:lang w:eastAsia="en-US"/>
          </w:rPr>
          <w:t>17</w:t>
        </w:r>
      </w:hyperlink>
      <w:r w:rsidRPr="001819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настоящих Общих требований.</w:t>
      </w:r>
    </w:p>
    <w:p w:rsidR="007A7EA9" w:rsidRDefault="007A7EA9" w:rsidP="007A7E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65E5">
        <w:rPr>
          <w:sz w:val="28"/>
          <w:szCs w:val="28"/>
        </w:rPr>
        <w:t>1</w:t>
      </w:r>
      <w:r w:rsidR="00CB30C3">
        <w:rPr>
          <w:sz w:val="28"/>
          <w:szCs w:val="28"/>
        </w:rPr>
        <w:t>5</w:t>
      </w:r>
      <w:r w:rsidRPr="00E865E5">
        <w:rPr>
          <w:sz w:val="28"/>
          <w:szCs w:val="28"/>
        </w:rPr>
        <w:t xml:space="preserve">. </w:t>
      </w:r>
      <w:proofErr w:type="gramStart"/>
      <w:r w:rsidRPr="00E865E5">
        <w:rPr>
          <w:sz w:val="28"/>
          <w:szCs w:val="28"/>
        </w:rPr>
        <w:t>Внесение изменений в смету</w:t>
      </w:r>
      <w:r w:rsidR="00CD63D7">
        <w:rPr>
          <w:sz w:val="28"/>
          <w:szCs w:val="28"/>
        </w:rPr>
        <w:t>, требующих изменения показателей бюджетной росписи, главного распорядителя средств бюджета и лимитов бюджетных обязательств</w:t>
      </w:r>
      <w:r w:rsidR="00D27461">
        <w:rPr>
          <w:sz w:val="28"/>
          <w:szCs w:val="28"/>
        </w:rPr>
        <w:t xml:space="preserve"> учреждения, утверждается после внесения в установленном законодательством Российской Федерации порядке изменений в бюджетную роспись главного распорядителя средств бюджета и лимиты бюджетных обязательств.</w:t>
      </w:r>
      <w:proofErr w:type="gramEnd"/>
    </w:p>
    <w:p w:rsidR="00D27461" w:rsidRDefault="00D27461" w:rsidP="00D274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B30C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Внесение изменений в показатели обоснований (расчетов) плановых сметных показателей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D27461" w:rsidRPr="00D27461" w:rsidRDefault="00D27461" w:rsidP="001819D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4" w:name="_GoBack"/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CB30C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D27461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Утверждение изменений в показатели сметы и изменений обоснований (расчетов) плановых сметных показателей осуществляется в сроки, предусмотренные </w:t>
      </w:r>
      <w:hyperlink r:id="rId21" w:history="1">
        <w:r w:rsidRPr="00D27461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абзацами шестым</w:t>
        </w:r>
      </w:hyperlink>
      <w:r w:rsidRPr="00D274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22" w:history="1">
        <w:r w:rsidRPr="00D27461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седьмым пункта </w:t>
        </w:r>
        <w:r w:rsidR="00CB30C3">
          <w:rPr>
            <w:rFonts w:eastAsiaTheme="minorHAnsi"/>
            <w:color w:val="000000" w:themeColor="text1"/>
            <w:sz w:val="28"/>
            <w:szCs w:val="28"/>
            <w:lang w:eastAsia="en-US"/>
          </w:rPr>
          <w:t>8</w:t>
        </w:r>
      </w:hyperlink>
      <w:r w:rsidRPr="00D274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настоящих Общих требований, в случаях внесения изменений в смету, установленных </w:t>
      </w:r>
      <w:hyperlink r:id="rId23" w:history="1">
        <w:r w:rsidRPr="00D27461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абзацами вторым</w:t>
        </w:r>
      </w:hyperlink>
      <w:r w:rsidRPr="00D274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24" w:history="1">
        <w:r w:rsidRPr="00D27461">
          <w:rPr>
            <w:rFonts w:eastAsiaTheme="minorHAnsi"/>
            <w:color w:val="000000" w:themeColor="text1"/>
            <w:sz w:val="28"/>
            <w:szCs w:val="28"/>
            <w:lang w:eastAsia="en-US"/>
          </w:rPr>
          <w:t>четвертым пункта 1</w:t>
        </w:r>
      </w:hyperlink>
      <w:r w:rsidR="00CB30C3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D274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настоящих Общих требований.</w:t>
      </w:r>
    </w:p>
    <w:p w:rsidR="007A7EA9" w:rsidRDefault="00D27461" w:rsidP="007A7E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20. </w:t>
      </w:r>
      <w:r w:rsidR="007A7EA9" w:rsidRPr="00E865E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A7EA9" w:rsidRPr="00E865E5">
        <w:rPr>
          <w:rFonts w:eastAsiaTheme="minorHAnsi"/>
          <w:sz w:val="28"/>
          <w:szCs w:val="28"/>
          <w:lang w:eastAsia="en-US"/>
        </w:rPr>
        <w:t xml:space="preserve">Изменения в смету с обоснованиями (расчетами) плановых сметных показателей, использованными при ее изменении, </w:t>
      </w:r>
      <w:r w:rsidR="001C7ADD">
        <w:rPr>
          <w:rFonts w:eastAsiaTheme="minorHAnsi"/>
          <w:sz w:val="28"/>
          <w:szCs w:val="28"/>
          <w:lang w:eastAsia="en-US"/>
        </w:rPr>
        <w:t xml:space="preserve">или изменение показателей обоснований расчетов плановых сметных показателей, не приводящих к изменению сметы, </w:t>
      </w:r>
      <w:r w:rsidR="007A7EA9" w:rsidRPr="00E865E5">
        <w:rPr>
          <w:rFonts w:eastAsiaTheme="minorHAnsi"/>
          <w:sz w:val="28"/>
          <w:szCs w:val="28"/>
          <w:lang w:eastAsia="en-US"/>
        </w:rPr>
        <w:t>направляются</w:t>
      </w:r>
      <w:r w:rsidR="001C7ADD">
        <w:rPr>
          <w:rFonts w:eastAsiaTheme="minorHAnsi"/>
          <w:sz w:val="28"/>
          <w:szCs w:val="28"/>
          <w:lang w:eastAsia="en-US"/>
        </w:rPr>
        <w:t xml:space="preserve"> распорядителем средств бюджета (учреждением) </w:t>
      </w:r>
      <w:r w:rsidR="001C7ADD" w:rsidRPr="00E865E5">
        <w:rPr>
          <w:rFonts w:eastAsiaTheme="minorHAnsi"/>
          <w:sz w:val="28"/>
          <w:szCs w:val="28"/>
          <w:lang w:eastAsia="en-US"/>
        </w:rPr>
        <w:t xml:space="preserve">главному </w:t>
      </w:r>
      <w:r w:rsidR="001C7ADD">
        <w:rPr>
          <w:rFonts w:eastAsiaTheme="minorHAnsi"/>
          <w:sz w:val="28"/>
          <w:szCs w:val="28"/>
          <w:lang w:eastAsia="en-US"/>
        </w:rPr>
        <w:t>распорядителю бюджетных средств не позднее одного рабочего дня после утверждения изменений в смету (изменений в показатели обоснований расчетов плановых сметных показателей).</w:t>
      </w:r>
      <w:proofErr w:type="gramEnd"/>
    </w:p>
    <w:p w:rsidR="001C18C3" w:rsidRDefault="001C18C3" w:rsidP="00E86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18C3" w:rsidRDefault="001C18C3" w:rsidP="00E86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005A3" w:rsidRDefault="002005A3" w:rsidP="00A235D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Заместитель н</w:t>
      </w:r>
      <w:r w:rsidR="00A235DB" w:rsidRPr="00A235DB">
        <w:rPr>
          <w:rFonts w:eastAsiaTheme="minorHAnsi"/>
          <w:b/>
          <w:sz w:val="28"/>
          <w:szCs w:val="28"/>
          <w:lang w:eastAsia="en-US"/>
        </w:rPr>
        <w:t>ачальник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="00A235DB" w:rsidRPr="00A235DB">
        <w:rPr>
          <w:rFonts w:eastAsiaTheme="minorHAnsi"/>
          <w:b/>
          <w:sz w:val="28"/>
          <w:szCs w:val="28"/>
          <w:lang w:eastAsia="en-US"/>
        </w:rPr>
        <w:t xml:space="preserve"> финансового </w:t>
      </w:r>
    </w:p>
    <w:p w:rsidR="002005A3" w:rsidRDefault="002005A3" w:rsidP="00A235D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управления </w:t>
      </w:r>
      <w:r w:rsidR="00A235DB" w:rsidRPr="00A235DB">
        <w:rPr>
          <w:rFonts w:eastAsiaTheme="minorHAnsi"/>
          <w:b/>
          <w:sz w:val="28"/>
          <w:szCs w:val="28"/>
          <w:lang w:eastAsia="en-US"/>
        </w:rPr>
        <w:t>администрации</w:t>
      </w:r>
    </w:p>
    <w:p w:rsidR="002005A3" w:rsidRDefault="00A235DB" w:rsidP="002005A3">
      <w:pPr>
        <w:tabs>
          <w:tab w:val="left" w:pos="6924"/>
        </w:tabs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A235DB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="002005A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235DB">
        <w:rPr>
          <w:rFonts w:eastAsiaTheme="minorHAnsi"/>
          <w:b/>
          <w:sz w:val="28"/>
          <w:szCs w:val="28"/>
          <w:lang w:eastAsia="en-US"/>
        </w:rPr>
        <w:t xml:space="preserve">образования </w:t>
      </w:r>
      <w:r w:rsidR="002005A3">
        <w:rPr>
          <w:rFonts w:eastAsiaTheme="minorHAnsi"/>
          <w:b/>
          <w:sz w:val="28"/>
          <w:szCs w:val="28"/>
          <w:lang w:eastAsia="en-US"/>
        </w:rPr>
        <w:tab/>
        <w:t xml:space="preserve">  А.Е. Чапала</w:t>
      </w:r>
    </w:p>
    <w:p w:rsidR="00A235DB" w:rsidRPr="002005A3" w:rsidRDefault="00A235DB" w:rsidP="00A235D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A235DB">
        <w:rPr>
          <w:rFonts w:eastAsiaTheme="minorHAnsi"/>
          <w:b/>
          <w:sz w:val="28"/>
          <w:szCs w:val="28"/>
          <w:lang w:eastAsia="en-US"/>
        </w:rPr>
        <w:t>Щекинский</w:t>
      </w:r>
      <w:proofErr w:type="spellEnd"/>
      <w:r w:rsidRPr="00A235DB">
        <w:rPr>
          <w:rFonts w:eastAsiaTheme="minorHAnsi"/>
          <w:b/>
          <w:sz w:val="28"/>
          <w:szCs w:val="28"/>
          <w:lang w:eastAsia="en-US"/>
        </w:rPr>
        <w:t xml:space="preserve"> райо</w:t>
      </w:r>
      <w:r w:rsidR="00272748">
        <w:rPr>
          <w:rFonts w:eastAsiaTheme="minorHAnsi"/>
          <w:b/>
          <w:sz w:val="28"/>
          <w:szCs w:val="28"/>
          <w:lang w:eastAsia="en-US"/>
        </w:rPr>
        <w:t xml:space="preserve">н                         </w:t>
      </w:r>
      <w:r w:rsidRPr="00A235DB">
        <w:rPr>
          <w:rFonts w:eastAsiaTheme="minorHAnsi"/>
          <w:b/>
          <w:sz w:val="28"/>
          <w:szCs w:val="28"/>
          <w:lang w:eastAsia="en-US"/>
        </w:rPr>
        <w:t xml:space="preserve">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</w:t>
      </w:r>
    </w:p>
    <w:bookmarkEnd w:id="4"/>
    <w:p w:rsidR="002E7482" w:rsidRDefault="002E7482">
      <w:pPr>
        <w:spacing w:after="160" w:line="259" w:lineRule="auto"/>
        <w:sectPr w:rsidR="002E7482" w:rsidSect="00C621B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803DF" w:rsidRPr="00F61FF9" w:rsidRDefault="008272FD" w:rsidP="008272F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1803DF" w:rsidRPr="00F61FF9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1803DF" w:rsidRPr="00F61FF9" w:rsidRDefault="001803DF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FF9">
        <w:rPr>
          <w:rFonts w:ascii="Times New Roman" w:hAnsi="Times New Roman" w:cs="Times New Roman"/>
          <w:sz w:val="24"/>
          <w:szCs w:val="24"/>
        </w:rPr>
        <w:t>к общим требованиям к порядку составления,</w:t>
      </w:r>
    </w:p>
    <w:p w:rsidR="001803DF" w:rsidRPr="00F61FF9" w:rsidRDefault="001803DF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FF9">
        <w:rPr>
          <w:rFonts w:ascii="Times New Roman" w:hAnsi="Times New Roman" w:cs="Times New Roman"/>
          <w:sz w:val="24"/>
          <w:szCs w:val="24"/>
        </w:rPr>
        <w:t>утверждения и ведения бюджетных смет</w:t>
      </w:r>
    </w:p>
    <w:p w:rsidR="001803DF" w:rsidRPr="00F61FF9" w:rsidRDefault="001803DF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FF9">
        <w:rPr>
          <w:rFonts w:ascii="Times New Roman" w:hAnsi="Times New Roman" w:cs="Times New Roman"/>
          <w:sz w:val="24"/>
          <w:szCs w:val="24"/>
        </w:rPr>
        <w:t>муниципальных казенных учреждений</w:t>
      </w:r>
    </w:p>
    <w:p w:rsidR="0033429F" w:rsidRDefault="00F61FF9" w:rsidP="00334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33429F" w:rsidRPr="0033429F">
        <w:rPr>
          <w:rFonts w:ascii="Times New Roman" w:hAnsi="Times New Roman" w:cs="Times New Roman"/>
          <w:sz w:val="24"/>
          <w:szCs w:val="24"/>
        </w:rPr>
        <w:t xml:space="preserve"> </w:t>
      </w:r>
      <w:r w:rsidR="0033429F">
        <w:rPr>
          <w:rFonts w:ascii="Times New Roman" w:hAnsi="Times New Roman" w:cs="Times New Roman"/>
          <w:sz w:val="24"/>
          <w:szCs w:val="24"/>
        </w:rPr>
        <w:t>образования</w:t>
      </w:r>
      <w:r w:rsidR="0033429F" w:rsidRPr="00F6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060" w:rsidRDefault="00ED3060" w:rsidP="004C65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6F3B10" w:rsidRPr="004C65F7" w:rsidRDefault="006F3B10" w:rsidP="004C65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:rsidR="004C65F7" w:rsidRDefault="004C65F7" w:rsidP="001803DF">
      <w:pPr>
        <w:sectPr w:rsidR="004C65F7" w:rsidSect="00C621B7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 w:rsidRPr="004C65F7">
        <w:rPr>
          <w:noProof/>
        </w:rPr>
        <w:drawing>
          <wp:inline distT="0" distB="0" distL="0" distR="0" wp14:anchorId="48CB1918" wp14:editId="328E8191">
            <wp:extent cx="9371232" cy="420052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42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3DF" w:rsidRDefault="004C65F7" w:rsidP="001803DF">
      <w:pPr>
        <w:pStyle w:val="ConsPlusNonformat"/>
        <w:jc w:val="both"/>
      </w:pPr>
      <w:r w:rsidRPr="004C65F7">
        <w:rPr>
          <w:noProof/>
        </w:rPr>
        <w:lastRenderedPageBreak/>
        <w:drawing>
          <wp:inline distT="0" distB="0" distL="0" distR="0" wp14:anchorId="601F98A3" wp14:editId="372F7D08">
            <wp:extent cx="9251950" cy="5530754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3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F7" w:rsidRDefault="004C65F7" w:rsidP="001803DF">
      <w:pPr>
        <w:pStyle w:val="ConsPlusNonformat"/>
        <w:jc w:val="both"/>
      </w:pPr>
    </w:p>
    <w:p w:rsidR="004C65F7" w:rsidRDefault="004C65F7" w:rsidP="001803DF">
      <w:pPr>
        <w:pStyle w:val="ConsPlusNonformat"/>
        <w:jc w:val="both"/>
      </w:pPr>
    </w:p>
    <w:p w:rsidR="004C65F7" w:rsidRDefault="004C65F7" w:rsidP="001803DF">
      <w:pPr>
        <w:pStyle w:val="ConsPlusNonformat"/>
        <w:jc w:val="both"/>
      </w:pPr>
    </w:p>
    <w:p w:rsidR="000B6F02" w:rsidRDefault="004C65F7" w:rsidP="001803DF">
      <w:pPr>
        <w:pStyle w:val="ConsPlusNonformat"/>
        <w:jc w:val="both"/>
      </w:pPr>
      <w:r w:rsidRPr="004C65F7">
        <w:rPr>
          <w:noProof/>
        </w:rPr>
        <w:drawing>
          <wp:inline distT="0" distB="0" distL="0" distR="0" wp14:anchorId="11EE88BF" wp14:editId="0700D28B">
            <wp:extent cx="9248775" cy="5514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1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F7" w:rsidRDefault="004C65F7" w:rsidP="001803DF">
      <w:pPr>
        <w:pStyle w:val="ConsPlusNonformat"/>
        <w:jc w:val="both"/>
      </w:pPr>
    </w:p>
    <w:p w:rsidR="004C65F7" w:rsidRDefault="004C65F7" w:rsidP="001803DF">
      <w:pPr>
        <w:pStyle w:val="ConsPlusNonformat"/>
        <w:jc w:val="both"/>
      </w:pPr>
    </w:p>
    <w:p w:rsidR="004C65F7" w:rsidRDefault="004F1D04" w:rsidP="001803DF">
      <w:pPr>
        <w:pStyle w:val="ConsPlusNonformat"/>
        <w:jc w:val="both"/>
      </w:pPr>
      <w:r w:rsidRPr="004F1D04">
        <w:rPr>
          <w:noProof/>
        </w:rPr>
        <w:drawing>
          <wp:inline distT="0" distB="0" distL="0" distR="0" wp14:anchorId="3D4AD5C8" wp14:editId="7AF8404E">
            <wp:extent cx="9248774" cy="48863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3DF" w:rsidRDefault="001803DF" w:rsidP="001803DF">
      <w:pPr>
        <w:sectPr w:rsidR="001803DF" w:rsidSect="00C621B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03DF" w:rsidRPr="000B6F02" w:rsidRDefault="004F1D04" w:rsidP="004F1D04">
      <w:pPr>
        <w:pStyle w:val="ConsPlusNormal"/>
        <w:ind w:left="12036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803DF" w:rsidRPr="000B6F02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1803DF" w:rsidRPr="000B6F02" w:rsidRDefault="001803DF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F02">
        <w:rPr>
          <w:rFonts w:ascii="Times New Roman" w:hAnsi="Times New Roman" w:cs="Times New Roman"/>
          <w:sz w:val="24"/>
          <w:szCs w:val="24"/>
        </w:rPr>
        <w:t>к общим требованиям к порядку составления,</w:t>
      </w:r>
    </w:p>
    <w:p w:rsidR="001803DF" w:rsidRPr="000B6F02" w:rsidRDefault="001803DF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F02">
        <w:rPr>
          <w:rFonts w:ascii="Times New Roman" w:hAnsi="Times New Roman" w:cs="Times New Roman"/>
          <w:sz w:val="24"/>
          <w:szCs w:val="24"/>
        </w:rPr>
        <w:t>утверждения и ведения бюджетных смет</w:t>
      </w:r>
    </w:p>
    <w:p w:rsidR="001803DF" w:rsidRPr="000B6F02" w:rsidRDefault="001803DF" w:rsidP="001803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F02">
        <w:rPr>
          <w:rFonts w:ascii="Times New Roman" w:hAnsi="Times New Roman" w:cs="Times New Roman"/>
          <w:sz w:val="24"/>
          <w:szCs w:val="24"/>
        </w:rPr>
        <w:t>муниципальных казенных учреждений</w:t>
      </w:r>
    </w:p>
    <w:p w:rsidR="001803DF" w:rsidRDefault="000B6F02" w:rsidP="004F1D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F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803DF" w:rsidRPr="000B6F02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6F3B10" w:rsidRPr="004F1D04" w:rsidRDefault="006F3B10" w:rsidP="004F1D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:rsidR="00DE1085" w:rsidRDefault="004F1D04" w:rsidP="00DE1085">
      <w:pPr>
        <w:pStyle w:val="ConsPlusNonformat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F1D04">
        <w:rPr>
          <w:rFonts w:eastAsia="Calibri"/>
          <w:noProof/>
        </w:rPr>
        <w:drawing>
          <wp:inline distT="0" distB="0" distL="0" distR="0">
            <wp:extent cx="9267825" cy="48577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D04" w:rsidRDefault="004F1D04" w:rsidP="00DE1085">
      <w:pPr>
        <w:pStyle w:val="ConsPlusNonformat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F1D04" w:rsidRDefault="004F1D04" w:rsidP="00DE1085">
      <w:pPr>
        <w:pStyle w:val="ConsPlusNonformat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F1D04">
        <w:rPr>
          <w:rFonts w:eastAsia="Calibri"/>
          <w:noProof/>
        </w:rPr>
        <w:drawing>
          <wp:inline distT="0" distB="0" distL="0" distR="0" wp14:anchorId="16933198" wp14:editId="27E24599">
            <wp:extent cx="9248775" cy="57150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1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D04" w:rsidRDefault="004F1D04" w:rsidP="00DE1085">
      <w:pPr>
        <w:pStyle w:val="ConsPlusNonformat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F1D04" w:rsidRDefault="004F1D04" w:rsidP="00DE1085">
      <w:pPr>
        <w:pStyle w:val="ConsPlusNonformat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F1D04">
        <w:rPr>
          <w:rFonts w:eastAsia="Calibri"/>
          <w:noProof/>
        </w:rPr>
        <w:drawing>
          <wp:inline distT="0" distB="0" distL="0" distR="0" wp14:anchorId="4CE16ECE" wp14:editId="7F64B02C">
            <wp:extent cx="9248775" cy="54864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8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D04" w:rsidRDefault="004F1D04" w:rsidP="00DE1085">
      <w:pPr>
        <w:pStyle w:val="ConsPlusNonformat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F1D04">
        <w:rPr>
          <w:rFonts w:eastAsia="Calibri"/>
          <w:noProof/>
        </w:rPr>
        <w:lastRenderedPageBreak/>
        <w:drawing>
          <wp:inline distT="0" distB="0" distL="0" distR="0" wp14:anchorId="3807F073" wp14:editId="23A04FA9">
            <wp:extent cx="9244479" cy="4667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7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D04" w:rsidSect="002E7482">
      <w:type w:val="nextColumn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C4" w:rsidRDefault="000723C4">
      <w:r>
        <w:separator/>
      </w:r>
    </w:p>
  </w:endnote>
  <w:endnote w:type="continuationSeparator" w:id="0">
    <w:p w:rsidR="000723C4" w:rsidRDefault="0007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C4" w:rsidRDefault="000723C4">
      <w:r>
        <w:separator/>
      </w:r>
    </w:p>
  </w:footnote>
  <w:footnote w:type="continuationSeparator" w:id="0">
    <w:p w:rsidR="000723C4" w:rsidRDefault="0007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AC" w:rsidRPr="008C4585" w:rsidRDefault="003100AC" w:rsidP="002D7288">
    <w:pPr>
      <w:pStyle w:val="a9"/>
      <w:framePr w:wrap="around" w:vAnchor="text" w:hAnchor="margin" w:xAlign="center" w:y="1"/>
      <w:rPr>
        <w:rStyle w:val="ab"/>
        <w:sz w:val="13"/>
        <w:szCs w:val="13"/>
      </w:rPr>
    </w:pPr>
    <w:r w:rsidRPr="008C4585">
      <w:rPr>
        <w:rStyle w:val="ab"/>
        <w:sz w:val="13"/>
        <w:szCs w:val="13"/>
      </w:rPr>
      <w:fldChar w:fldCharType="begin"/>
    </w:r>
    <w:r w:rsidRPr="008C4585">
      <w:rPr>
        <w:rStyle w:val="ab"/>
        <w:sz w:val="13"/>
        <w:szCs w:val="13"/>
      </w:rPr>
      <w:instrText xml:space="preserve">PAGE  </w:instrText>
    </w:r>
    <w:r w:rsidRPr="008C4585">
      <w:rPr>
        <w:rStyle w:val="ab"/>
        <w:sz w:val="13"/>
        <w:szCs w:val="13"/>
      </w:rPr>
      <w:fldChar w:fldCharType="end"/>
    </w:r>
  </w:p>
  <w:p w:rsidR="003100AC" w:rsidRPr="008C4585" w:rsidRDefault="003100AC">
    <w:pPr>
      <w:pStyle w:val="a9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AC" w:rsidRDefault="003100AC" w:rsidP="0033429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005A3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07F4"/>
    <w:multiLevelType w:val="hybridMultilevel"/>
    <w:tmpl w:val="C58AF0B8"/>
    <w:lvl w:ilvl="0" w:tplc="FC143168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C1191C"/>
    <w:multiLevelType w:val="hybridMultilevel"/>
    <w:tmpl w:val="68EC8990"/>
    <w:lvl w:ilvl="0" w:tplc="09322E2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4FB34BF3"/>
    <w:multiLevelType w:val="hybridMultilevel"/>
    <w:tmpl w:val="9FF29AAE"/>
    <w:lvl w:ilvl="0" w:tplc="194E307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C7"/>
    <w:rsid w:val="0004723A"/>
    <w:rsid w:val="00051E0B"/>
    <w:rsid w:val="00053BA4"/>
    <w:rsid w:val="00067142"/>
    <w:rsid w:val="00070F36"/>
    <w:rsid w:val="000723C4"/>
    <w:rsid w:val="00083178"/>
    <w:rsid w:val="000A24A6"/>
    <w:rsid w:val="000A52AA"/>
    <w:rsid w:val="000B6F02"/>
    <w:rsid w:val="000D24E5"/>
    <w:rsid w:val="000D33F5"/>
    <w:rsid w:val="0010586B"/>
    <w:rsid w:val="001236BD"/>
    <w:rsid w:val="00130D5C"/>
    <w:rsid w:val="0013524D"/>
    <w:rsid w:val="0014123C"/>
    <w:rsid w:val="00154B94"/>
    <w:rsid w:val="00155880"/>
    <w:rsid w:val="00170057"/>
    <w:rsid w:val="001803DF"/>
    <w:rsid w:val="001819DD"/>
    <w:rsid w:val="001902F2"/>
    <w:rsid w:val="001C18C3"/>
    <w:rsid w:val="001C7ADD"/>
    <w:rsid w:val="001F762D"/>
    <w:rsid w:val="002005A3"/>
    <w:rsid w:val="00202A39"/>
    <w:rsid w:val="00206357"/>
    <w:rsid w:val="002131B1"/>
    <w:rsid w:val="0022745D"/>
    <w:rsid w:val="00237344"/>
    <w:rsid w:val="00264754"/>
    <w:rsid w:val="00272748"/>
    <w:rsid w:val="002929E7"/>
    <w:rsid w:val="00294DA0"/>
    <w:rsid w:val="002A63F2"/>
    <w:rsid w:val="002A6D0D"/>
    <w:rsid w:val="002B6844"/>
    <w:rsid w:val="002C23FF"/>
    <w:rsid w:val="002C4240"/>
    <w:rsid w:val="002D7288"/>
    <w:rsid w:val="002E7482"/>
    <w:rsid w:val="00304EFB"/>
    <w:rsid w:val="003100AC"/>
    <w:rsid w:val="00320D27"/>
    <w:rsid w:val="00325606"/>
    <w:rsid w:val="0033429F"/>
    <w:rsid w:val="0033437B"/>
    <w:rsid w:val="0033638D"/>
    <w:rsid w:val="003609F9"/>
    <w:rsid w:val="00377071"/>
    <w:rsid w:val="003D6D92"/>
    <w:rsid w:val="00403C47"/>
    <w:rsid w:val="0045328B"/>
    <w:rsid w:val="004A67BD"/>
    <w:rsid w:val="004A7A5C"/>
    <w:rsid w:val="004C0A1C"/>
    <w:rsid w:val="004C65F7"/>
    <w:rsid w:val="004E1891"/>
    <w:rsid w:val="004F1D04"/>
    <w:rsid w:val="00526249"/>
    <w:rsid w:val="005324EA"/>
    <w:rsid w:val="00533701"/>
    <w:rsid w:val="00563E2E"/>
    <w:rsid w:val="005C3EF0"/>
    <w:rsid w:val="005E52C6"/>
    <w:rsid w:val="005E71B6"/>
    <w:rsid w:val="005F5999"/>
    <w:rsid w:val="00632241"/>
    <w:rsid w:val="00673B7D"/>
    <w:rsid w:val="00673BC1"/>
    <w:rsid w:val="006935BF"/>
    <w:rsid w:val="0069678B"/>
    <w:rsid w:val="006D635B"/>
    <w:rsid w:val="006E3F84"/>
    <w:rsid w:val="006F3B10"/>
    <w:rsid w:val="007000A4"/>
    <w:rsid w:val="00716C16"/>
    <w:rsid w:val="007669F0"/>
    <w:rsid w:val="0077305A"/>
    <w:rsid w:val="00776E22"/>
    <w:rsid w:val="007A70A3"/>
    <w:rsid w:val="007A7EA9"/>
    <w:rsid w:val="007F745C"/>
    <w:rsid w:val="00807D02"/>
    <w:rsid w:val="00817947"/>
    <w:rsid w:val="008272FD"/>
    <w:rsid w:val="008901A4"/>
    <w:rsid w:val="008A5167"/>
    <w:rsid w:val="008B5EC8"/>
    <w:rsid w:val="008D1951"/>
    <w:rsid w:val="008D7C32"/>
    <w:rsid w:val="009415AA"/>
    <w:rsid w:val="009622F4"/>
    <w:rsid w:val="00966529"/>
    <w:rsid w:val="00971DF9"/>
    <w:rsid w:val="009810C3"/>
    <w:rsid w:val="009872EA"/>
    <w:rsid w:val="00987C46"/>
    <w:rsid w:val="009A2F09"/>
    <w:rsid w:val="00A037FF"/>
    <w:rsid w:val="00A235DB"/>
    <w:rsid w:val="00A25961"/>
    <w:rsid w:val="00A27CA4"/>
    <w:rsid w:val="00A617BB"/>
    <w:rsid w:val="00A63F9A"/>
    <w:rsid w:val="00A714E6"/>
    <w:rsid w:val="00A804E1"/>
    <w:rsid w:val="00AA4A26"/>
    <w:rsid w:val="00AE02C7"/>
    <w:rsid w:val="00B05AC3"/>
    <w:rsid w:val="00B321E7"/>
    <w:rsid w:val="00B42965"/>
    <w:rsid w:val="00B43287"/>
    <w:rsid w:val="00B53649"/>
    <w:rsid w:val="00B57758"/>
    <w:rsid w:val="00BC5F6A"/>
    <w:rsid w:val="00BD6A02"/>
    <w:rsid w:val="00BF57C8"/>
    <w:rsid w:val="00BF69B5"/>
    <w:rsid w:val="00C00EE8"/>
    <w:rsid w:val="00C028BF"/>
    <w:rsid w:val="00C17A46"/>
    <w:rsid w:val="00C621B7"/>
    <w:rsid w:val="00C81A5B"/>
    <w:rsid w:val="00CA16DD"/>
    <w:rsid w:val="00CB30C3"/>
    <w:rsid w:val="00CD41DD"/>
    <w:rsid w:val="00CD63D7"/>
    <w:rsid w:val="00CD7826"/>
    <w:rsid w:val="00CE1565"/>
    <w:rsid w:val="00CE17EA"/>
    <w:rsid w:val="00CE3CA2"/>
    <w:rsid w:val="00D27461"/>
    <w:rsid w:val="00D32616"/>
    <w:rsid w:val="00D41942"/>
    <w:rsid w:val="00D646A4"/>
    <w:rsid w:val="00D67A32"/>
    <w:rsid w:val="00D76543"/>
    <w:rsid w:val="00D8376E"/>
    <w:rsid w:val="00DA6023"/>
    <w:rsid w:val="00DE1085"/>
    <w:rsid w:val="00DE7AEF"/>
    <w:rsid w:val="00E3758D"/>
    <w:rsid w:val="00E865E5"/>
    <w:rsid w:val="00EA1608"/>
    <w:rsid w:val="00EB381C"/>
    <w:rsid w:val="00ED3060"/>
    <w:rsid w:val="00EE36BD"/>
    <w:rsid w:val="00EF0D01"/>
    <w:rsid w:val="00EF3BBB"/>
    <w:rsid w:val="00EF4105"/>
    <w:rsid w:val="00F57DC6"/>
    <w:rsid w:val="00F61FF9"/>
    <w:rsid w:val="00F7747A"/>
    <w:rsid w:val="00F80FA2"/>
    <w:rsid w:val="00FA5A92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2C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2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E0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E02C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0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E02C7"/>
    <w:rPr>
      <w:vertAlign w:val="superscript"/>
    </w:rPr>
  </w:style>
  <w:style w:type="paragraph" w:styleId="a6">
    <w:name w:val="endnote text"/>
    <w:basedOn w:val="a"/>
    <w:link w:val="a7"/>
    <w:semiHidden/>
    <w:rsid w:val="00AE02C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E0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E02C7"/>
    <w:rPr>
      <w:vertAlign w:val="superscript"/>
    </w:rPr>
  </w:style>
  <w:style w:type="paragraph" w:styleId="a9">
    <w:name w:val="header"/>
    <w:basedOn w:val="a"/>
    <w:link w:val="aa"/>
    <w:uiPriority w:val="99"/>
    <w:rsid w:val="00AE02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0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E02C7"/>
  </w:style>
  <w:style w:type="paragraph" w:styleId="ac">
    <w:name w:val="footer"/>
    <w:basedOn w:val="a"/>
    <w:link w:val="ad"/>
    <w:rsid w:val="00AE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0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E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E0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E02C7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"/>
    <w:basedOn w:val="a"/>
    <w:rsid w:val="00AE02C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A259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80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2C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2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E0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AE02C7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0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E02C7"/>
    <w:rPr>
      <w:vertAlign w:val="superscript"/>
    </w:rPr>
  </w:style>
  <w:style w:type="paragraph" w:styleId="a6">
    <w:name w:val="endnote text"/>
    <w:basedOn w:val="a"/>
    <w:link w:val="a7"/>
    <w:semiHidden/>
    <w:rsid w:val="00AE02C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AE02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AE02C7"/>
    <w:rPr>
      <w:vertAlign w:val="superscript"/>
    </w:rPr>
  </w:style>
  <w:style w:type="paragraph" w:styleId="a9">
    <w:name w:val="header"/>
    <w:basedOn w:val="a"/>
    <w:link w:val="aa"/>
    <w:uiPriority w:val="99"/>
    <w:rsid w:val="00AE02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0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E02C7"/>
  </w:style>
  <w:style w:type="paragraph" w:styleId="ac">
    <w:name w:val="footer"/>
    <w:basedOn w:val="a"/>
    <w:link w:val="ad"/>
    <w:rsid w:val="00AE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0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AE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E0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AE02C7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"/>
    <w:basedOn w:val="a"/>
    <w:rsid w:val="00AE02C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A259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80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C55B1705D42B7C1342AA63AA6533B964D207BDB9DA950B30D9ED8F6C5256D728D3468307528BA415SFbDH" TargetMode="External"/><Relationship Id="rId26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yperlink" Target="consultantplus://offline/ref=543BD92102D4A4B4F6619758DE0B6D9708A28A066F1CE268A49D5DC7D0114DC042C7FEA59866D77BF8XC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E6C98D6F6943F9B1C9F774A80962E6126B28A2594A9699A84EDD6B4BA58B7A4D8E453344BF261C7CP2HBH" TargetMode="External"/><Relationship Id="rId25" Type="http://schemas.openxmlformats.org/officeDocument/2006/relationships/image" Target="media/image3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E1CBBFDCD7F274AC5F50343C695FCCE58E9AFC9E4A509F276591883E6CBC3B713FC95BBFD997FBR7K6J" TargetMode="External"/><Relationship Id="rId20" Type="http://schemas.openxmlformats.org/officeDocument/2006/relationships/hyperlink" Target="consultantplus://offline/ref=57D8D42DAC0D402DF87B8AF623093CF64C8CAD8D3D947A3337D7D03AF096FA4B2E3A54663EBA35BEkB5EH" TargetMode="External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consultantplus://offline/ref=543BD92102D4A4B4F6619758DE0B6D9708A28A066F1CE268A49D5DC7D0114DC042C7FEA59866D77AF8XDI" TargetMode="External"/><Relationship Id="rId32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24C94BE499FE6D3AB88D7C30C67FDF9F7271AEA36FCDAFB36538DB695985C26989C56501F7DeB2FG" TargetMode="External"/><Relationship Id="rId23" Type="http://schemas.openxmlformats.org/officeDocument/2006/relationships/hyperlink" Target="consultantplus://offline/ref=543BD92102D4A4B4F6619758DE0B6D9708A28A066F1CE268A49D5DC7D0114DC042C7FEA59866D77AF8XFI" TargetMode="External"/><Relationship Id="rId28" Type="http://schemas.openxmlformats.org/officeDocument/2006/relationships/image" Target="media/image6.emf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57D8D42DAC0D402DF87B8AF623093CF64C8CAD8D3D947A3337D7D03AF096FA4B2E3A54663EBA35BBkB5CH" TargetMode="External"/><Relationship Id="rId31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yperlink" Target="consultantplus://offline/ref=543BD92102D4A4B4F6619758DE0B6D9708A28A066F1CE268A49D5DC7D0114DC042C7FEA59866D77BF8XDI" TargetMode="External"/><Relationship Id="rId27" Type="http://schemas.openxmlformats.org/officeDocument/2006/relationships/image" Target="media/image5.emf"/><Relationship Id="rId30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A95D-E524-4D8B-B757-EF1F2568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MELANINA</dc:creator>
  <cp:lastModifiedBy>SYSADMIN</cp:lastModifiedBy>
  <cp:revision>24</cp:revision>
  <cp:lastPrinted>2018-08-13T09:55:00Z</cp:lastPrinted>
  <dcterms:created xsi:type="dcterms:W3CDTF">2018-08-02T14:15:00Z</dcterms:created>
  <dcterms:modified xsi:type="dcterms:W3CDTF">2018-08-13T09:56:00Z</dcterms:modified>
</cp:coreProperties>
</file>