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34D1" w:rsidRDefault="00287B5D">
      <w:pPr>
        <w:jc w:val="center"/>
        <w:rPr>
          <w:color w:val="000000"/>
        </w:rPr>
      </w:pPr>
      <w:r>
        <w:rPr>
          <w:color w:val="000000"/>
          <w:sz w:val="0"/>
          <w:szCs w:val="0"/>
          <w:u w:color="000000"/>
          <w:shd w:val="clear" w:color="auto" w:fill="000000"/>
          <w:lang w:val="x-none" w:eastAsia="x-none" w:bidi="x-none"/>
        </w:rPr>
        <w:t xml:space="preserve"> </w:t>
      </w:r>
      <w:r>
        <w:rPr>
          <w:noProof/>
          <w:color w:val="000000"/>
          <w:lang w:eastAsia="ru-RU"/>
        </w:rPr>
        <w:drawing>
          <wp:inline distT="0" distB="0" distL="0" distR="0">
            <wp:extent cx="614680" cy="771525"/>
            <wp:effectExtent l="0" t="0" r="0" b="0"/>
            <wp:docPr id="1" name="Рисунок 1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68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34D1" w:rsidRDefault="00287B5D">
      <w:pPr>
        <w:jc w:val="center"/>
        <w:rPr>
          <w:color w:val="000000"/>
        </w:rPr>
      </w:pPr>
      <w:r>
        <w:rPr>
          <w:rFonts w:ascii="PT Astra Serif" w:hAnsi="PT Astra Serif"/>
          <w:b/>
          <w:color w:val="000000"/>
          <w:sz w:val="34"/>
        </w:rPr>
        <w:t xml:space="preserve">АДМИНИСТРАЦИЯ </w:t>
      </w:r>
    </w:p>
    <w:p w:rsidR="003834D1" w:rsidRDefault="00287B5D">
      <w:pPr>
        <w:jc w:val="center"/>
        <w:rPr>
          <w:color w:val="000000"/>
        </w:rPr>
      </w:pPr>
      <w:r>
        <w:rPr>
          <w:rFonts w:ascii="PT Astra Serif" w:hAnsi="PT Astra Serif"/>
          <w:b/>
          <w:color w:val="000000"/>
          <w:sz w:val="34"/>
        </w:rPr>
        <w:t xml:space="preserve">МУНИЦИПАЛЬНОГО ОБРАЗОВАНИЯ </w:t>
      </w:r>
    </w:p>
    <w:p w:rsidR="003834D1" w:rsidRDefault="00287B5D">
      <w:pPr>
        <w:jc w:val="center"/>
        <w:rPr>
          <w:color w:val="000000"/>
        </w:rPr>
      </w:pPr>
      <w:r>
        <w:rPr>
          <w:rFonts w:ascii="PT Astra Serif" w:hAnsi="PT Astra Serif"/>
          <w:b/>
          <w:color w:val="000000"/>
          <w:sz w:val="34"/>
        </w:rPr>
        <w:t xml:space="preserve">ЩЁКИНСКИЙ РАЙОН </w:t>
      </w:r>
    </w:p>
    <w:p w:rsidR="003834D1" w:rsidRDefault="003834D1">
      <w:pPr>
        <w:spacing w:before="200" w:line="200" w:lineRule="exact"/>
        <w:jc w:val="center"/>
        <w:rPr>
          <w:rFonts w:ascii="PT Astra Serif" w:hAnsi="PT Astra Serif"/>
          <w:b/>
          <w:color w:val="000000"/>
          <w:sz w:val="33"/>
          <w:szCs w:val="33"/>
        </w:rPr>
      </w:pPr>
    </w:p>
    <w:p w:rsidR="003834D1" w:rsidRDefault="00287B5D">
      <w:pPr>
        <w:spacing w:before="200" w:line="200" w:lineRule="exact"/>
        <w:jc w:val="center"/>
        <w:rPr>
          <w:color w:val="000000"/>
        </w:rPr>
      </w:pPr>
      <w:r>
        <w:rPr>
          <w:rFonts w:ascii="PT Astra Serif" w:hAnsi="PT Astra Serif"/>
          <w:b/>
          <w:color w:val="000000"/>
          <w:sz w:val="33"/>
          <w:szCs w:val="33"/>
        </w:rPr>
        <w:t>ПОСТАНОВЛЕНИЕ</w:t>
      </w:r>
    </w:p>
    <w:p w:rsidR="003834D1" w:rsidRDefault="003834D1">
      <w:pPr>
        <w:spacing w:before="600" w:line="200" w:lineRule="exact"/>
        <w:jc w:val="center"/>
        <w:rPr>
          <w:rFonts w:ascii="PT Astra Serif" w:hAnsi="PT Astra Serif"/>
          <w:b/>
          <w:color w:val="000000"/>
          <w:sz w:val="32"/>
        </w:rPr>
      </w:pPr>
    </w:p>
    <w:tbl>
      <w:tblPr>
        <w:tblW w:w="8255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5848"/>
        <w:gridCol w:w="2407"/>
      </w:tblGrid>
      <w:tr w:rsidR="003834D1">
        <w:trPr>
          <w:trHeight w:val="146"/>
        </w:trPr>
        <w:tc>
          <w:tcPr>
            <w:tcW w:w="5847" w:type="dxa"/>
            <w:shd w:val="clear" w:color="auto" w:fill="auto"/>
          </w:tcPr>
          <w:p w:rsidR="003834D1" w:rsidRDefault="00287B5D">
            <w:pPr>
              <w:pStyle w:val="afd"/>
              <w:rPr>
                <w:color w:val="000000"/>
              </w:rPr>
            </w:pPr>
            <w:r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от</w:t>
            </w:r>
            <w:r w:rsidR="00255CBD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 xml:space="preserve"> </w:t>
            </w:r>
            <w:r w:rsidR="00255CBD" w:rsidRPr="00255CBD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01.04.2025</w:t>
            </w:r>
          </w:p>
        </w:tc>
        <w:tc>
          <w:tcPr>
            <w:tcW w:w="2407" w:type="dxa"/>
            <w:shd w:val="clear" w:color="auto" w:fill="auto"/>
          </w:tcPr>
          <w:p w:rsidR="003834D1" w:rsidRDefault="00287B5D">
            <w:pPr>
              <w:pStyle w:val="afd"/>
              <w:rPr>
                <w:color w:val="000000"/>
              </w:rPr>
            </w:pPr>
            <w:r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№</w:t>
            </w:r>
            <w:r w:rsidR="00255CBD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 xml:space="preserve"> 4 – 550</w:t>
            </w:r>
          </w:p>
        </w:tc>
      </w:tr>
    </w:tbl>
    <w:p w:rsidR="003834D1" w:rsidRDefault="003834D1">
      <w:pPr>
        <w:rPr>
          <w:rFonts w:ascii="PT Astra Serif" w:hAnsi="PT Astra Serif" w:cs="PT Astra Serif"/>
          <w:color w:val="000000"/>
          <w:sz w:val="28"/>
          <w:szCs w:val="28"/>
        </w:rPr>
      </w:pPr>
    </w:p>
    <w:p w:rsidR="003834D1" w:rsidRDefault="003834D1">
      <w:pPr>
        <w:jc w:val="center"/>
        <w:rPr>
          <w:rFonts w:ascii="PT Astra Serif" w:hAnsi="PT Astra Serif"/>
          <w:b/>
          <w:color w:val="000000"/>
          <w:sz w:val="28"/>
          <w:lang w:eastAsia="ru-RU"/>
        </w:rPr>
      </w:pPr>
    </w:p>
    <w:p w:rsidR="003834D1" w:rsidRDefault="00287B5D">
      <w:pPr>
        <w:jc w:val="center"/>
        <w:rPr>
          <w:color w:val="000000"/>
        </w:rPr>
      </w:pPr>
      <w:bookmarkStart w:id="0" w:name="_GoBack"/>
      <w:r>
        <w:rPr>
          <w:rFonts w:ascii="PT Astra Serif" w:hAnsi="PT Astra Serif"/>
          <w:b/>
          <w:color w:val="000000"/>
          <w:sz w:val="28"/>
          <w:lang w:eastAsia="ru-RU"/>
        </w:rPr>
        <w:t xml:space="preserve">Об утверждении порядка предоставления в 2025 году </w:t>
      </w:r>
    </w:p>
    <w:p w:rsidR="003834D1" w:rsidRDefault="00287B5D">
      <w:pPr>
        <w:jc w:val="center"/>
        <w:rPr>
          <w:color w:val="000000"/>
        </w:rPr>
      </w:pPr>
      <w:r>
        <w:rPr>
          <w:rFonts w:ascii="PT Astra Serif" w:hAnsi="PT Astra Serif"/>
          <w:b/>
          <w:color w:val="000000"/>
          <w:sz w:val="28"/>
          <w:lang w:eastAsia="ru-RU"/>
        </w:rPr>
        <w:t>единовременной денежной выплаты отдельным категориям граждан</w:t>
      </w:r>
      <w:bookmarkEnd w:id="0"/>
    </w:p>
    <w:p w:rsidR="003834D1" w:rsidRDefault="003834D1">
      <w:pPr>
        <w:jc w:val="center"/>
        <w:rPr>
          <w:rFonts w:ascii="PT Astra Serif" w:hAnsi="PT Astra Serif"/>
          <w:b/>
          <w:color w:val="000000"/>
          <w:sz w:val="20"/>
          <w:szCs w:val="20"/>
          <w:lang w:eastAsia="ru-RU"/>
        </w:rPr>
      </w:pPr>
    </w:p>
    <w:p w:rsidR="003834D1" w:rsidRDefault="003834D1">
      <w:pPr>
        <w:jc w:val="center"/>
        <w:rPr>
          <w:rFonts w:ascii="PT Astra Serif" w:hAnsi="PT Astra Serif"/>
          <w:b/>
          <w:color w:val="000000"/>
          <w:sz w:val="20"/>
          <w:szCs w:val="20"/>
          <w:lang w:eastAsia="ru-RU"/>
        </w:rPr>
      </w:pPr>
    </w:p>
    <w:p w:rsidR="003834D1" w:rsidRDefault="00287B5D">
      <w:pPr>
        <w:spacing w:line="360" w:lineRule="exact"/>
        <w:ind w:firstLine="709"/>
        <w:jc w:val="both"/>
        <w:rPr>
          <w:color w:val="000000"/>
        </w:rPr>
      </w:pPr>
      <w:proofErr w:type="gramStart"/>
      <w:r>
        <w:rPr>
          <w:rFonts w:ascii="PT Astra Serif" w:hAnsi="PT Astra Serif"/>
          <w:color w:val="000000"/>
          <w:sz w:val="28"/>
          <w:szCs w:val="28"/>
        </w:rPr>
        <w:t xml:space="preserve">В соответствии с Федеральным законом от 06.10.2003 № 131-ФЗ «Об общих принципах организации местного самоуправления в Российской Федерации», решением Собрания представителей </w:t>
      </w:r>
      <w:proofErr w:type="spellStart"/>
      <w:r>
        <w:rPr>
          <w:rFonts w:ascii="PT Astra Serif" w:hAnsi="PT Astra Serif"/>
          <w:color w:val="000000"/>
          <w:sz w:val="28"/>
          <w:szCs w:val="28"/>
        </w:rPr>
        <w:t>Щекинского</w:t>
      </w:r>
      <w:proofErr w:type="spellEnd"/>
      <w:r>
        <w:rPr>
          <w:rFonts w:ascii="PT Astra Serif" w:hAnsi="PT Astra Serif"/>
          <w:color w:val="000000"/>
          <w:sz w:val="28"/>
          <w:szCs w:val="28"/>
        </w:rPr>
        <w:t xml:space="preserve"> района          от 28.02.2025 № 28/205 «Об осуществлении в 2025 году единовременной денежной выплаты отдельным категориям граждан», на основании Устава </w:t>
      </w:r>
      <w:proofErr w:type="spellStart"/>
      <w:r>
        <w:rPr>
          <w:rFonts w:ascii="PT Astra Serif" w:hAnsi="PT Astra Serif"/>
          <w:color w:val="000000"/>
          <w:sz w:val="28"/>
          <w:szCs w:val="28"/>
        </w:rPr>
        <w:t>Щекинского</w:t>
      </w:r>
      <w:proofErr w:type="spellEnd"/>
      <w:r>
        <w:rPr>
          <w:rFonts w:ascii="PT Astra Serif" w:hAnsi="PT Astra Serif"/>
          <w:color w:val="000000"/>
          <w:sz w:val="28"/>
          <w:szCs w:val="28"/>
        </w:rPr>
        <w:t xml:space="preserve"> муниципального района Тульской области администрация муниципального образования </w:t>
      </w:r>
      <w:proofErr w:type="spellStart"/>
      <w:r>
        <w:rPr>
          <w:rFonts w:ascii="PT Astra Serif" w:hAnsi="PT Astra Serif"/>
          <w:color w:val="000000"/>
          <w:sz w:val="28"/>
          <w:szCs w:val="28"/>
        </w:rPr>
        <w:t>Щекинский</w:t>
      </w:r>
      <w:proofErr w:type="spellEnd"/>
      <w:r>
        <w:rPr>
          <w:rFonts w:ascii="PT Astra Serif" w:hAnsi="PT Astra Serif"/>
          <w:color w:val="000000"/>
          <w:sz w:val="28"/>
          <w:szCs w:val="28"/>
        </w:rPr>
        <w:t xml:space="preserve"> район </w:t>
      </w:r>
      <w:r>
        <w:rPr>
          <w:rFonts w:ascii="PT Astra Serif" w:hAnsi="PT Astra Serif"/>
          <w:color w:val="000000"/>
          <w:sz w:val="28"/>
          <w:szCs w:val="28"/>
          <w:lang w:eastAsia="ru-RU"/>
        </w:rPr>
        <w:t>ПОСТАНОВЛЯЕТ:</w:t>
      </w:r>
      <w:proofErr w:type="gramEnd"/>
    </w:p>
    <w:p w:rsidR="003834D1" w:rsidRDefault="00287B5D">
      <w:pPr>
        <w:spacing w:line="360" w:lineRule="exact"/>
        <w:ind w:firstLine="709"/>
        <w:jc w:val="both"/>
        <w:rPr>
          <w:color w:val="000000"/>
        </w:rPr>
      </w:pPr>
      <w:r>
        <w:rPr>
          <w:rFonts w:ascii="PT Astra Serif" w:hAnsi="PT Astra Serif"/>
          <w:color w:val="000000"/>
          <w:sz w:val="28"/>
          <w:szCs w:val="28"/>
        </w:rPr>
        <w:t xml:space="preserve">1. Утвердить Порядок предоставления в 2025 году единовременной денежной выплаты гражданам, удостоенным звания «Почетный гражданин </w:t>
      </w:r>
      <w:proofErr w:type="spellStart"/>
      <w:r>
        <w:rPr>
          <w:rFonts w:ascii="PT Astra Serif" w:hAnsi="PT Astra Serif"/>
          <w:color w:val="000000"/>
          <w:sz w:val="28"/>
          <w:szCs w:val="28"/>
        </w:rPr>
        <w:t>Щекинского</w:t>
      </w:r>
      <w:proofErr w:type="spellEnd"/>
      <w:r>
        <w:rPr>
          <w:rFonts w:ascii="PT Astra Serif" w:hAnsi="PT Astra Serif"/>
          <w:color w:val="000000"/>
          <w:sz w:val="28"/>
          <w:szCs w:val="28"/>
        </w:rPr>
        <w:t xml:space="preserve"> района», являющимися ветеранами и участниками </w:t>
      </w:r>
      <w:r>
        <w:rPr>
          <w:rFonts w:ascii="PT Astra Serif" w:hAnsi="PT Astra Serif" w:cs="Arial"/>
          <w:bCs/>
          <w:color w:val="000000"/>
          <w:sz w:val="28"/>
          <w:szCs w:val="28"/>
          <w:shd w:val="clear" w:color="auto" w:fill="FFFFFF"/>
        </w:rPr>
        <w:t>Великой</w:t>
      </w:r>
      <w:r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PT Astra Serif" w:hAnsi="PT Astra Serif" w:cs="Arial"/>
          <w:bCs/>
          <w:color w:val="000000"/>
          <w:sz w:val="28"/>
          <w:szCs w:val="28"/>
          <w:shd w:val="clear" w:color="auto" w:fill="FFFFFF"/>
        </w:rPr>
        <w:t>Отечественной войны</w:t>
      </w:r>
      <w:r>
        <w:rPr>
          <w:rFonts w:ascii="PT Astra Serif" w:hAnsi="PT Astra Serif"/>
          <w:color w:val="000000"/>
          <w:sz w:val="28"/>
          <w:szCs w:val="28"/>
        </w:rPr>
        <w:t xml:space="preserve"> (приложение).</w:t>
      </w:r>
    </w:p>
    <w:p w:rsidR="003834D1" w:rsidRDefault="00287B5D">
      <w:pPr>
        <w:spacing w:line="360" w:lineRule="exact"/>
        <w:ind w:firstLine="709"/>
        <w:jc w:val="both"/>
        <w:rPr>
          <w:color w:val="000000"/>
        </w:rPr>
      </w:pPr>
      <w:r>
        <w:rPr>
          <w:rFonts w:ascii="PT Astra Serif" w:hAnsi="PT Astra Serif"/>
          <w:color w:val="000000"/>
          <w:sz w:val="28"/>
          <w:szCs w:val="28"/>
        </w:rPr>
        <w:t>2. </w:t>
      </w:r>
      <w:proofErr w:type="gramStart"/>
      <w:r>
        <w:rPr>
          <w:rFonts w:ascii="PT Astra Serif" w:hAnsi="PT Astra Serif"/>
          <w:color w:val="000000"/>
          <w:sz w:val="28"/>
          <w:szCs w:val="28"/>
        </w:rPr>
        <w:t>Постановление обнародовать путем опубликования, разместив             его полный текст в сетевом издании «</w:t>
      </w:r>
      <w:proofErr w:type="spellStart"/>
      <w:r>
        <w:rPr>
          <w:rFonts w:ascii="PT Astra Serif" w:hAnsi="PT Astra Serif"/>
          <w:color w:val="000000"/>
          <w:sz w:val="28"/>
          <w:szCs w:val="28"/>
        </w:rPr>
        <w:t>Щекинский</w:t>
      </w:r>
      <w:proofErr w:type="spellEnd"/>
      <w:r>
        <w:rPr>
          <w:rFonts w:ascii="PT Astra Serif" w:hAnsi="PT Astra Serif"/>
          <w:color w:val="000000"/>
          <w:sz w:val="28"/>
          <w:szCs w:val="28"/>
        </w:rPr>
        <w:t xml:space="preserve"> муниципальный                вестник» (http://npa-schekino.ru., регистрация в качестве сетевого издания:</w:t>
      </w:r>
      <w:proofErr w:type="gramEnd"/>
      <w:r>
        <w:rPr>
          <w:rFonts w:ascii="PT Astra Serif" w:hAnsi="PT Astra Serif"/>
          <w:color w:val="000000"/>
          <w:sz w:val="28"/>
          <w:szCs w:val="28"/>
        </w:rPr>
        <w:t xml:space="preserve"> </w:t>
      </w:r>
      <w:proofErr w:type="gramStart"/>
      <w:r>
        <w:rPr>
          <w:rFonts w:ascii="PT Astra Serif" w:hAnsi="PT Astra Serif"/>
          <w:color w:val="000000"/>
          <w:sz w:val="28"/>
          <w:szCs w:val="28"/>
        </w:rPr>
        <w:t xml:space="preserve">Эл № ФС 77-74320 от 19.11.2018) и разместить на официальном сайте муниципального образования </w:t>
      </w:r>
      <w:proofErr w:type="spellStart"/>
      <w:r>
        <w:rPr>
          <w:rFonts w:ascii="PT Astra Serif" w:hAnsi="PT Astra Serif"/>
          <w:color w:val="000000"/>
          <w:sz w:val="28"/>
          <w:szCs w:val="28"/>
        </w:rPr>
        <w:t>Щекинский</w:t>
      </w:r>
      <w:proofErr w:type="spellEnd"/>
      <w:r>
        <w:rPr>
          <w:rFonts w:ascii="PT Astra Serif" w:hAnsi="PT Astra Serif"/>
          <w:color w:val="000000"/>
          <w:sz w:val="28"/>
          <w:szCs w:val="28"/>
        </w:rPr>
        <w:t xml:space="preserve"> район.</w:t>
      </w:r>
      <w:proofErr w:type="gramEnd"/>
    </w:p>
    <w:p w:rsidR="003834D1" w:rsidRDefault="00287B5D">
      <w:pPr>
        <w:spacing w:line="360" w:lineRule="exact"/>
        <w:ind w:firstLine="709"/>
        <w:jc w:val="both"/>
        <w:rPr>
          <w:color w:val="000000"/>
        </w:rPr>
      </w:pPr>
      <w:r>
        <w:rPr>
          <w:rFonts w:ascii="PT Astra Serif" w:hAnsi="PT Astra Serif"/>
          <w:color w:val="000000"/>
          <w:sz w:val="28"/>
          <w:szCs w:val="28"/>
        </w:rPr>
        <w:t>3. Постановление вступает в силу со дня официального обнародования.</w:t>
      </w:r>
    </w:p>
    <w:p w:rsidR="003834D1" w:rsidRDefault="003834D1">
      <w:pPr>
        <w:spacing w:line="360" w:lineRule="exact"/>
        <w:rPr>
          <w:rFonts w:ascii="PT Astra Serif" w:hAnsi="PT Astra Serif" w:cs="PT Astra Serif"/>
          <w:color w:val="000000"/>
        </w:rPr>
      </w:pPr>
    </w:p>
    <w:p w:rsidR="003834D1" w:rsidRDefault="003834D1">
      <w:pPr>
        <w:rPr>
          <w:rFonts w:ascii="PT Astra Serif" w:hAnsi="PT Astra Serif" w:cs="PT Astra Serif"/>
          <w:color w:val="000000"/>
        </w:rPr>
      </w:pPr>
    </w:p>
    <w:p w:rsidR="003834D1" w:rsidRDefault="003834D1">
      <w:pPr>
        <w:rPr>
          <w:rFonts w:ascii="PT Astra Serif" w:hAnsi="PT Astra Serif" w:cs="PT Astra Serif"/>
          <w:color w:val="000000"/>
        </w:rPr>
      </w:pPr>
    </w:p>
    <w:tbl>
      <w:tblPr>
        <w:tblStyle w:val="afe"/>
        <w:tblW w:w="5000" w:type="pct"/>
        <w:tblLayout w:type="fixed"/>
        <w:tblLook w:val="04A0" w:firstRow="1" w:lastRow="0" w:firstColumn="1" w:lastColumn="0" w:noHBand="0" w:noVBand="1"/>
      </w:tblPr>
      <w:tblGrid>
        <w:gridCol w:w="4169"/>
        <w:gridCol w:w="2446"/>
        <w:gridCol w:w="2956"/>
      </w:tblGrid>
      <w:tr w:rsidR="003834D1">
        <w:trPr>
          <w:trHeight w:val="229"/>
        </w:trPr>
        <w:tc>
          <w:tcPr>
            <w:tcW w:w="4075" w:type="dxa"/>
            <w:tcBorders>
              <w:top w:val="nil"/>
              <w:left w:val="nil"/>
              <w:bottom w:val="nil"/>
              <w:right w:val="nil"/>
            </w:tcBorders>
          </w:tcPr>
          <w:p w:rsidR="003834D1" w:rsidRDefault="00287B5D">
            <w:pPr>
              <w:pStyle w:val="afd"/>
              <w:ind w:right="-119"/>
              <w:jc w:val="center"/>
              <w:rPr>
                <w:color w:val="000000"/>
              </w:rPr>
            </w:pPr>
            <w:r>
              <w:rPr>
                <w:rFonts w:ascii="PT Astra Serif" w:eastAsia="Calibri" w:hAnsi="PT Astra Serif"/>
                <w:b/>
                <w:color w:val="000000"/>
                <w:sz w:val="28"/>
                <w:szCs w:val="28"/>
              </w:rPr>
              <w:t xml:space="preserve">Глава администрации муниципального образования </w:t>
            </w:r>
            <w:proofErr w:type="spellStart"/>
            <w:r>
              <w:rPr>
                <w:rFonts w:ascii="PT Astra Serif" w:eastAsia="Calibri" w:hAnsi="PT Astra Serif"/>
                <w:b/>
                <w:color w:val="000000"/>
                <w:sz w:val="28"/>
                <w:szCs w:val="28"/>
              </w:rPr>
              <w:t>Щёкинский</w:t>
            </w:r>
            <w:proofErr w:type="spellEnd"/>
            <w:r>
              <w:rPr>
                <w:rFonts w:ascii="PT Astra Serif" w:eastAsia="Calibri" w:hAnsi="PT Astra Serif"/>
                <w:b/>
                <w:color w:val="000000"/>
                <w:sz w:val="28"/>
                <w:szCs w:val="28"/>
              </w:rPr>
              <w:t xml:space="preserve"> район</w:t>
            </w:r>
          </w:p>
        </w:tc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34D1" w:rsidRDefault="003834D1">
            <w:pPr>
              <w:jc w:val="center"/>
              <w:rPr>
                <w:rFonts w:ascii="PT Astra Serif" w:eastAsia="Calibri" w:hAnsi="PT Astra Serif"/>
                <w:color w:val="000000"/>
              </w:rPr>
            </w:pPr>
          </w:p>
        </w:tc>
        <w:tc>
          <w:tcPr>
            <w:tcW w:w="2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34D1" w:rsidRDefault="00287B5D">
            <w:pPr>
              <w:jc w:val="right"/>
              <w:rPr>
                <w:color w:val="000000"/>
              </w:rPr>
            </w:pPr>
            <w:r>
              <w:rPr>
                <w:rFonts w:ascii="PT Astra Serif" w:eastAsia="Calibri" w:hAnsi="PT Astra Serif"/>
                <w:b/>
                <w:color w:val="000000"/>
                <w:sz w:val="28"/>
                <w:szCs w:val="28"/>
                <w:lang w:eastAsia="en-US"/>
              </w:rPr>
              <w:t>А.С. Гамбург</w:t>
            </w:r>
          </w:p>
        </w:tc>
      </w:tr>
    </w:tbl>
    <w:p w:rsidR="003834D1" w:rsidRDefault="003834D1">
      <w:pPr>
        <w:sectPr w:rsidR="003834D1" w:rsidSect="00255CBD">
          <w:headerReference w:type="default" r:id="rId10"/>
          <w:pgSz w:w="11906" w:h="16838"/>
          <w:pgMar w:top="1134" w:right="850" w:bottom="1134" w:left="1701" w:header="567" w:footer="0" w:gutter="0"/>
          <w:cols w:space="720"/>
          <w:formProt w:val="0"/>
          <w:titlePg/>
          <w:docGrid w:linePitch="360"/>
        </w:sectPr>
      </w:pPr>
    </w:p>
    <w:tbl>
      <w:tblPr>
        <w:tblW w:w="4285" w:type="dxa"/>
        <w:tblInd w:w="5070" w:type="dxa"/>
        <w:tblLayout w:type="fixed"/>
        <w:tblLook w:val="0000" w:firstRow="0" w:lastRow="0" w:firstColumn="0" w:lastColumn="0" w:noHBand="0" w:noVBand="0"/>
      </w:tblPr>
      <w:tblGrid>
        <w:gridCol w:w="4285"/>
      </w:tblGrid>
      <w:tr w:rsidR="003834D1">
        <w:trPr>
          <w:trHeight w:val="1846"/>
        </w:trPr>
        <w:tc>
          <w:tcPr>
            <w:tcW w:w="4285" w:type="dxa"/>
          </w:tcPr>
          <w:p w:rsidR="003834D1" w:rsidRDefault="00287B5D">
            <w:pPr>
              <w:pStyle w:val="23"/>
              <w:suppressAutoHyphens/>
              <w:jc w:val="center"/>
              <w:rPr>
                <w:color w:val="000000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lastRenderedPageBreak/>
              <w:t>Приложение</w:t>
            </w:r>
          </w:p>
          <w:p w:rsidR="003834D1" w:rsidRDefault="00287B5D">
            <w:pPr>
              <w:pStyle w:val="23"/>
              <w:suppressAutoHyphens/>
              <w:jc w:val="center"/>
              <w:rPr>
                <w:color w:val="000000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к постановлению администрации</w:t>
            </w:r>
          </w:p>
          <w:p w:rsidR="003834D1" w:rsidRDefault="00287B5D">
            <w:pPr>
              <w:pStyle w:val="23"/>
              <w:suppressAutoHyphens/>
              <w:jc w:val="center"/>
              <w:rPr>
                <w:color w:val="000000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муниципального образования</w:t>
            </w:r>
          </w:p>
          <w:p w:rsidR="003834D1" w:rsidRDefault="00287B5D">
            <w:pPr>
              <w:pStyle w:val="23"/>
              <w:suppressAutoHyphens/>
              <w:jc w:val="center"/>
              <w:rPr>
                <w:color w:val="000000"/>
              </w:rPr>
            </w:pPr>
            <w:proofErr w:type="spellStart"/>
            <w:r>
              <w:rPr>
                <w:rFonts w:ascii="PT Astra Serif" w:hAnsi="PT Astra Serif"/>
                <w:color w:val="000000"/>
                <w:sz w:val="28"/>
                <w:szCs w:val="28"/>
              </w:rPr>
              <w:t>Щекинский</w:t>
            </w:r>
            <w:proofErr w:type="spellEnd"/>
            <w:r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район</w:t>
            </w:r>
          </w:p>
          <w:p w:rsidR="003834D1" w:rsidRDefault="003834D1">
            <w:pPr>
              <w:pStyle w:val="23"/>
              <w:suppressAutoHyphens/>
              <w:jc w:val="center"/>
              <w:rPr>
                <w:rFonts w:ascii="PT Astra Serif" w:hAnsi="PT Astra Serif"/>
                <w:color w:val="000000"/>
                <w:sz w:val="12"/>
                <w:szCs w:val="12"/>
              </w:rPr>
            </w:pPr>
          </w:p>
          <w:p w:rsidR="003834D1" w:rsidRDefault="003834D1">
            <w:pPr>
              <w:pStyle w:val="23"/>
              <w:suppressAutoHyphens/>
              <w:jc w:val="center"/>
              <w:rPr>
                <w:rFonts w:ascii="PT Astra Serif" w:hAnsi="PT Astra Serif"/>
                <w:color w:val="000000"/>
                <w:sz w:val="10"/>
                <w:szCs w:val="10"/>
              </w:rPr>
            </w:pPr>
          </w:p>
          <w:p w:rsidR="003834D1" w:rsidRDefault="00255CBD" w:rsidP="00255CBD">
            <w:pPr>
              <w:pStyle w:val="23"/>
              <w:suppressAutoHyphens/>
              <w:jc w:val="center"/>
              <w:rPr>
                <w:color w:val="000000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 xml:space="preserve">от </w:t>
            </w:r>
            <w:r w:rsidRPr="00255CBD">
              <w:rPr>
                <w:rFonts w:ascii="PT Astra Serif" w:hAnsi="PT Astra Serif"/>
                <w:color w:val="000000"/>
                <w:sz w:val="28"/>
                <w:szCs w:val="28"/>
              </w:rPr>
              <w:t>01.04.2025</w:t>
            </w:r>
            <w:r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№ 4 – 550</w:t>
            </w:r>
          </w:p>
        </w:tc>
      </w:tr>
      <w:tr w:rsidR="003834D1">
        <w:trPr>
          <w:trHeight w:val="303"/>
        </w:trPr>
        <w:tc>
          <w:tcPr>
            <w:tcW w:w="4285" w:type="dxa"/>
          </w:tcPr>
          <w:p w:rsidR="003834D1" w:rsidRDefault="003834D1">
            <w:pPr>
              <w:pStyle w:val="23"/>
              <w:suppressAutoHyphens/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</w:tc>
      </w:tr>
      <w:tr w:rsidR="003834D1">
        <w:trPr>
          <w:trHeight w:val="1846"/>
        </w:trPr>
        <w:tc>
          <w:tcPr>
            <w:tcW w:w="4285" w:type="dxa"/>
          </w:tcPr>
          <w:p w:rsidR="003834D1" w:rsidRDefault="00287B5D">
            <w:pPr>
              <w:pStyle w:val="23"/>
              <w:suppressAutoHyphens/>
              <w:jc w:val="center"/>
              <w:rPr>
                <w:color w:val="000000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УТВЕРЖДЕН</w:t>
            </w:r>
          </w:p>
          <w:p w:rsidR="003834D1" w:rsidRDefault="00287B5D">
            <w:pPr>
              <w:pStyle w:val="23"/>
              <w:suppressAutoHyphens/>
              <w:jc w:val="center"/>
              <w:rPr>
                <w:color w:val="000000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постановлением администрации</w:t>
            </w:r>
          </w:p>
          <w:p w:rsidR="003834D1" w:rsidRDefault="00287B5D">
            <w:pPr>
              <w:pStyle w:val="23"/>
              <w:suppressAutoHyphens/>
              <w:jc w:val="center"/>
              <w:rPr>
                <w:color w:val="000000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муниципального образования</w:t>
            </w:r>
          </w:p>
          <w:p w:rsidR="003834D1" w:rsidRDefault="00287B5D">
            <w:pPr>
              <w:pStyle w:val="23"/>
              <w:suppressAutoHyphens/>
              <w:jc w:val="center"/>
              <w:rPr>
                <w:color w:val="000000"/>
              </w:rPr>
            </w:pPr>
            <w:proofErr w:type="spellStart"/>
            <w:r>
              <w:rPr>
                <w:rFonts w:ascii="PT Astra Serif" w:hAnsi="PT Astra Serif"/>
                <w:color w:val="000000"/>
                <w:sz w:val="28"/>
                <w:szCs w:val="28"/>
              </w:rPr>
              <w:t>Щекинский</w:t>
            </w:r>
            <w:proofErr w:type="spellEnd"/>
            <w:r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район</w:t>
            </w:r>
          </w:p>
          <w:p w:rsidR="003834D1" w:rsidRDefault="003834D1">
            <w:pPr>
              <w:pStyle w:val="23"/>
              <w:suppressAutoHyphens/>
              <w:jc w:val="center"/>
              <w:rPr>
                <w:rFonts w:ascii="PT Astra Serif" w:hAnsi="PT Astra Serif"/>
                <w:color w:val="000000"/>
                <w:sz w:val="12"/>
                <w:szCs w:val="12"/>
              </w:rPr>
            </w:pPr>
          </w:p>
          <w:p w:rsidR="003834D1" w:rsidRDefault="003834D1">
            <w:pPr>
              <w:pStyle w:val="23"/>
              <w:suppressAutoHyphens/>
              <w:jc w:val="center"/>
              <w:rPr>
                <w:rFonts w:ascii="PT Astra Serif" w:hAnsi="PT Astra Serif"/>
                <w:color w:val="000000"/>
                <w:sz w:val="10"/>
                <w:szCs w:val="10"/>
              </w:rPr>
            </w:pPr>
          </w:p>
          <w:p w:rsidR="003834D1" w:rsidRDefault="00255CBD">
            <w:pPr>
              <w:pStyle w:val="23"/>
              <w:suppressAutoHyphens/>
              <w:jc w:val="center"/>
              <w:rPr>
                <w:color w:val="000000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 xml:space="preserve">от </w:t>
            </w:r>
            <w:r w:rsidRPr="00255CBD">
              <w:rPr>
                <w:rFonts w:ascii="PT Astra Serif" w:hAnsi="PT Astra Serif"/>
                <w:color w:val="000000"/>
                <w:sz w:val="28"/>
                <w:szCs w:val="28"/>
              </w:rPr>
              <w:t>01.04.2025</w:t>
            </w:r>
            <w:r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№ 4 – 550</w:t>
            </w:r>
          </w:p>
        </w:tc>
      </w:tr>
    </w:tbl>
    <w:p w:rsidR="003834D1" w:rsidRDefault="003834D1">
      <w:pPr>
        <w:jc w:val="right"/>
        <w:rPr>
          <w:rFonts w:ascii="PT Astra Serif" w:hAnsi="PT Astra Serif"/>
          <w:color w:val="000000"/>
          <w:sz w:val="16"/>
          <w:szCs w:val="16"/>
        </w:rPr>
      </w:pPr>
    </w:p>
    <w:p w:rsidR="003834D1" w:rsidRDefault="003834D1">
      <w:pPr>
        <w:rPr>
          <w:rFonts w:ascii="PT Astra Serif" w:hAnsi="PT Astra Serif" w:cs="PT Astra Serif"/>
          <w:color w:val="000000"/>
          <w:sz w:val="28"/>
          <w:szCs w:val="28"/>
        </w:rPr>
      </w:pPr>
    </w:p>
    <w:p w:rsidR="003834D1" w:rsidRDefault="003834D1">
      <w:pPr>
        <w:ind w:firstLine="709"/>
        <w:jc w:val="center"/>
        <w:rPr>
          <w:rFonts w:ascii="PT Astra Serif" w:hAnsi="PT Astra Serif" w:cs="PT Astra Serif"/>
          <w:color w:val="000000"/>
          <w:sz w:val="28"/>
          <w:szCs w:val="28"/>
        </w:rPr>
      </w:pPr>
    </w:p>
    <w:p w:rsidR="003834D1" w:rsidRDefault="003834D1">
      <w:pPr>
        <w:ind w:firstLine="709"/>
        <w:jc w:val="center"/>
        <w:rPr>
          <w:rFonts w:ascii="PT Astra Serif" w:hAnsi="PT Astra Serif" w:cs="PT Astra Serif"/>
          <w:color w:val="000000"/>
          <w:sz w:val="28"/>
          <w:szCs w:val="28"/>
        </w:rPr>
      </w:pPr>
    </w:p>
    <w:p w:rsidR="003834D1" w:rsidRDefault="003834D1">
      <w:pPr>
        <w:ind w:firstLine="709"/>
        <w:jc w:val="center"/>
        <w:rPr>
          <w:rFonts w:ascii="PT Astra Serif" w:hAnsi="PT Astra Serif" w:cs="PT Astra Serif"/>
          <w:color w:val="000000"/>
          <w:sz w:val="28"/>
          <w:szCs w:val="28"/>
        </w:rPr>
      </w:pPr>
    </w:p>
    <w:p w:rsidR="003834D1" w:rsidRDefault="00287B5D">
      <w:pPr>
        <w:jc w:val="center"/>
        <w:rPr>
          <w:color w:val="000000"/>
        </w:rPr>
      </w:pPr>
      <w:r>
        <w:rPr>
          <w:rFonts w:ascii="PT Astra Serif" w:hAnsi="PT Astra Serif" w:cs="PT Astra Serif"/>
          <w:b/>
          <w:color w:val="000000"/>
          <w:sz w:val="28"/>
          <w:szCs w:val="28"/>
        </w:rPr>
        <w:t xml:space="preserve">ПОРЯДОК </w:t>
      </w:r>
    </w:p>
    <w:p w:rsidR="003834D1" w:rsidRDefault="00287B5D">
      <w:pPr>
        <w:jc w:val="center"/>
        <w:rPr>
          <w:color w:val="000000"/>
        </w:rPr>
      </w:pPr>
      <w:r>
        <w:rPr>
          <w:rFonts w:ascii="PT Astra Serif" w:hAnsi="PT Astra Serif" w:cs="PT Astra Serif"/>
          <w:b/>
          <w:color w:val="000000"/>
          <w:sz w:val="28"/>
          <w:szCs w:val="28"/>
        </w:rPr>
        <w:t xml:space="preserve">ПРЕДОСТАВЛЕНИЯ В 2025 ГОДУ </w:t>
      </w:r>
      <w:proofErr w:type="gramStart"/>
      <w:r>
        <w:rPr>
          <w:rFonts w:ascii="PT Astra Serif" w:hAnsi="PT Astra Serif" w:cs="PT Astra Serif"/>
          <w:b/>
          <w:color w:val="000000"/>
          <w:sz w:val="28"/>
          <w:szCs w:val="28"/>
        </w:rPr>
        <w:t>ЕДИНОВРЕМЕННОЙ</w:t>
      </w:r>
      <w:proofErr w:type="gramEnd"/>
      <w:r>
        <w:rPr>
          <w:rFonts w:ascii="PT Astra Serif" w:hAnsi="PT Astra Serif" w:cs="PT Astra Serif"/>
          <w:b/>
          <w:color w:val="000000"/>
          <w:sz w:val="28"/>
          <w:szCs w:val="28"/>
        </w:rPr>
        <w:t xml:space="preserve"> </w:t>
      </w:r>
    </w:p>
    <w:p w:rsidR="003834D1" w:rsidRDefault="00287B5D">
      <w:pPr>
        <w:jc w:val="center"/>
        <w:rPr>
          <w:color w:val="000000"/>
        </w:rPr>
      </w:pPr>
      <w:r>
        <w:rPr>
          <w:rFonts w:ascii="PT Astra Serif" w:hAnsi="PT Astra Serif" w:cs="PT Astra Serif"/>
          <w:b/>
          <w:color w:val="000000"/>
          <w:sz w:val="28"/>
          <w:szCs w:val="28"/>
        </w:rPr>
        <w:t>ДЕНЕЖНОЙ ВЫПЛАТЫ ГРАЖДАНАМ,</w:t>
      </w:r>
    </w:p>
    <w:p w:rsidR="003834D1" w:rsidRDefault="00287B5D">
      <w:pPr>
        <w:jc w:val="center"/>
        <w:rPr>
          <w:color w:val="000000"/>
        </w:rPr>
      </w:pPr>
      <w:proofErr w:type="gramStart"/>
      <w:r>
        <w:rPr>
          <w:rFonts w:ascii="PT Astra Serif" w:hAnsi="PT Astra Serif" w:cs="PT Astra Serif"/>
          <w:b/>
          <w:color w:val="000000"/>
          <w:sz w:val="28"/>
          <w:szCs w:val="28"/>
        </w:rPr>
        <w:t>УДОСТОЕННЫМ</w:t>
      </w:r>
      <w:proofErr w:type="gramEnd"/>
      <w:r>
        <w:rPr>
          <w:rFonts w:ascii="PT Astra Serif" w:hAnsi="PT Astra Serif" w:cs="PT Astra Serif"/>
          <w:b/>
          <w:color w:val="000000"/>
          <w:sz w:val="28"/>
          <w:szCs w:val="28"/>
        </w:rPr>
        <w:t xml:space="preserve"> ЗВАНИЯ «ПОЧЕТНЫЙ ГРАЖДАНИН </w:t>
      </w:r>
    </w:p>
    <w:p w:rsidR="003834D1" w:rsidRDefault="00287B5D">
      <w:pPr>
        <w:jc w:val="center"/>
        <w:rPr>
          <w:color w:val="000000"/>
        </w:rPr>
      </w:pPr>
      <w:proofErr w:type="gramStart"/>
      <w:r>
        <w:rPr>
          <w:rFonts w:ascii="PT Astra Serif" w:hAnsi="PT Astra Serif" w:cs="PT Astra Serif"/>
          <w:b/>
          <w:color w:val="000000"/>
          <w:sz w:val="28"/>
          <w:szCs w:val="28"/>
        </w:rPr>
        <w:t>ЩЕКИНСКОГО РАЙОНА», ЯВЛЯЮЩИМСЯ ВЕТЕРАНАМИ И УЧАСТНИКАМИ  ВЕЛИКОЙ ОТЕЧЕСТВЕННОЙ ВОЙНЫ</w:t>
      </w:r>
      <w:proofErr w:type="gramEnd"/>
    </w:p>
    <w:p w:rsidR="003834D1" w:rsidRDefault="003834D1">
      <w:pPr>
        <w:jc w:val="both"/>
        <w:outlineLvl w:val="0"/>
        <w:rPr>
          <w:rFonts w:ascii="PT Astra Serif" w:hAnsi="PT Astra Serif" w:cs="PT Astra Serif"/>
          <w:b/>
          <w:bCs/>
          <w:color w:val="000000"/>
          <w:sz w:val="28"/>
          <w:szCs w:val="28"/>
          <w:lang w:eastAsia="ru-RU"/>
        </w:rPr>
      </w:pPr>
    </w:p>
    <w:p w:rsidR="003834D1" w:rsidRDefault="003834D1">
      <w:pPr>
        <w:jc w:val="both"/>
        <w:outlineLvl w:val="0"/>
        <w:rPr>
          <w:rFonts w:ascii="PT Astra Serif" w:hAnsi="PT Astra Serif" w:cs="PT Astra Serif"/>
          <w:b/>
          <w:bCs/>
          <w:color w:val="000000"/>
          <w:sz w:val="28"/>
          <w:szCs w:val="28"/>
          <w:lang w:eastAsia="ru-RU"/>
        </w:rPr>
      </w:pPr>
    </w:p>
    <w:p w:rsidR="003834D1" w:rsidRDefault="003834D1">
      <w:pPr>
        <w:jc w:val="both"/>
        <w:outlineLvl w:val="0"/>
        <w:rPr>
          <w:rFonts w:ascii="PT Astra Serif" w:hAnsi="PT Astra Serif" w:cs="PT Astra Serif"/>
          <w:b/>
          <w:bCs/>
          <w:color w:val="000000"/>
          <w:sz w:val="28"/>
          <w:szCs w:val="28"/>
          <w:lang w:eastAsia="ru-RU"/>
        </w:rPr>
      </w:pPr>
    </w:p>
    <w:p w:rsidR="003834D1" w:rsidRDefault="003834D1">
      <w:pPr>
        <w:jc w:val="both"/>
        <w:outlineLvl w:val="0"/>
        <w:rPr>
          <w:rFonts w:ascii="PT Astra Serif" w:hAnsi="PT Astra Serif" w:cs="PT Astra Serif"/>
          <w:b/>
          <w:bCs/>
          <w:color w:val="000000"/>
          <w:sz w:val="28"/>
          <w:szCs w:val="28"/>
          <w:lang w:eastAsia="ru-RU"/>
        </w:rPr>
      </w:pPr>
    </w:p>
    <w:p w:rsidR="003834D1" w:rsidRDefault="003834D1">
      <w:pPr>
        <w:jc w:val="both"/>
        <w:outlineLvl w:val="0"/>
        <w:rPr>
          <w:rFonts w:ascii="PT Astra Serif" w:hAnsi="PT Astra Serif" w:cs="PT Astra Serif"/>
          <w:b/>
          <w:bCs/>
          <w:color w:val="000000"/>
          <w:sz w:val="28"/>
          <w:szCs w:val="28"/>
          <w:lang w:eastAsia="ru-RU"/>
        </w:rPr>
      </w:pPr>
    </w:p>
    <w:p w:rsidR="003834D1" w:rsidRDefault="003834D1">
      <w:pPr>
        <w:jc w:val="both"/>
        <w:outlineLvl w:val="0"/>
        <w:rPr>
          <w:rFonts w:ascii="PT Astra Serif" w:hAnsi="PT Astra Serif" w:cs="PT Astra Serif"/>
          <w:b/>
          <w:bCs/>
          <w:color w:val="000000"/>
          <w:sz w:val="28"/>
          <w:szCs w:val="28"/>
          <w:lang w:eastAsia="ru-RU"/>
        </w:rPr>
      </w:pPr>
    </w:p>
    <w:p w:rsidR="003834D1" w:rsidRDefault="003834D1">
      <w:pPr>
        <w:jc w:val="both"/>
        <w:outlineLvl w:val="0"/>
        <w:rPr>
          <w:rFonts w:ascii="PT Astra Serif" w:hAnsi="PT Astra Serif" w:cs="PT Astra Serif"/>
          <w:b/>
          <w:bCs/>
          <w:color w:val="000000"/>
          <w:sz w:val="28"/>
          <w:szCs w:val="28"/>
          <w:lang w:eastAsia="ru-RU"/>
        </w:rPr>
      </w:pPr>
    </w:p>
    <w:p w:rsidR="003834D1" w:rsidRDefault="003834D1">
      <w:pPr>
        <w:jc w:val="both"/>
        <w:outlineLvl w:val="0"/>
        <w:rPr>
          <w:rFonts w:ascii="PT Astra Serif" w:hAnsi="PT Astra Serif" w:cs="PT Astra Serif"/>
          <w:b/>
          <w:bCs/>
          <w:color w:val="000000"/>
          <w:sz w:val="28"/>
          <w:szCs w:val="28"/>
          <w:lang w:eastAsia="ru-RU"/>
        </w:rPr>
      </w:pPr>
    </w:p>
    <w:p w:rsidR="003834D1" w:rsidRDefault="003834D1">
      <w:pPr>
        <w:jc w:val="both"/>
        <w:outlineLvl w:val="0"/>
        <w:rPr>
          <w:rFonts w:ascii="PT Astra Serif" w:hAnsi="PT Astra Serif" w:cs="PT Astra Serif"/>
          <w:b/>
          <w:bCs/>
          <w:color w:val="000000"/>
          <w:sz w:val="28"/>
          <w:szCs w:val="28"/>
          <w:lang w:eastAsia="ru-RU"/>
        </w:rPr>
      </w:pPr>
    </w:p>
    <w:p w:rsidR="003834D1" w:rsidRDefault="003834D1">
      <w:pPr>
        <w:jc w:val="both"/>
        <w:outlineLvl w:val="0"/>
        <w:rPr>
          <w:rFonts w:ascii="PT Astra Serif" w:hAnsi="PT Astra Serif" w:cs="PT Astra Serif"/>
          <w:b/>
          <w:bCs/>
          <w:color w:val="000000"/>
          <w:sz w:val="28"/>
          <w:szCs w:val="28"/>
          <w:lang w:eastAsia="ru-RU"/>
        </w:rPr>
      </w:pPr>
    </w:p>
    <w:p w:rsidR="003834D1" w:rsidRDefault="003834D1">
      <w:pPr>
        <w:jc w:val="both"/>
        <w:outlineLvl w:val="0"/>
        <w:rPr>
          <w:rFonts w:ascii="PT Astra Serif" w:hAnsi="PT Astra Serif" w:cs="PT Astra Serif"/>
          <w:b/>
          <w:bCs/>
          <w:color w:val="000000"/>
          <w:sz w:val="28"/>
          <w:szCs w:val="28"/>
          <w:lang w:eastAsia="ru-RU"/>
        </w:rPr>
      </w:pPr>
    </w:p>
    <w:p w:rsidR="003834D1" w:rsidRDefault="003834D1">
      <w:pPr>
        <w:jc w:val="both"/>
        <w:outlineLvl w:val="0"/>
        <w:rPr>
          <w:rFonts w:ascii="PT Astra Serif" w:hAnsi="PT Astra Serif" w:cs="PT Astra Serif"/>
          <w:b/>
          <w:bCs/>
          <w:color w:val="000000"/>
          <w:sz w:val="28"/>
          <w:szCs w:val="28"/>
          <w:lang w:eastAsia="ru-RU"/>
        </w:rPr>
      </w:pPr>
    </w:p>
    <w:p w:rsidR="003834D1" w:rsidRDefault="003834D1">
      <w:pPr>
        <w:jc w:val="both"/>
        <w:outlineLvl w:val="0"/>
        <w:rPr>
          <w:rFonts w:ascii="PT Astra Serif" w:hAnsi="PT Astra Serif" w:cs="PT Astra Serif"/>
          <w:b/>
          <w:bCs/>
          <w:color w:val="000000"/>
          <w:sz w:val="28"/>
          <w:szCs w:val="28"/>
          <w:lang w:eastAsia="ru-RU"/>
        </w:rPr>
      </w:pPr>
    </w:p>
    <w:p w:rsidR="003834D1" w:rsidRDefault="003834D1">
      <w:pPr>
        <w:jc w:val="both"/>
        <w:outlineLvl w:val="0"/>
        <w:rPr>
          <w:rFonts w:ascii="PT Astra Serif" w:hAnsi="PT Astra Serif" w:cs="PT Astra Serif"/>
          <w:b/>
          <w:bCs/>
          <w:color w:val="000000"/>
          <w:sz w:val="28"/>
          <w:szCs w:val="28"/>
          <w:lang w:eastAsia="ru-RU"/>
        </w:rPr>
      </w:pPr>
    </w:p>
    <w:p w:rsidR="003834D1" w:rsidRDefault="003834D1">
      <w:pPr>
        <w:jc w:val="both"/>
        <w:outlineLvl w:val="0"/>
        <w:rPr>
          <w:rFonts w:ascii="PT Astra Serif" w:hAnsi="PT Astra Serif" w:cs="PT Astra Serif"/>
          <w:b/>
          <w:bCs/>
          <w:color w:val="000000"/>
          <w:sz w:val="28"/>
          <w:szCs w:val="28"/>
          <w:lang w:eastAsia="ru-RU"/>
        </w:rPr>
      </w:pPr>
    </w:p>
    <w:p w:rsidR="003834D1" w:rsidRDefault="003834D1">
      <w:pPr>
        <w:jc w:val="both"/>
        <w:outlineLvl w:val="0"/>
        <w:rPr>
          <w:rFonts w:ascii="PT Astra Serif" w:hAnsi="PT Astra Serif" w:cs="PT Astra Serif"/>
          <w:b/>
          <w:bCs/>
          <w:color w:val="000000"/>
          <w:sz w:val="28"/>
          <w:szCs w:val="28"/>
          <w:lang w:eastAsia="ru-RU"/>
        </w:rPr>
      </w:pPr>
    </w:p>
    <w:p w:rsidR="003834D1" w:rsidRDefault="003834D1">
      <w:pPr>
        <w:jc w:val="both"/>
        <w:outlineLvl w:val="0"/>
        <w:rPr>
          <w:rFonts w:ascii="PT Astra Serif" w:hAnsi="PT Astra Serif" w:cs="PT Astra Serif"/>
          <w:b/>
          <w:bCs/>
          <w:color w:val="000000"/>
          <w:sz w:val="28"/>
          <w:szCs w:val="28"/>
          <w:lang w:eastAsia="ru-RU"/>
        </w:rPr>
      </w:pPr>
    </w:p>
    <w:p w:rsidR="003834D1" w:rsidRDefault="003834D1">
      <w:pPr>
        <w:jc w:val="both"/>
        <w:outlineLvl w:val="0"/>
        <w:rPr>
          <w:rFonts w:ascii="PT Astra Serif" w:hAnsi="PT Astra Serif" w:cs="PT Astra Serif"/>
          <w:b/>
          <w:bCs/>
          <w:color w:val="000000"/>
          <w:sz w:val="28"/>
          <w:szCs w:val="28"/>
          <w:lang w:eastAsia="ru-RU"/>
        </w:rPr>
      </w:pPr>
    </w:p>
    <w:p w:rsidR="003834D1" w:rsidRDefault="003834D1">
      <w:pPr>
        <w:jc w:val="both"/>
        <w:outlineLvl w:val="0"/>
        <w:rPr>
          <w:rFonts w:ascii="PT Astra Serif" w:hAnsi="PT Astra Serif" w:cs="PT Astra Serif"/>
          <w:b/>
          <w:bCs/>
          <w:color w:val="000000"/>
          <w:sz w:val="28"/>
          <w:szCs w:val="28"/>
          <w:lang w:eastAsia="ru-RU"/>
        </w:rPr>
      </w:pPr>
    </w:p>
    <w:p w:rsidR="003834D1" w:rsidRDefault="003834D1">
      <w:pPr>
        <w:jc w:val="both"/>
        <w:outlineLvl w:val="0"/>
        <w:rPr>
          <w:rFonts w:ascii="PT Astra Serif" w:hAnsi="PT Astra Serif" w:cs="PT Astra Serif"/>
          <w:b/>
          <w:bCs/>
          <w:color w:val="000000"/>
          <w:sz w:val="28"/>
          <w:szCs w:val="28"/>
          <w:lang w:eastAsia="ru-RU"/>
        </w:rPr>
      </w:pPr>
    </w:p>
    <w:p w:rsidR="003834D1" w:rsidRDefault="003834D1">
      <w:pPr>
        <w:jc w:val="both"/>
        <w:outlineLvl w:val="0"/>
        <w:rPr>
          <w:rFonts w:ascii="PT Astra Serif" w:hAnsi="PT Astra Serif" w:cs="PT Astra Serif"/>
          <w:b/>
          <w:bCs/>
          <w:color w:val="000000"/>
          <w:sz w:val="28"/>
          <w:szCs w:val="28"/>
          <w:lang w:eastAsia="ru-RU"/>
        </w:rPr>
      </w:pPr>
    </w:p>
    <w:p w:rsidR="003834D1" w:rsidRDefault="00287B5D">
      <w:pPr>
        <w:pStyle w:val="formattext"/>
        <w:shd w:val="clear" w:color="auto" w:fill="FFFFFF"/>
        <w:suppressAutoHyphens/>
        <w:spacing w:beforeAutospacing="0" w:afterAutospacing="0" w:line="360" w:lineRule="exact"/>
        <w:ind w:firstLine="709"/>
        <w:jc w:val="both"/>
        <w:textAlignment w:val="baseline"/>
        <w:rPr>
          <w:color w:val="000000"/>
        </w:rPr>
      </w:pPr>
      <w:r>
        <w:rPr>
          <w:rFonts w:ascii="PT Astra Serif" w:hAnsi="PT Astra Serif" w:cs="PT Astra Serif"/>
          <w:bCs/>
          <w:color w:val="000000"/>
          <w:sz w:val="28"/>
          <w:szCs w:val="28"/>
        </w:rPr>
        <w:lastRenderedPageBreak/>
        <w:t xml:space="preserve">1. Настоящий Порядок </w:t>
      </w:r>
      <w:proofErr w:type="gramStart"/>
      <w:r>
        <w:rPr>
          <w:rFonts w:ascii="PT Astra Serif" w:hAnsi="PT Astra Serif" w:cs="PT Astra Serif"/>
          <w:bCs/>
          <w:color w:val="000000"/>
          <w:sz w:val="28"/>
          <w:szCs w:val="28"/>
        </w:rPr>
        <w:t>устанавливает условия</w:t>
      </w:r>
      <w:proofErr w:type="gramEnd"/>
      <w:r>
        <w:rPr>
          <w:rFonts w:ascii="PT Astra Serif" w:hAnsi="PT Astra Serif" w:cs="PT Astra Serif"/>
          <w:bCs/>
          <w:color w:val="000000"/>
          <w:sz w:val="28"/>
          <w:szCs w:val="28"/>
        </w:rPr>
        <w:t xml:space="preserve"> и механизм предоставления в 2025 году единовременной денежной выплаты гражданам, </w:t>
      </w:r>
      <w:r>
        <w:rPr>
          <w:rFonts w:ascii="PT Astra Serif" w:hAnsi="PT Astra Serif"/>
          <w:color w:val="000000"/>
          <w:sz w:val="28"/>
          <w:szCs w:val="28"/>
        </w:rPr>
        <w:t xml:space="preserve">удостоенным звания «Почетный гражданин </w:t>
      </w:r>
      <w:proofErr w:type="spellStart"/>
      <w:r>
        <w:rPr>
          <w:rFonts w:ascii="PT Astra Serif" w:hAnsi="PT Astra Serif"/>
          <w:color w:val="000000"/>
          <w:sz w:val="28"/>
          <w:szCs w:val="28"/>
        </w:rPr>
        <w:t>Щекинского</w:t>
      </w:r>
      <w:proofErr w:type="spellEnd"/>
      <w:r>
        <w:rPr>
          <w:rFonts w:ascii="PT Astra Serif" w:hAnsi="PT Astra Serif"/>
          <w:color w:val="000000"/>
          <w:sz w:val="28"/>
          <w:szCs w:val="28"/>
        </w:rPr>
        <w:t xml:space="preserve"> района», являющимся ветеранами и участниками </w:t>
      </w:r>
      <w:r>
        <w:rPr>
          <w:rFonts w:ascii="PT Astra Serif" w:hAnsi="PT Astra Serif" w:cs="Arial"/>
          <w:bCs/>
          <w:color w:val="000000"/>
          <w:sz w:val="28"/>
          <w:szCs w:val="28"/>
          <w:shd w:val="clear" w:color="auto" w:fill="FFFFFF"/>
        </w:rPr>
        <w:t>Великой Отечественной войны (далее — гражданин, единовременная денежная выплата)</w:t>
      </w:r>
      <w:r>
        <w:rPr>
          <w:rFonts w:ascii="PT Astra Serif" w:hAnsi="PT Astra Serif" w:cs="Arial"/>
          <w:b/>
          <w:bCs/>
          <w:color w:val="000000"/>
          <w:sz w:val="28"/>
          <w:szCs w:val="28"/>
          <w:shd w:val="clear" w:color="auto" w:fill="FFFFFF"/>
        </w:rPr>
        <w:t>.</w:t>
      </w:r>
    </w:p>
    <w:p w:rsidR="003834D1" w:rsidRDefault="00287B5D" w:rsidP="00054D79">
      <w:pPr>
        <w:pStyle w:val="formattext"/>
        <w:shd w:val="clear" w:color="auto" w:fill="FFFFFF"/>
        <w:suppressAutoHyphens/>
        <w:spacing w:beforeAutospacing="0" w:afterAutospacing="0" w:line="360" w:lineRule="exact"/>
        <w:ind w:firstLine="709"/>
        <w:jc w:val="both"/>
        <w:textAlignment w:val="baseline"/>
        <w:rPr>
          <w:color w:val="000000"/>
        </w:rPr>
      </w:pPr>
      <w:r>
        <w:rPr>
          <w:rFonts w:ascii="PT Astra Serif" w:hAnsi="PT Astra Serif" w:cs="PT Astra Serif"/>
          <w:bCs/>
          <w:color w:val="000000"/>
          <w:sz w:val="28"/>
          <w:szCs w:val="28"/>
        </w:rPr>
        <w:t>2. </w:t>
      </w:r>
      <w:proofErr w:type="gramStart"/>
      <w:r>
        <w:rPr>
          <w:rFonts w:ascii="PT Astra Serif" w:hAnsi="PT Astra Serif" w:cs="PT Astra Serif"/>
          <w:bCs/>
          <w:color w:val="000000"/>
          <w:sz w:val="28"/>
          <w:szCs w:val="28"/>
        </w:rPr>
        <w:t xml:space="preserve">Единовременная денежная выплата </w:t>
      </w:r>
      <w:r>
        <w:rPr>
          <w:rFonts w:ascii="PT Astra Serif" w:hAnsi="PT Astra Serif" w:cs="Arial"/>
          <w:bCs/>
          <w:color w:val="000000"/>
          <w:sz w:val="28"/>
          <w:szCs w:val="28"/>
          <w:shd w:val="clear" w:color="auto" w:fill="FFFFFF"/>
        </w:rPr>
        <w:t xml:space="preserve">носит </w:t>
      </w:r>
      <w:proofErr w:type="spellStart"/>
      <w:r>
        <w:rPr>
          <w:rFonts w:ascii="PT Astra Serif" w:hAnsi="PT Astra Serif" w:cs="Arial"/>
          <w:bCs/>
          <w:color w:val="000000"/>
          <w:sz w:val="28"/>
          <w:szCs w:val="28"/>
          <w:shd w:val="clear" w:color="auto" w:fill="FFFFFF"/>
        </w:rPr>
        <w:t>беззаявительный</w:t>
      </w:r>
      <w:proofErr w:type="spellEnd"/>
      <w:r>
        <w:rPr>
          <w:rFonts w:ascii="PT Astra Serif" w:hAnsi="PT Astra Serif" w:cs="Arial"/>
          <w:bCs/>
          <w:color w:val="000000"/>
          <w:sz w:val="28"/>
          <w:szCs w:val="28"/>
          <w:shd w:val="clear" w:color="auto" w:fill="FFFFFF"/>
        </w:rPr>
        <w:t xml:space="preserve"> характер и назначается </w:t>
      </w:r>
      <w:r w:rsidR="00054D79">
        <w:rPr>
          <w:rFonts w:ascii="PT Astra Serif" w:hAnsi="PT Astra Serif" w:cs="Arial"/>
          <w:bCs/>
          <w:color w:val="000000"/>
          <w:sz w:val="28"/>
          <w:szCs w:val="28"/>
          <w:shd w:val="clear" w:color="auto" w:fill="FFFFFF"/>
        </w:rPr>
        <w:t>гражданам на основании п</w:t>
      </w:r>
      <w:r>
        <w:rPr>
          <w:rFonts w:ascii="PT Astra Serif" w:hAnsi="PT Astra Serif" w:cs="Arial"/>
          <w:bCs/>
          <w:color w:val="000000"/>
          <w:sz w:val="28"/>
          <w:szCs w:val="28"/>
          <w:shd w:val="clear" w:color="auto" w:fill="FFFFFF"/>
        </w:rPr>
        <w:t xml:space="preserve">редставленных гражданином </w:t>
      </w:r>
      <w:r w:rsidR="00054D79">
        <w:rPr>
          <w:rFonts w:ascii="PT Astra Serif" w:hAnsi="PT Astra Serif" w:cs="Arial"/>
          <w:bCs/>
          <w:color w:val="000000"/>
          <w:sz w:val="28"/>
          <w:szCs w:val="28"/>
          <w:shd w:val="clear" w:color="auto" w:fill="FFFFFF"/>
        </w:rPr>
        <w:t xml:space="preserve">документов </w:t>
      </w:r>
      <w:r>
        <w:rPr>
          <w:rFonts w:ascii="PT Astra Serif" w:hAnsi="PT Astra Serif" w:cs="Arial"/>
          <w:bCs/>
          <w:color w:val="000000"/>
          <w:sz w:val="28"/>
          <w:szCs w:val="28"/>
          <w:shd w:val="clear" w:color="auto" w:fill="FFFFFF"/>
        </w:rPr>
        <w:t xml:space="preserve">в Комиссию по муниципальным наградам муниципального образования </w:t>
      </w:r>
      <w:proofErr w:type="spellStart"/>
      <w:r>
        <w:rPr>
          <w:rFonts w:ascii="PT Astra Serif" w:hAnsi="PT Astra Serif" w:cs="Arial"/>
          <w:bCs/>
          <w:color w:val="000000"/>
          <w:sz w:val="28"/>
          <w:szCs w:val="28"/>
          <w:shd w:val="clear" w:color="auto" w:fill="FFFFFF"/>
        </w:rPr>
        <w:t>Щекинский</w:t>
      </w:r>
      <w:proofErr w:type="spellEnd"/>
      <w:r>
        <w:rPr>
          <w:rFonts w:ascii="PT Astra Serif" w:hAnsi="PT Astra Serif" w:cs="Arial"/>
          <w:bCs/>
          <w:color w:val="000000"/>
          <w:sz w:val="28"/>
          <w:szCs w:val="28"/>
          <w:shd w:val="clear" w:color="auto" w:fill="FFFFFF"/>
        </w:rPr>
        <w:t xml:space="preserve"> район в соответствии с решением Собрания представителей </w:t>
      </w:r>
      <w:proofErr w:type="spellStart"/>
      <w:r>
        <w:rPr>
          <w:rFonts w:ascii="PT Astra Serif" w:hAnsi="PT Astra Serif" w:cs="Arial"/>
          <w:bCs/>
          <w:color w:val="000000"/>
          <w:sz w:val="28"/>
          <w:szCs w:val="28"/>
          <w:shd w:val="clear" w:color="auto" w:fill="FFFFFF"/>
        </w:rPr>
        <w:t>Щекинского</w:t>
      </w:r>
      <w:proofErr w:type="spellEnd"/>
      <w:r>
        <w:rPr>
          <w:rFonts w:ascii="PT Astra Serif" w:hAnsi="PT Astra Serif" w:cs="Arial"/>
          <w:bCs/>
          <w:color w:val="000000"/>
          <w:sz w:val="28"/>
          <w:szCs w:val="28"/>
          <w:shd w:val="clear" w:color="auto" w:fill="FFFFFF"/>
        </w:rPr>
        <w:t xml:space="preserve"> района от 19.12.2017 №60/489 «Об утверждении Положения «О звании «Почетн</w:t>
      </w:r>
      <w:r w:rsidR="00054D79">
        <w:rPr>
          <w:rFonts w:ascii="PT Astra Serif" w:hAnsi="PT Astra Serif" w:cs="Arial"/>
          <w:bCs/>
          <w:color w:val="000000"/>
          <w:sz w:val="28"/>
          <w:szCs w:val="28"/>
          <w:shd w:val="clear" w:color="auto" w:fill="FFFFFF"/>
        </w:rPr>
        <w:t xml:space="preserve">ый гражданин </w:t>
      </w:r>
      <w:proofErr w:type="spellStart"/>
      <w:r w:rsidR="00054D79">
        <w:rPr>
          <w:rFonts w:ascii="PT Astra Serif" w:hAnsi="PT Astra Serif" w:cs="Arial"/>
          <w:bCs/>
          <w:color w:val="000000"/>
          <w:sz w:val="28"/>
          <w:szCs w:val="28"/>
          <w:shd w:val="clear" w:color="auto" w:fill="FFFFFF"/>
        </w:rPr>
        <w:t>Щекинского</w:t>
      </w:r>
      <w:proofErr w:type="spellEnd"/>
      <w:r w:rsidR="00054D79">
        <w:rPr>
          <w:rFonts w:ascii="PT Astra Serif" w:hAnsi="PT Astra Serif" w:cs="Arial"/>
          <w:bCs/>
          <w:color w:val="000000"/>
          <w:sz w:val="28"/>
          <w:szCs w:val="28"/>
          <w:shd w:val="clear" w:color="auto" w:fill="FFFFFF"/>
        </w:rPr>
        <w:t xml:space="preserve"> района» и</w:t>
      </w:r>
      <w:r w:rsidR="00054D79">
        <w:rPr>
          <w:rFonts w:ascii="PT Astra Serif" w:hAnsi="PT Astra Serif" w:cs="Arial"/>
          <w:bCs/>
          <w:color w:val="000000"/>
          <w:sz w:val="28"/>
          <w:szCs w:val="28"/>
        </w:rPr>
        <w:t xml:space="preserve"> с</w:t>
      </w:r>
      <w:r>
        <w:rPr>
          <w:rFonts w:ascii="PT Astra Serif" w:hAnsi="PT Astra Serif" w:cs="Arial"/>
          <w:bCs/>
          <w:color w:val="000000"/>
          <w:sz w:val="28"/>
          <w:szCs w:val="28"/>
        </w:rPr>
        <w:t xml:space="preserve">правки из военного комиссариата о статусе гражданина. </w:t>
      </w:r>
      <w:proofErr w:type="gramEnd"/>
    </w:p>
    <w:p w:rsidR="003834D1" w:rsidRDefault="00287B5D">
      <w:pPr>
        <w:spacing w:line="360" w:lineRule="exact"/>
        <w:ind w:firstLine="709"/>
        <w:jc w:val="both"/>
        <w:rPr>
          <w:color w:val="000000"/>
        </w:rPr>
      </w:pPr>
      <w:r>
        <w:rPr>
          <w:rFonts w:ascii="PT Astra Serif" w:hAnsi="PT Astra Serif"/>
          <w:color w:val="000000"/>
          <w:sz w:val="28"/>
          <w:szCs w:val="28"/>
        </w:rPr>
        <w:t xml:space="preserve">3. Единовременная денежная выплата назначается гражданину на основании постановления администрации муниципального образования </w:t>
      </w:r>
      <w:proofErr w:type="spellStart"/>
      <w:r>
        <w:rPr>
          <w:rFonts w:ascii="PT Astra Serif" w:hAnsi="PT Astra Serif"/>
          <w:color w:val="000000"/>
          <w:sz w:val="28"/>
          <w:szCs w:val="28"/>
        </w:rPr>
        <w:t>Щекинский</w:t>
      </w:r>
      <w:proofErr w:type="spellEnd"/>
      <w:r>
        <w:rPr>
          <w:rFonts w:ascii="PT Astra Serif" w:hAnsi="PT Astra Serif"/>
          <w:color w:val="000000"/>
          <w:sz w:val="28"/>
          <w:szCs w:val="28"/>
        </w:rPr>
        <w:t xml:space="preserve"> район.</w:t>
      </w:r>
    </w:p>
    <w:p w:rsidR="003834D1" w:rsidRDefault="00287B5D">
      <w:pPr>
        <w:spacing w:line="360" w:lineRule="exact"/>
        <w:ind w:firstLine="709"/>
        <w:jc w:val="both"/>
        <w:rPr>
          <w:color w:val="000000"/>
        </w:rPr>
      </w:pPr>
      <w:r>
        <w:rPr>
          <w:rFonts w:ascii="PT Astra Serif" w:hAnsi="PT Astra Serif"/>
          <w:color w:val="000000"/>
          <w:sz w:val="28"/>
          <w:szCs w:val="28"/>
        </w:rPr>
        <w:t xml:space="preserve">Подготовку постановления администрации муниципального образования </w:t>
      </w:r>
      <w:proofErr w:type="spellStart"/>
      <w:r>
        <w:rPr>
          <w:rFonts w:ascii="PT Astra Serif" w:hAnsi="PT Astra Serif"/>
          <w:color w:val="000000"/>
          <w:sz w:val="28"/>
          <w:szCs w:val="28"/>
        </w:rPr>
        <w:t>Щекинский</w:t>
      </w:r>
      <w:proofErr w:type="spellEnd"/>
      <w:r>
        <w:rPr>
          <w:rFonts w:ascii="PT Astra Serif" w:hAnsi="PT Astra Serif"/>
          <w:color w:val="000000"/>
          <w:sz w:val="28"/>
          <w:szCs w:val="28"/>
        </w:rPr>
        <w:t xml:space="preserve"> район о назначении единовременной денежной выплаты гражданину осуществляет отдел </w:t>
      </w:r>
      <w:r w:rsidR="003027D0">
        <w:rPr>
          <w:rFonts w:ascii="PT Astra Serif" w:hAnsi="PT Astra Serif"/>
          <w:color w:val="000000"/>
          <w:sz w:val="28"/>
          <w:szCs w:val="28"/>
        </w:rPr>
        <w:t xml:space="preserve">по муниципальной службе и кадрам </w:t>
      </w:r>
      <w:r>
        <w:rPr>
          <w:rFonts w:ascii="PT Astra Serif" w:hAnsi="PT Astra Serif"/>
          <w:color w:val="000000"/>
          <w:sz w:val="28"/>
          <w:szCs w:val="28"/>
        </w:rPr>
        <w:t xml:space="preserve">администрации </w:t>
      </w:r>
      <w:proofErr w:type="spellStart"/>
      <w:r>
        <w:rPr>
          <w:rFonts w:ascii="PT Astra Serif" w:hAnsi="PT Astra Serif"/>
          <w:color w:val="000000"/>
          <w:sz w:val="28"/>
          <w:szCs w:val="28"/>
        </w:rPr>
        <w:t>Щекинского</w:t>
      </w:r>
      <w:proofErr w:type="spellEnd"/>
      <w:r>
        <w:rPr>
          <w:rFonts w:ascii="PT Astra Serif" w:hAnsi="PT Astra Serif"/>
          <w:color w:val="000000"/>
          <w:sz w:val="28"/>
          <w:szCs w:val="28"/>
        </w:rPr>
        <w:t xml:space="preserve"> района.</w:t>
      </w:r>
    </w:p>
    <w:p w:rsidR="003834D1" w:rsidRDefault="00287B5D">
      <w:pPr>
        <w:shd w:val="clear" w:color="auto" w:fill="FFFFFF"/>
        <w:spacing w:line="360" w:lineRule="exact"/>
        <w:ind w:firstLine="709"/>
        <w:jc w:val="both"/>
        <w:rPr>
          <w:color w:val="000000"/>
        </w:rPr>
      </w:pPr>
      <w:r>
        <w:rPr>
          <w:rFonts w:ascii="PT Astra Serif" w:hAnsi="PT Astra Serif"/>
          <w:color w:val="000000"/>
          <w:sz w:val="28"/>
          <w:szCs w:val="28"/>
        </w:rPr>
        <w:t xml:space="preserve">4. Единовременная денежная выплата гражданину </w:t>
      </w:r>
      <w:r>
        <w:rPr>
          <w:rFonts w:ascii="PT Astra Serif" w:hAnsi="PT Astra Serif" w:cs="PT Astra Serif"/>
          <w:bCs/>
          <w:color w:val="000000"/>
          <w:sz w:val="28"/>
          <w:szCs w:val="28"/>
          <w:lang w:eastAsia="ru-RU"/>
        </w:rPr>
        <w:t>осуществляется м</w:t>
      </w:r>
      <w:r>
        <w:rPr>
          <w:rFonts w:ascii="PT Astra Serif" w:hAnsi="PT Astra Serif"/>
          <w:color w:val="000000"/>
          <w:sz w:val="28"/>
          <w:szCs w:val="28"/>
        </w:rPr>
        <w:t xml:space="preserve">униципальным казенным учреждением «Централизованная бухгалтерия </w:t>
      </w:r>
      <w:proofErr w:type="spellStart"/>
      <w:r>
        <w:rPr>
          <w:rFonts w:ascii="PT Astra Serif" w:hAnsi="PT Astra Serif"/>
          <w:color w:val="000000"/>
          <w:sz w:val="28"/>
          <w:szCs w:val="28"/>
        </w:rPr>
        <w:t>Щекинского</w:t>
      </w:r>
      <w:proofErr w:type="spellEnd"/>
      <w:r>
        <w:rPr>
          <w:rFonts w:ascii="PT Astra Serif" w:hAnsi="PT Astra Serif"/>
          <w:color w:val="000000"/>
          <w:sz w:val="28"/>
          <w:szCs w:val="28"/>
        </w:rPr>
        <w:t xml:space="preserve"> района» путем перечисления денежных средств на лицевой счет гражданина </w:t>
      </w:r>
      <w:r w:rsidR="002F3C4E">
        <w:rPr>
          <w:rFonts w:ascii="PT Astra Serif" w:hAnsi="PT Astra Serif"/>
          <w:color w:val="000000"/>
          <w:sz w:val="28"/>
          <w:szCs w:val="28"/>
        </w:rPr>
        <w:t xml:space="preserve">открытый </w:t>
      </w:r>
      <w:r>
        <w:rPr>
          <w:rFonts w:ascii="PT Astra Serif" w:hAnsi="PT Astra Serif"/>
          <w:color w:val="000000"/>
          <w:sz w:val="28"/>
          <w:szCs w:val="28"/>
        </w:rPr>
        <w:t>в кредитной организации,</w:t>
      </w:r>
      <w:r>
        <w:rPr>
          <w:rFonts w:ascii="PT Astra Serif" w:hAnsi="PT Astra Serif" w:cs="PT Astra Serif"/>
          <w:bCs/>
          <w:color w:val="000000"/>
          <w:sz w:val="28"/>
          <w:szCs w:val="28"/>
          <w:lang w:eastAsia="ru-RU"/>
        </w:rPr>
        <w:t xml:space="preserve"> в течение 7 рабочих дней </w:t>
      </w:r>
      <w:proofErr w:type="gramStart"/>
      <w:r>
        <w:rPr>
          <w:rFonts w:ascii="PT Astra Serif" w:hAnsi="PT Astra Serif" w:cs="PT Astra Serif"/>
          <w:bCs/>
          <w:color w:val="000000"/>
          <w:sz w:val="28"/>
          <w:szCs w:val="28"/>
          <w:lang w:eastAsia="ru-RU"/>
        </w:rPr>
        <w:t>с</w:t>
      </w:r>
      <w:r w:rsidR="002F3C4E">
        <w:rPr>
          <w:rFonts w:ascii="PT Astra Serif" w:hAnsi="PT Astra Serif" w:cs="PT Astra Serif"/>
          <w:bCs/>
          <w:color w:val="000000"/>
          <w:sz w:val="28"/>
          <w:szCs w:val="28"/>
          <w:lang w:eastAsia="ru-RU"/>
        </w:rPr>
        <w:t xml:space="preserve"> даты </w:t>
      </w:r>
      <w:r>
        <w:rPr>
          <w:rFonts w:ascii="PT Astra Serif" w:hAnsi="PT Astra Serif" w:cs="PT Astra Serif"/>
          <w:bCs/>
          <w:color w:val="000000"/>
          <w:sz w:val="28"/>
          <w:szCs w:val="28"/>
          <w:lang w:eastAsia="ru-RU"/>
        </w:rPr>
        <w:t>поступлени</w:t>
      </w:r>
      <w:r w:rsidR="002F3C4E">
        <w:rPr>
          <w:rFonts w:ascii="PT Astra Serif" w:hAnsi="PT Astra Serif" w:cs="PT Astra Serif"/>
          <w:bCs/>
          <w:color w:val="000000"/>
          <w:sz w:val="28"/>
          <w:szCs w:val="28"/>
          <w:lang w:eastAsia="ru-RU"/>
        </w:rPr>
        <w:t>я</w:t>
      </w:r>
      <w:proofErr w:type="gramEnd"/>
      <w:r>
        <w:rPr>
          <w:rFonts w:ascii="PT Astra Serif" w:hAnsi="PT Astra Serif" w:cs="PT Astra Serif"/>
          <w:bCs/>
          <w:color w:val="000000"/>
          <w:sz w:val="28"/>
          <w:szCs w:val="28"/>
          <w:lang w:eastAsia="ru-RU"/>
        </w:rPr>
        <w:t xml:space="preserve"> средств на лицевой счет администрации </w:t>
      </w:r>
      <w:r>
        <w:rPr>
          <w:rFonts w:ascii="PT Astra Serif" w:hAnsi="PT Astra Serif"/>
          <w:color w:val="000000"/>
          <w:sz w:val="28"/>
          <w:szCs w:val="28"/>
        </w:rPr>
        <w:t xml:space="preserve">муниципального образования </w:t>
      </w:r>
      <w:proofErr w:type="spellStart"/>
      <w:r>
        <w:rPr>
          <w:rFonts w:ascii="PT Astra Serif" w:hAnsi="PT Astra Serif"/>
          <w:color w:val="000000"/>
          <w:sz w:val="28"/>
          <w:szCs w:val="28"/>
        </w:rPr>
        <w:t>Щекинский</w:t>
      </w:r>
      <w:proofErr w:type="spellEnd"/>
      <w:r>
        <w:rPr>
          <w:rFonts w:ascii="PT Astra Serif" w:hAnsi="PT Astra Serif"/>
          <w:color w:val="000000"/>
          <w:sz w:val="28"/>
          <w:szCs w:val="28"/>
        </w:rPr>
        <w:t xml:space="preserve"> район.</w:t>
      </w:r>
    </w:p>
    <w:p w:rsidR="003834D1" w:rsidRDefault="00287B5D">
      <w:pPr>
        <w:shd w:val="clear" w:color="auto" w:fill="FFFFFF"/>
        <w:spacing w:line="360" w:lineRule="exact"/>
        <w:ind w:firstLine="709"/>
        <w:jc w:val="both"/>
        <w:rPr>
          <w:color w:val="000000"/>
        </w:rPr>
      </w:pPr>
      <w:r>
        <w:rPr>
          <w:rFonts w:ascii="PT Astra Serif" w:hAnsi="PT Astra Serif"/>
          <w:color w:val="000000"/>
          <w:sz w:val="28"/>
          <w:szCs w:val="28"/>
        </w:rPr>
        <w:t xml:space="preserve">5. Налогообложение единовременной денежной выплаты осуществляется в порядке, установленном Налоговым кодексом Российской Федерации. </w:t>
      </w:r>
    </w:p>
    <w:p w:rsidR="003834D1" w:rsidRDefault="00287B5D">
      <w:pPr>
        <w:spacing w:line="360" w:lineRule="exact"/>
        <w:ind w:firstLine="709"/>
        <w:jc w:val="both"/>
        <w:rPr>
          <w:color w:val="000000"/>
        </w:rPr>
      </w:pPr>
      <w:r>
        <w:rPr>
          <w:rFonts w:ascii="PT Astra Serif" w:hAnsi="PT Astra Serif" w:cs="PT Astra Serif"/>
          <w:bCs/>
          <w:color w:val="000000"/>
          <w:sz w:val="28"/>
          <w:szCs w:val="28"/>
          <w:lang w:eastAsia="ru-RU"/>
        </w:rPr>
        <w:t>6. </w:t>
      </w:r>
      <w:proofErr w:type="gramStart"/>
      <w:r>
        <w:rPr>
          <w:rFonts w:ascii="PT Astra Serif" w:hAnsi="PT Astra Serif" w:cs="PT Astra Serif"/>
          <w:bCs/>
          <w:color w:val="000000"/>
          <w:sz w:val="28"/>
          <w:szCs w:val="28"/>
          <w:lang w:eastAsia="ru-RU"/>
        </w:rPr>
        <w:t>Контроль за</w:t>
      </w:r>
      <w:proofErr w:type="gramEnd"/>
      <w:r>
        <w:rPr>
          <w:rFonts w:ascii="PT Astra Serif" w:hAnsi="PT Astra Serif" w:cs="PT Astra Serif"/>
          <w:bCs/>
          <w:color w:val="000000"/>
          <w:sz w:val="28"/>
          <w:szCs w:val="28"/>
          <w:lang w:eastAsia="ru-RU"/>
        </w:rPr>
        <w:t xml:space="preserve"> целевым использованием средств бюджета муниципального образования </w:t>
      </w:r>
      <w:proofErr w:type="spellStart"/>
      <w:r>
        <w:rPr>
          <w:rFonts w:ascii="PT Astra Serif" w:hAnsi="PT Astra Serif" w:cs="PT Astra Serif"/>
          <w:bCs/>
          <w:color w:val="000000"/>
          <w:sz w:val="28"/>
          <w:szCs w:val="28"/>
          <w:lang w:eastAsia="ru-RU"/>
        </w:rPr>
        <w:t>Щекинский</w:t>
      </w:r>
      <w:proofErr w:type="spellEnd"/>
      <w:r>
        <w:rPr>
          <w:rFonts w:ascii="PT Astra Serif" w:hAnsi="PT Astra Serif" w:cs="PT Astra Serif"/>
          <w:bCs/>
          <w:color w:val="000000"/>
          <w:sz w:val="28"/>
          <w:szCs w:val="28"/>
          <w:lang w:eastAsia="ru-RU"/>
        </w:rPr>
        <w:t xml:space="preserve"> район, выделенных для перечисления единовременной денежной выплаты гражданам, осуществляется в установленном бюджетным законодательством порядке.</w:t>
      </w:r>
    </w:p>
    <w:p w:rsidR="003834D1" w:rsidRDefault="003834D1">
      <w:pPr>
        <w:spacing w:line="360" w:lineRule="exact"/>
        <w:ind w:firstLine="709"/>
        <w:jc w:val="both"/>
        <w:rPr>
          <w:rFonts w:ascii="PT Astra Serif" w:hAnsi="PT Astra Serif" w:cs="PT Astra Serif"/>
          <w:bCs/>
          <w:color w:val="000000"/>
          <w:sz w:val="28"/>
          <w:szCs w:val="28"/>
          <w:lang w:eastAsia="ru-RU"/>
        </w:rPr>
      </w:pPr>
    </w:p>
    <w:p w:rsidR="003834D1" w:rsidRDefault="003834D1">
      <w:pPr>
        <w:spacing w:line="360" w:lineRule="exact"/>
        <w:ind w:firstLine="709"/>
        <w:jc w:val="both"/>
        <w:rPr>
          <w:rFonts w:ascii="PT Astra Serif" w:hAnsi="PT Astra Serif" w:cs="PT Astra Serif"/>
          <w:bCs/>
          <w:color w:val="000000"/>
          <w:sz w:val="28"/>
          <w:szCs w:val="28"/>
          <w:lang w:eastAsia="ru-RU"/>
        </w:rPr>
      </w:pPr>
    </w:p>
    <w:p w:rsidR="003834D1" w:rsidRDefault="00287B5D">
      <w:pPr>
        <w:spacing w:line="360" w:lineRule="auto"/>
        <w:jc w:val="center"/>
        <w:rPr>
          <w:color w:val="000000"/>
        </w:rPr>
      </w:pPr>
      <w:r>
        <w:rPr>
          <w:rFonts w:ascii="PT Astra Serif" w:hAnsi="PT Astra Serif" w:cs="PT Astra Serif"/>
          <w:bCs/>
          <w:color w:val="000000"/>
          <w:sz w:val="28"/>
          <w:szCs w:val="28"/>
          <w:lang w:eastAsia="ru-RU"/>
        </w:rPr>
        <w:t>___________________________________________</w:t>
      </w:r>
    </w:p>
    <w:sectPr w:rsidR="003834D1">
      <w:headerReference w:type="default" r:id="rId11"/>
      <w:headerReference w:type="first" r:id="rId12"/>
      <w:pgSz w:w="11906" w:h="16838"/>
      <w:pgMar w:top="1134" w:right="850" w:bottom="1134" w:left="1701" w:header="567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118A" w:rsidRDefault="00FA118A">
      <w:r>
        <w:separator/>
      </w:r>
    </w:p>
  </w:endnote>
  <w:endnote w:type="continuationSeparator" w:id="0">
    <w:p w:rsidR="00FA118A" w:rsidRDefault="00FA11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118A" w:rsidRDefault="00FA118A">
      <w:r>
        <w:separator/>
      </w:r>
    </w:p>
  </w:footnote>
  <w:footnote w:type="continuationSeparator" w:id="0">
    <w:p w:rsidR="00FA118A" w:rsidRDefault="00FA11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64087267"/>
      <w:docPartObj>
        <w:docPartGallery w:val="Page Numbers (Top of Page)"/>
        <w:docPartUnique/>
      </w:docPartObj>
    </w:sdtPr>
    <w:sdtEndPr/>
    <w:sdtContent>
      <w:p w:rsidR="003834D1" w:rsidRDefault="00287B5D">
        <w:pPr>
          <w:pStyle w:val="ab"/>
          <w:jc w:val="center"/>
          <w:rPr>
            <w:rFonts w:ascii="PT Astra Serif" w:hAnsi="PT Astra Serif"/>
            <w:sz w:val="28"/>
            <w:szCs w:val="28"/>
          </w:rPr>
        </w:pPr>
        <w:r>
          <w:rPr>
            <w:rFonts w:ascii="PT Astra Serif" w:hAnsi="PT Astra Serif"/>
            <w:sz w:val="28"/>
            <w:szCs w:val="28"/>
          </w:rPr>
          <w:fldChar w:fldCharType="begin"/>
        </w:r>
        <w:r>
          <w:rPr>
            <w:rFonts w:ascii="PT Astra Serif" w:hAnsi="PT Astra Serif"/>
            <w:sz w:val="28"/>
            <w:szCs w:val="28"/>
          </w:rPr>
          <w:instrText xml:space="preserve"> PAGE </w:instrText>
        </w:r>
        <w:r>
          <w:rPr>
            <w:rFonts w:ascii="PT Astra Serif" w:hAnsi="PT Astra Serif"/>
            <w:sz w:val="28"/>
            <w:szCs w:val="28"/>
          </w:rPr>
          <w:fldChar w:fldCharType="separate"/>
        </w:r>
        <w:r w:rsidR="00255CBD">
          <w:rPr>
            <w:rFonts w:ascii="PT Astra Serif" w:hAnsi="PT Astra Serif"/>
            <w:noProof/>
            <w:sz w:val="28"/>
            <w:szCs w:val="28"/>
          </w:rPr>
          <w:t>1</w:t>
        </w:r>
        <w:r>
          <w:rPr>
            <w:rFonts w:ascii="PT Astra Serif" w:hAnsi="PT Astra Serif"/>
            <w:sz w:val="28"/>
            <w:szCs w:val="28"/>
          </w:rPr>
          <w:fldChar w:fldCharType="end"/>
        </w:r>
      </w:p>
      <w:p w:rsidR="003834D1" w:rsidRDefault="00FA118A">
        <w:pPr>
          <w:pStyle w:val="ab"/>
        </w:pP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97393225"/>
      <w:docPartObj>
        <w:docPartGallery w:val="Page Numbers (Top of Page)"/>
        <w:docPartUnique/>
      </w:docPartObj>
    </w:sdtPr>
    <w:sdtEndPr/>
    <w:sdtContent>
      <w:p w:rsidR="003834D1" w:rsidRDefault="00287B5D">
        <w:pPr>
          <w:pStyle w:val="ab"/>
          <w:jc w:val="center"/>
          <w:rPr>
            <w:rFonts w:ascii="PT Astra Serif" w:hAnsi="PT Astra Serif"/>
            <w:sz w:val="28"/>
            <w:szCs w:val="28"/>
          </w:rPr>
        </w:pPr>
        <w:r>
          <w:rPr>
            <w:rFonts w:ascii="PT Astra Serif" w:hAnsi="PT Astra Serif"/>
            <w:sz w:val="28"/>
            <w:szCs w:val="28"/>
          </w:rPr>
          <w:fldChar w:fldCharType="begin"/>
        </w:r>
        <w:r>
          <w:rPr>
            <w:rFonts w:ascii="PT Astra Serif" w:hAnsi="PT Astra Serif"/>
            <w:sz w:val="28"/>
            <w:szCs w:val="28"/>
          </w:rPr>
          <w:instrText xml:space="preserve"> PAGE </w:instrText>
        </w:r>
        <w:r>
          <w:rPr>
            <w:rFonts w:ascii="PT Astra Serif" w:hAnsi="PT Astra Serif"/>
            <w:sz w:val="28"/>
            <w:szCs w:val="28"/>
          </w:rPr>
          <w:fldChar w:fldCharType="separate"/>
        </w:r>
        <w:r w:rsidR="00255CBD">
          <w:rPr>
            <w:rFonts w:ascii="PT Astra Serif" w:hAnsi="PT Astra Serif"/>
            <w:noProof/>
            <w:sz w:val="28"/>
            <w:szCs w:val="28"/>
          </w:rPr>
          <w:t>2</w:t>
        </w:r>
        <w:r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3834D1" w:rsidRDefault="003834D1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34D1" w:rsidRDefault="003834D1">
    <w:pPr>
      <w:pStyle w:val="ab"/>
      <w:jc w:val="center"/>
    </w:pPr>
  </w:p>
  <w:p w:rsidR="003834D1" w:rsidRDefault="003834D1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E85BDE"/>
    <w:multiLevelType w:val="multilevel"/>
    <w:tmpl w:val="51EC426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FF040A9"/>
    <w:multiLevelType w:val="multilevel"/>
    <w:tmpl w:val="AFE806B4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4D1"/>
    <w:rsid w:val="00054D79"/>
    <w:rsid w:val="00236C70"/>
    <w:rsid w:val="00255CBD"/>
    <w:rsid w:val="00287B5D"/>
    <w:rsid w:val="002F3C4E"/>
    <w:rsid w:val="003027D0"/>
    <w:rsid w:val="003834D1"/>
    <w:rsid w:val="003E0893"/>
    <w:rsid w:val="00410501"/>
    <w:rsid w:val="00FA1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30">
    <w:name w:val="Основной шрифт абзаца3"/>
    <w:qFormat/>
  </w:style>
  <w:style w:type="character" w:customStyle="1" w:styleId="20">
    <w:name w:val="Основной шрифт абзаца2"/>
    <w:qFormat/>
  </w:style>
  <w:style w:type="character" w:customStyle="1" w:styleId="WW8Num2z0">
    <w:name w:val="WW8Num2z0"/>
    <w:qFormat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0">
    <w:name w:val="WW8Num20z0"/>
    <w:qFormat/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</w:style>
  <w:style w:type="character" w:customStyle="1" w:styleId="WW8Num22z1">
    <w:name w:val="WW8Num22z1"/>
    <w:qFormat/>
  </w:style>
  <w:style w:type="character" w:customStyle="1" w:styleId="WW8Num22z2">
    <w:name w:val="WW8Num22z2"/>
    <w:qFormat/>
  </w:style>
  <w:style w:type="character" w:customStyle="1" w:styleId="WW8Num22z3">
    <w:name w:val="WW8Num22z3"/>
    <w:qFormat/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23z0">
    <w:name w:val="WW8Num23z0"/>
    <w:qFormat/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</w:style>
  <w:style w:type="character" w:customStyle="1" w:styleId="WW8Num24z1">
    <w:name w:val="WW8Num24z1"/>
    <w:qFormat/>
  </w:style>
  <w:style w:type="character" w:customStyle="1" w:styleId="WW8Num24z2">
    <w:name w:val="WW8Num24z2"/>
    <w:qFormat/>
  </w:style>
  <w:style w:type="character" w:customStyle="1" w:styleId="WW8Num24z3">
    <w:name w:val="WW8Num24z3"/>
    <w:qFormat/>
  </w:style>
  <w:style w:type="character" w:customStyle="1" w:styleId="WW8Num24z4">
    <w:name w:val="WW8Num24z4"/>
    <w:qFormat/>
  </w:style>
  <w:style w:type="character" w:customStyle="1" w:styleId="WW8Num24z5">
    <w:name w:val="WW8Num24z5"/>
    <w:qFormat/>
  </w:style>
  <w:style w:type="character" w:customStyle="1" w:styleId="WW8Num24z6">
    <w:name w:val="WW8Num24z6"/>
    <w:qFormat/>
  </w:style>
  <w:style w:type="character" w:customStyle="1" w:styleId="WW8Num24z7">
    <w:name w:val="WW8Num24z7"/>
    <w:qFormat/>
  </w:style>
  <w:style w:type="character" w:customStyle="1" w:styleId="WW8Num24z8">
    <w:name w:val="WW8Num24z8"/>
    <w:qFormat/>
  </w:style>
  <w:style w:type="character" w:customStyle="1" w:styleId="WW8Num25z0">
    <w:name w:val="WW8Num25z0"/>
    <w:qFormat/>
  </w:style>
  <w:style w:type="character" w:customStyle="1" w:styleId="WW8Num25z1">
    <w:name w:val="WW8Num25z1"/>
    <w:qFormat/>
  </w:style>
  <w:style w:type="character" w:customStyle="1" w:styleId="WW8Num25z2">
    <w:name w:val="WW8Num25z2"/>
    <w:qFormat/>
  </w:style>
  <w:style w:type="character" w:customStyle="1" w:styleId="WW8Num25z3">
    <w:name w:val="WW8Num25z3"/>
    <w:qFormat/>
  </w:style>
  <w:style w:type="character" w:customStyle="1" w:styleId="WW8Num25z4">
    <w:name w:val="WW8Num25z4"/>
    <w:qFormat/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26z0">
    <w:name w:val="WW8Num26z0"/>
    <w:qFormat/>
  </w:style>
  <w:style w:type="character" w:customStyle="1" w:styleId="WW8Num26z1">
    <w:name w:val="WW8Num26z1"/>
    <w:qFormat/>
  </w:style>
  <w:style w:type="character" w:customStyle="1" w:styleId="WW8Num26z2">
    <w:name w:val="WW8Num26z2"/>
    <w:qFormat/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7z0">
    <w:name w:val="WW8Num27z0"/>
    <w:qFormat/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</w:style>
  <w:style w:type="character" w:customStyle="1" w:styleId="WW8Num28z1">
    <w:name w:val="WW8Num28z1"/>
    <w:qFormat/>
  </w:style>
  <w:style w:type="character" w:customStyle="1" w:styleId="WW8Num28z2">
    <w:name w:val="WW8Num28z2"/>
    <w:qFormat/>
  </w:style>
  <w:style w:type="character" w:customStyle="1" w:styleId="WW8Num28z3">
    <w:name w:val="WW8Num28z3"/>
    <w:qFormat/>
  </w:style>
  <w:style w:type="character" w:customStyle="1" w:styleId="WW8Num28z4">
    <w:name w:val="WW8Num28z4"/>
    <w:qFormat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  <w:qFormat/>
  </w:style>
  <w:style w:type="character" w:customStyle="1" w:styleId="WW8Num28z8">
    <w:name w:val="WW8Num28z8"/>
    <w:qFormat/>
  </w:style>
  <w:style w:type="character" w:customStyle="1" w:styleId="WW8Num29z0">
    <w:name w:val="WW8Num29z0"/>
    <w:qFormat/>
  </w:style>
  <w:style w:type="character" w:customStyle="1" w:styleId="WW8Num29z1">
    <w:name w:val="WW8Num29z1"/>
    <w:qFormat/>
  </w:style>
  <w:style w:type="character" w:customStyle="1" w:styleId="WW8Num29z2">
    <w:name w:val="WW8Num29z2"/>
    <w:qFormat/>
  </w:style>
  <w:style w:type="character" w:customStyle="1" w:styleId="WW8Num29z3">
    <w:name w:val="WW8Num29z3"/>
    <w:qFormat/>
  </w:style>
  <w:style w:type="character" w:customStyle="1" w:styleId="WW8Num29z4">
    <w:name w:val="WW8Num29z4"/>
    <w:qFormat/>
  </w:style>
  <w:style w:type="character" w:customStyle="1" w:styleId="WW8Num29z5">
    <w:name w:val="WW8Num29z5"/>
    <w:qFormat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30z0">
    <w:name w:val="WW8Num30z0"/>
    <w:qFormat/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0">
    <w:name w:val="WW8Num31z0"/>
    <w:qFormat/>
  </w:style>
  <w:style w:type="character" w:customStyle="1" w:styleId="WW8Num31z1">
    <w:name w:val="WW8Num31z1"/>
    <w:qFormat/>
  </w:style>
  <w:style w:type="character" w:customStyle="1" w:styleId="WW8Num31z2">
    <w:name w:val="WW8Num31z2"/>
    <w:qFormat/>
  </w:style>
  <w:style w:type="character" w:customStyle="1" w:styleId="WW8Num31z3">
    <w:name w:val="WW8Num31z3"/>
    <w:qFormat/>
  </w:style>
  <w:style w:type="character" w:customStyle="1" w:styleId="WW8Num31z4">
    <w:name w:val="WW8Num31z4"/>
    <w:qFormat/>
  </w:style>
  <w:style w:type="character" w:customStyle="1" w:styleId="WW8Num31z5">
    <w:name w:val="WW8Num31z5"/>
    <w:qFormat/>
  </w:style>
  <w:style w:type="character" w:customStyle="1" w:styleId="WW8Num31z6">
    <w:name w:val="WW8Num31z6"/>
    <w:qFormat/>
  </w:style>
  <w:style w:type="character" w:customStyle="1" w:styleId="WW8Num31z7">
    <w:name w:val="WW8Num31z7"/>
    <w:qFormat/>
  </w:style>
  <w:style w:type="character" w:customStyle="1" w:styleId="WW8Num31z8">
    <w:name w:val="WW8Num31z8"/>
    <w:qFormat/>
  </w:style>
  <w:style w:type="character" w:customStyle="1" w:styleId="WW8Num32z0">
    <w:name w:val="WW8Num32z0"/>
    <w:qFormat/>
  </w:style>
  <w:style w:type="character" w:customStyle="1" w:styleId="WW8Num32z1">
    <w:name w:val="WW8Num32z1"/>
    <w:qFormat/>
  </w:style>
  <w:style w:type="character" w:customStyle="1" w:styleId="WW8Num32z2">
    <w:name w:val="WW8Num32z2"/>
    <w:qFormat/>
  </w:style>
  <w:style w:type="character" w:customStyle="1" w:styleId="WW8Num32z3">
    <w:name w:val="WW8Num32z3"/>
    <w:qFormat/>
  </w:style>
  <w:style w:type="character" w:customStyle="1" w:styleId="WW8Num32z4">
    <w:name w:val="WW8Num32z4"/>
    <w:qFormat/>
  </w:style>
  <w:style w:type="character" w:customStyle="1" w:styleId="WW8Num32z5">
    <w:name w:val="WW8Num32z5"/>
    <w:qFormat/>
  </w:style>
  <w:style w:type="character" w:customStyle="1" w:styleId="WW8Num32z6">
    <w:name w:val="WW8Num32z6"/>
    <w:qFormat/>
  </w:style>
  <w:style w:type="character" w:customStyle="1" w:styleId="WW8Num32z7">
    <w:name w:val="WW8Num32z7"/>
    <w:qFormat/>
  </w:style>
  <w:style w:type="character" w:customStyle="1" w:styleId="WW8Num32z8">
    <w:name w:val="WW8Num32z8"/>
    <w:qFormat/>
  </w:style>
  <w:style w:type="character" w:customStyle="1" w:styleId="WW8Num33z0">
    <w:name w:val="WW8Num33z0"/>
    <w:qFormat/>
  </w:style>
  <w:style w:type="character" w:customStyle="1" w:styleId="WW8Num33z1">
    <w:name w:val="WW8Num33z1"/>
    <w:qFormat/>
  </w:style>
  <w:style w:type="character" w:customStyle="1" w:styleId="WW8Num33z2">
    <w:name w:val="WW8Num33z2"/>
    <w:qFormat/>
  </w:style>
  <w:style w:type="character" w:customStyle="1" w:styleId="WW8Num33z3">
    <w:name w:val="WW8Num33z3"/>
    <w:qFormat/>
  </w:style>
  <w:style w:type="character" w:customStyle="1" w:styleId="WW8Num33z4">
    <w:name w:val="WW8Num33z4"/>
    <w:qFormat/>
  </w:style>
  <w:style w:type="character" w:customStyle="1" w:styleId="WW8Num33z5">
    <w:name w:val="WW8Num33z5"/>
    <w:qFormat/>
  </w:style>
  <w:style w:type="character" w:customStyle="1" w:styleId="WW8Num33z6">
    <w:name w:val="WW8Num33z6"/>
    <w:qFormat/>
  </w:style>
  <w:style w:type="character" w:customStyle="1" w:styleId="WW8Num33z7">
    <w:name w:val="WW8Num33z7"/>
    <w:qFormat/>
  </w:style>
  <w:style w:type="character" w:customStyle="1" w:styleId="WW8Num33z8">
    <w:name w:val="WW8Num33z8"/>
    <w:qFormat/>
  </w:style>
  <w:style w:type="character" w:customStyle="1" w:styleId="WW8Num34z0">
    <w:name w:val="WW8Num34z0"/>
    <w:qFormat/>
  </w:style>
  <w:style w:type="character" w:customStyle="1" w:styleId="WW8Num34z1">
    <w:name w:val="WW8Num34z1"/>
    <w:qFormat/>
  </w:style>
  <w:style w:type="character" w:customStyle="1" w:styleId="WW8Num34z2">
    <w:name w:val="WW8Num34z2"/>
    <w:qFormat/>
  </w:style>
  <w:style w:type="character" w:customStyle="1" w:styleId="WW8Num34z3">
    <w:name w:val="WW8Num34z3"/>
    <w:qFormat/>
  </w:style>
  <w:style w:type="character" w:customStyle="1" w:styleId="WW8Num34z4">
    <w:name w:val="WW8Num34z4"/>
    <w:qFormat/>
  </w:style>
  <w:style w:type="character" w:customStyle="1" w:styleId="WW8Num34z5">
    <w:name w:val="WW8Num34z5"/>
    <w:qFormat/>
  </w:style>
  <w:style w:type="character" w:customStyle="1" w:styleId="WW8Num34z6">
    <w:name w:val="WW8Num34z6"/>
    <w:qFormat/>
  </w:style>
  <w:style w:type="character" w:customStyle="1" w:styleId="WW8Num34z7">
    <w:name w:val="WW8Num34z7"/>
    <w:qFormat/>
  </w:style>
  <w:style w:type="character" w:customStyle="1" w:styleId="WW8Num34z8">
    <w:name w:val="WW8Num34z8"/>
    <w:qFormat/>
  </w:style>
  <w:style w:type="character" w:customStyle="1" w:styleId="10">
    <w:name w:val="Основной шрифт абзаца1"/>
    <w:qFormat/>
  </w:style>
  <w:style w:type="character" w:styleId="a3">
    <w:name w:val="page number"/>
    <w:basedOn w:val="10"/>
    <w:qFormat/>
  </w:style>
  <w:style w:type="character" w:customStyle="1" w:styleId="a4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qFormat/>
    <w:rPr>
      <w:sz w:val="16"/>
      <w:szCs w:val="16"/>
    </w:rPr>
  </w:style>
  <w:style w:type="character" w:customStyle="1" w:styleId="a5">
    <w:name w:val="Текст примечания Знак"/>
    <w:basedOn w:val="10"/>
    <w:qFormat/>
  </w:style>
  <w:style w:type="character" w:customStyle="1" w:styleId="a6">
    <w:name w:val="Тема примечания Знак"/>
    <w:qFormat/>
    <w:rPr>
      <w:b/>
      <w:bCs/>
    </w:rPr>
  </w:style>
  <w:style w:type="character" w:styleId="a7">
    <w:name w:val="Placeholder Text"/>
    <w:qFormat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qFormat/>
    <w:rPr>
      <w:rFonts w:ascii="Courier New" w:hAnsi="Courier New" w:cs="Courier New"/>
    </w:rPr>
  </w:style>
  <w:style w:type="character" w:customStyle="1" w:styleId="aa">
    <w:name w:val="Верхний колонтитул Знак"/>
    <w:link w:val="ab"/>
    <w:uiPriority w:val="99"/>
    <w:qFormat/>
    <w:rsid w:val="00010179"/>
    <w:rPr>
      <w:sz w:val="24"/>
      <w:szCs w:val="24"/>
      <w:lang w:eastAsia="zh-CN"/>
    </w:rPr>
  </w:style>
  <w:style w:type="paragraph" w:customStyle="1" w:styleId="ac">
    <w:name w:val="Заголовок"/>
    <w:basedOn w:val="a"/>
    <w:next w:val="ad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d">
    <w:name w:val="Body Text"/>
    <w:basedOn w:val="a"/>
    <w:pPr>
      <w:jc w:val="both"/>
    </w:pPr>
    <w:rPr>
      <w:sz w:val="28"/>
    </w:rPr>
  </w:style>
  <w:style w:type="paragraph" w:styleId="ae">
    <w:name w:val="List"/>
    <w:basedOn w:val="ad"/>
    <w:rPr>
      <w:rFonts w:cs="Mangal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f0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qFormat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qFormat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qFormat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qFormat/>
    <w:pPr>
      <w:jc w:val="both"/>
    </w:pPr>
    <w:rPr>
      <w:sz w:val="32"/>
    </w:rPr>
  </w:style>
  <w:style w:type="paragraph" w:styleId="af1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qFormat/>
    <w:pPr>
      <w:ind w:left="510"/>
      <w:jc w:val="both"/>
    </w:pPr>
    <w:rPr>
      <w:sz w:val="28"/>
    </w:rPr>
  </w:style>
  <w:style w:type="paragraph" w:customStyle="1" w:styleId="af2">
    <w:name w:val="Верхний и нижний колонтитулы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f3">
    <w:name w:val="Колонтитул"/>
    <w:basedOn w:val="a"/>
    <w:qFormat/>
  </w:style>
  <w:style w:type="paragraph" w:styleId="ab">
    <w:name w:val="header"/>
    <w:basedOn w:val="a"/>
    <w:link w:val="aa"/>
    <w:uiPriority w:val="99"/>
  </w:style>
  <w:style w:type="paragraph" w:styleId="af4">
    <w:name w:val="footer"/>
    <w:basedOn w:val="a"/>
  </w:style>
  <w:style w:type="paragraph" w:styleId="af5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qFormat/>
    <w:rPr>
      <w:sz w:val="20"/>
      <w:szCs w:val="20"/>
    </w:rPr>
  </w:style>
  <w:style w:type="paragraph" w:styleId="af6">
    <w:name w:val="annotation subject"/>
    <w:basedOn w:val="14"/>
    <w:next w:val="14"/>
    <w:qFormat/>
    <w:rPr>
      <w:b/>
      <w:bCs/>
    </w:rPr>
  </w:style>
  <w:style w:type="paragraph" w:styleId="af7">
    <w:name w:val="Revision"/>
    <w:qFormat/>
    <w:rPr>
      <w:sz w:val="24"/>
      <w:szCs w:val="24"/>
      <w:lang w:eastAsia="zh-CN"/>
    </w:rPr>
  </w:style>
  <w:style w:type="paragraph" w:customStyle="1" w:styleId="15">
    <w:name w:val="Текст1"/>
    <w:basedOn w:val="a"/>
    <w:qFormat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qFormat/>
    <w:rPr>
      <w:rFonts w:eastAsia="Lucida Sans Unicode" w:cs="Mangal"/>
      <w:kern w:val="2"/>
      <w:sz w:val="24"/>
      <w:szCs w:val="24"/>
      <w:lang w:eastAsia="zh-CN" w:bidi="hi-IN"/>
    </w:rPr>
  </w:style>
  <w:style w:type="paragraph" w:styleId="af8">
    <w:name w:val="List Paragraph"/>
    <w:basedOn w:val="a"/>
    <w:qFormat/>
    <w:pPr>
      <w:ind w:left="720"/>
      <w:contextualSpacing/>
    </w:pPr>
  </w:style>
  <w:style w:type="paragraph" w:customStyle="1" w:styleId="af9">
    <w:name w:val="Знак Знак Знак Знак Знак Знак Знак"/>
    <w:basedOn w:val="a"/>
    <w:qFormat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qFormat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a">
    <w:name w:val="Содержимое таблицы"/>
    <w:basedOn w:val="a"/>
    <w:qFormat/>
    <w:pPr>
      <w:suppressLineNumbers/>
    </w:pPr>
  </w:style>
  <w:style w:type="paragraph" w:customStyle="1" w:styleId="afb">
    <w:name w:val="Заголовок таблицы"/>
    <w:basedOn w:val="afa"/>
    <w:qFormat/>
    <w:pPr>
      <w:jc w:val="center"/>
    </w:pPr>
    <w:rPr>
      <w:b/>
      <w:bCs/>
    </w:rPr>
  </w:style>
  <w:style w:type="paragraph" w:customStyle="1" w:styleId="afc">
    <w:name w:val="Содержимое врезки"/>
    <w:basedOn w:val="a"/>
    <w:qFormat/>
  </w:style>
  <w:style w:type="paragraph" w:styleId="afd">
    <w:name w:val="No Spacing"/>
    <w:uiPriority w:val="1"/>
    <w:qFormat/>
    <w:rsid w:val="005B2800"/>
    <w:rPr>
      <w:sz w:val="24"/>
      <w:szCs w:val="24"/>
    </w:rPr>
  </w:style>
  <w:style w:type="paragraph" w:customStyle="1" w:styleId="23">
    <w:name w:val="Текст2"/>
    <w:basedOn w:val="a"/>
    <w:qFormat/>
    <w:rsid w:val="00827150"/>
    <w:pPr>
      <w:suppressAutoHyphens w:val="0"/>
      <w:overflowPunct w:val="0"/>
      <w:textAlignment w:val="baseline"/>
    </w:pPr>
    <w:rPr>
      <w:rFonts w:ascii="Courier New" w:hAnsi="Courier New"/>
      <w:sz w:val="20"/>
      <w:szCs w:val="20"/>
      <w:lang w:eastAsia="ru-RU"/>
    </w:rPr>
  </w:style>
  <w:style w:type="paragraph" w:customStyle="1" w:styleId="formattext">
    <w:name w:val="formattext"/>
    <w:basedOn w:val="a"/>
    <w:qFormat/>
    <w:rsid w:val="00082C16"/>
    <w:pPr>
      <w:suppressAutoHyphens w:val="0"/>
      <w:spacing w:beforeAutospacing="1" w:afterAutospacing="1"/>
    </w:pPr>
    <w:rPr>
      <w:lang w:eastAsia="ru-RU"/>
    </w:rPr>
  </w:style>
  <w:style w:type="paragraph" w:customStyle="1" w:styleId="ConsPlusNormal">
    <w:name w:val="ConsPlusNormal"/>
    <w:qFormat/>
    <w:rsid w:val="00BA6E6D"/>
    <w:pPr>
      <w:widowControl w:val="0"/>
    </w:pPr>
    <w:rPr>
      <w:rFonts w:ascii="Calibri" w:eastAsiaTheme="minorEastAsia" w:hAnsi="Calibri" w:cs="Calibri"/>
      <w:sz w:val="22"/>
      <w:szCs w:val="22"/>
    </w:rPr>
  </w:style>
  <w:style w:type="table" w:styleId="afe">
    <w:name w:val="Table Grid"/>
    <w:basedOn w:val="a1"/>
    <w:uiPriority w:val="59"/>
    <w:rsid w:val="005B2800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30">
    <w:name w:val="Основной шрифт абзаца3"/>
    <w:qFormat/>
  </w:style>
  <w:style w:type="character" w:customStyle="1" w:styleId="20">
    <w:name w:val="Основной шрифт абзаца2"/>
    <w:qFormat/>
  </w:style>
  <w:style w:type="character" w:customStyle="1" w:styleId="WW8Num2z0">
    <w:name w:val="WW8Num2z0"/>
    <w:qFormat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0">
    <w:name w:val="WW8Num20z0"/>
    <w:qFormat/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</w:style>
  <w:style w:type="character" w:customStyle="1" w:styleId="WW8Num22z1">
    <w:name w:val="WW8Num22z1"/>
    <w:qFormat/>
  </w:style>
  <w:style w:type="character" w:customStyle="1" w:styleId="WW8Num22z2">
    <w:name w:val="WW8Num22z2"/>
    <w:qFormat/>
  </w:style>
  <w:style w:type="character" w:customStyle="1" w:styleId="WW8Num22z3">
    <w:name w:val="WW8Num22z3"/>
    <w:qFormat/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23z0">
    <w:name w:val="WW8Num23z0"/>
    <w:qFormat/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</w:style>
  <w:style w:type="character" w:customStyle="1" w:styleId="WW8Num24z1">
    <w:name w:val="WW8Num24z1"/>
    <w:qFormat/>
  </w:style>
  <w:style w:type="character" w:customStyle="1" w:styleId="WW8Num24z2">
    <w:name w:val="WW8Num24z2"/>
    <w:qFormat/>
  </w:style>
  <w:style w:type="character" w:customStyle="1" w:styleId="WW8Num24z3">
    <w:name w:val="WW8Num24z3"/>
    <w:qFormat/>
  </w:style>
  <w:style w:type="character" w:customStyle="1" w:styleId="WW8Num24z4">
    <w:name w:val="WW8Num24z4"/>
    <w:qFormat/>
  </w:style>
  <w:style w:type="character" w:customStyle="1" w:styleId="WW8Num24z5">
    <w:name w:val="WW8Num24z5"/>
    <w:qFormat/>
  </w:style>
  <w:style w:type="character" w:customStyle="1" w:styleId="WW8Num24z6">
    <w:name w:val="WW8Num24z6"/>
    <w:qFormat/>
  </w:style>
  <w:style w:type="character" w:customStyle="1" w:styleId="WW8Num24z7">
    <w:name w:val="WW8Num24z7"/>
    <w:qFormat/>
  </w:style>
  <w:style w:type="character" w:customStyle="1" w:styleId="WW8Num24z8">
    <w:name w:val="WW8Num24z8"/>
    <w:qFormat/>
  </w:style>
  <w:style w:type="character" w:customStyle="1" w:styleId="WW8Num25z0">
    <w:name w:val="WW8Num25z0"/>
    <w:qFormat/>
  </w:style>
  <w:style w:type="character" w:customStyle="1" w:styleId="WW8Num25z1">
    <w:name w:val="WW8Num25z1"/>
    <w:qFormat/>
  </w:style>
  <w:style w:type="character" w:customStyle="1" w:styleId="WW8Num25z2">
    <w:name w:val="WW8Num25z2"/>
    <w:qFormat/>
  </w:style>
  <w:style w:type="character" w:customStyle="1" w:styleId="WW8Num25z3">
    <w:name w:val="WW8Num25z3"/>
    <w:qFormat/>
  </w:style>
  <w:style w:type="character" w:customStyle="1" w:styleId="WW8Num25z4">
    <w:name w:val="WW8Num25z4"/>
    <w:qFormat/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26z0">
    <w:name w:val="WW8Num26z0"/>
    <w:qFormat/>
  </w:style>
  <w:style w:type="character" w:customStyle="1" w:styleId="WW8Num26z1">
    <w:name w:val="WW8Num26z1"/>
    <w:qFormat/>
  </w:style>
  <w:style w:type="character" w:customStyle="1" w:styleId="WW8Num26z2">
    <w:name w:val="WW8Num26z2"/>
    <w:qFormat/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7z0">
    <w:name w:val="WW8Num27z0"/>
    <w:qFormat/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</w:style>
  <w:style w:type="character" w:customStyle="1" w:styleId="WW8Num28z1">
    <w:name w:val="WW8Num28z1"/>
    <w:qFormat/>
  </w:style>
  <w:style w:type="character" w:customStyle="1" w:styleId="WW8Num28z2">
    <w:name w:val="WW8Num28z2"/>
    <w:qFormat/>
  </w:style>
  <w:style w:type="character" w:customStyle="1" w:styleId="WW8Num28z3">
    <w:name w:val="WW8Num28z3"/>
    <w:qFormat/>
  </w:style>
  <w:style w:type="character" w:customStyle="1" w:styleId="WW8Num28z4">
    <w:name w:val="WW8Num28z4"/>
    <w:qFormat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  <w:qFormat/>
  </w:style>
  <w:style w:type="character" w:customStyle="1" w:styleId="WW8Num28z8">
    <w:name w:val="WW8Num28z8"/>
    <w:qFormat/>
  </w:style>
  <w:style w:type="character" w:customStyle="1" w:styleId="WW8Num29z0">
    <w:name w:val="WW8Num29z0"/>
    <w:qFormat/>
  </w:style>
  <w:style w:type="character" w:customStyle="1" w:styleId="WW8Num29z1">
    <w:name w:val="WW8Num29z1"/>
    <w:qFormat/>
  </w:style>
  <w:style w:type="character" w:customStyle="1" w:styleId="WW8Num29z2">
    <w:name w:val="WW8Num29z2"/>
    <w:qFormat/>
  </w:style>
  <w:style w:type="character" w:customStyle="1" w:styleId="WW8Num29z3">
    <w:name w:val="WW8Num29z3"/>
    <w:qFormat/>
  </w:style>
  <w:style w:type="character" w:customStyle="1" w:styleId="WW8Num29z4">
    <w:name w:val="WW8Num29z4"/>
    <w:qFormat/>
  </w:style>
  <w:style w:type="character" w:customStyle="1" w:styleId="WW8Num29z5">
    <w:name w:val="WW8Num29z5"/>
    <w:qFormat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30z0">
    <w:name w:val="WW8Num30z0"/>
    <w:qFormat/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0">
    <w:name w:val="WW8Num31z0"/>
    <w:qFormat/>
  </w:style>
  <w:style w:type="character" w:customStyle="1" w:styleId="WW8Num31z1">
    <w:name w:val="WW8Num31z1"/>
    <w:qFormat/>
  </w:style>
  <w:style w:type="character" w:customStyle="1" w:styleId="WW8Num31z2">
    <w:name w:val="WW8Num31z2"/>
    <w:qFormat/>
  </w:style>
  <w:style w:type="character" w:customStyle="1" w:styleId="WW8Num31z3">
    <w:name w:val="WW8Num31z3"/>
    <w:qFormat/>
  </w:style>
  <w:style w:type="character" w:customStyle="1" w:styleId="WW8Num31z4">
    <w:name w:val="WW8Num31z4"/>
    <w:qFormat/>
  </w:style>
  <w:style w:type="character" w:customStyle="1" w:styleId="WW8Num31z5">
    <w:name w:val="WW8Num31z5"/>
    <w:qFormat/>
  </w:style>
  <w:style w:type="character" w:customStyle="1" w:styleId="WW8Num31z6">
    <w:name w:val="WW8Num31z6"/>
    <w:qFormat/>
  </w:style>
  <w:style w:type="character" w:customStyle="1" w:styleId="WW8Num31z7">
    <w:name w:val="WW8Num31z7"/>
    <w:qFormat/>
  </w:style>
  <w:style w:type="character" w:customStyle="1" w:styleId="WW8Num31z8">
    <w:name w:val="WW8Num31z8"/>
    <w:qFormat/>
  </w:style>
  <w:style w:type="character" w:customStyle="1" w:styleId="WW8Num32z0">
    <w:name w:val="WW8Num32z0"/>
    <w:qFormat/>
  </w:style>
  <w:style w:type="character" w:customStyle="1" w:styleId="WW8Num32z1">
    <w:name w:val="WW8Num32z1"/>
    <w:qFormat/>
  </w:style>
  <w:style w:type="character" w:customStyle="1" w:styleId="WW8Num32z2">
    <w:name w:val="WW8Num32z2"/>
    <w:qFormat/>
  </w:style>
  <w:style w:type="character" w:customStyle="1" w:styleId="WW8Num32z3">
    <w:name w:val="WW8Num32z3"/>
    <w:qFormat/>
  </w:style>
  <w:style w:type="character" w:customStyle="1" w:styleId="WW8Num32z4">
    <w:name w:val="WW8Num32z4"/>
    <w:qFormat/>
  </w:style>
  <w:style w:type="character" w:customStyle="1" w:styleId="WW8Num32z5">
    <w:name w:val="WW8Num32z5"/>
    <w:qFormat/>
  </w:style>
  <w:style w:type="character" w:customStyle="1" w:styleId="WW8Num32z6">
    <w:name w:val="WW8Num32z6"/>
    <w:qFormat/>
  </w:style>
  <w:style w:type="character" w:customStyle="1" w:styleId="WW8Num32z7">
    <w:name w:val="WW8Num32z7"/>
    <w:qFormat/>
  </w:style>
  <w:style w:type="character" w:customStyle="1" w:styleId="WW8Num32z8">
    <w:name w:val="WW8Num32z8"/>
    <w:qFormat/>
  </w:style>
  <w:style w:type="character" w:customStyle="1" w:styleId="WW8Num33z0">
    <w:name w:val="WW8Num33z0"/>
    <w:qFormat/>
  </w:style>
  <w:style w:type="character" w:customStyle="1" w:styleId="WW8Num33z1">
    <w:name w:val="WW8Num33z1"/>
    <w:qFormat/>
  </w:style>
  <w:style w:type="character" w:customStyle="1" w:styleId="WW8Num33z2">
    <w:name w:val="WW8Num33z2"/>
    <w:qFormat/>
  </w:style>
  <w:style w:type="character" w:customStyle="1" w:styleId="WW8Num33z3">
    <w:name w:val="WW8Num33z3"/>
    <w:qFormat/>
  </w:style>
  <w:style w:type="character" w:customStyle="1" w:styleId="WW8Num33z4">
    <w:name w:val="WW8Num33z4"/>
    <w:qFormat/>
  </w:style>
  <w:style w:type="character" w:customStyle="1" w:styleId="WW8Num33z5">
    <w:name w:val="WW8Num33z5"/>
    <w:qFormat/>
  </w:style>
  <w:style w:type="character" w:customStyle="1" w:styleId="WW8Num33z6">
    <w:name w:val="WW8Num33z6"/>
    <w:qFormat/>
  </w:style>
  <w:style w:type="character" w:customStyle="1" w:styleId="WW8Num33z7">
    <w:name w:val="WW8Num33z7"/>
    <w:qFormat/>
  </w:style>
  <w:style w:type="character" w:customStyle="1" w:styleId="WW8Num33z8">
    <w:name w:val="WW8Num33z8"/>
    <w:qFormat/>
  </w:style>
  <w:style w:type="character" w:customStyle="1" w:styleId="WW8Num34z0">
    <w:name w:val="WW8Num34z0"/>
    <w:qFormat/>
  </w:style>
  <w:style w:type="character" w:customStyle="1" w:styleId="WW8Num34z1">
    <w:name w:val="WW8Num34z1"/>
    <w:qFormat/>
  </w:style>
  <w:style w:type="character" w:customStyle="1" w:styleId="WW8Num34z2">
    <w:name w:val="WW8Num34z2"/>
    <w:qFormat/>
  </w:style>
  <w:style w:type="character" w:customStyle="1" w:styleId="WW8Num34z3">
    <w:name w:val="WW8Num34z3"/>
    <w:qFormat/>
  </w:style>
  <w:style w:type="character" w:customStyle="1" w:styleId="WW8Num34z4">
    <w:name w:val="WW8Num34z4"/>
    <w:qFormat/>
  </w:style>
  <w:style w:type="character" w:customStyle="1" w:styleId="WW8Num34z5">
    <w:name w:val="WW8Num34z5"/>
    <w:qFormat/>
  </w:style>
  <w:style w:type="character" w:customStyle="1" w:styleId="WW8Num34z6">
    <w:name w:val="WW8Num34z6"/>
    <w:qFormat/>
  </w:style>
  <w:style w:type="character" w:customStyle="1" w:styleId="WW8Num34z7">
    <w:name w:val="WW8Num34z7"/>
    <w:qFormat/>
  </w:style>
  <w:style w:type="character" w:customStyle="1" w:styleId="WW8Num34z8">
    <w:name w:val="WW8Num34z8"/>
    <w:qFormat/>
  </w:style>
  <w:style w:type="character" w:customStyle="1" w:styleId="10">
    <w:name w:val="Основной шрифт абзаца1"/>
    <w:qFormat/>
  </w:style>
  <w:style w:type="character" w:styleId="a3">
    <w:name w:val="page number"/>
    <w:basedOn w:val="10"/>
    <w:qFormat/>
  </w:style>
  <w:style w:type="character" w:customStyle="1" w:styleId="a4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qFormat/>
    <w:rPr>
      <w:sz w:val="16"/>
      <w:szCs w:val="16"/>
    </w:rPr>
  </w:style>
  <w:style w:type="character" w:customStyle="1" w:styleId="a5">
    <w:name w:val="Текст примечания Знак"/>
    <w:basedOn w:val="10"/>
    <w:qFormat/>
  </w:style>
  <w:style w:type="character" w:customStyle="1" w:styleId="a6">
    <w:name w:val="Тема примечания Знак"/>
    <w:qFormat/>
    <w:rPr>
      <w:b/>
      <w:bCs/>
    </w:rPr>
  </w:style>
  <w:style w:type="character" w:styleId="a7">
    <w:name w:val="Placeholder Text"/>
    <w:qFormat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qFormat/>
    <w:rPr>
      <w:rFonts w:ascii="Courier New" w:hAnsi="Courier New" w:cs="Courier New"/>
    </w:rPr>
  </w:style>
  <w:style w:type="character" w:customStyle="1" w:styleId="aa">
    <w:name w:val="Верхний колонтитул Знак"/>
    <w:link w:val="ab"/>
    <w:uiPriority w:val="99"/>
    <w:qFormat/>
    <w:rsid w:val="00010179"/>
    <w:rPr>
      <w:sz w:val="24"/>
      <w:szCs w:val="24"/>
      <w:lang w:eastAsia="zh-CN"/>
    </w:rPr>
  </w:style>
  <w:style w:type="paragraph" w:customStyle="1" w:styleId="ac">
    <w:name w:val="Заголовок"/>
    <w:basedOn w:val="a"/>
    <w:next w:val="ad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d">
    <w:name w:val="Body Text"/>
    <w:basedOn w:val="a"/>
    <w:pPr>
      <w:jc w:val="both"/>
    </w:pPr>
    <w:rPr>
      <w:sz w:val="28"/>
    </w:rPr>
  </w:style>
  <w:style w:type="paragraph" w:styleId="ae">
    <w:name w:val="List"/>
    <w:basedOn w:val="ad"/>
    <w:rPr>
      <w:rFonts w:cs="Mangal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f0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qFormat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qFormat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qFormat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qFormat/>
    <w:pPr>
      <w:jc w:val="both"/>
    </w:pPr>
    <w:rPr>
      <w:sz w:val="32"/>
    </w:rPr>
  </w:style>
  <w:style w:type="paragraph" w:styleId="af1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qFormat/>
    <w:pPr>
      <w:ind w:left="510"/>
      <w:jc w:val="both"/>
    </w:pPr>
    <w:rPr>
      <w:sz w:val="28"/>
    </w:rPr>
  </w:style>
  <w:style w:type="paragraph" w:customStyle="1" w:styleId="af2">
    <w:name w:val="Верхний и нижний колонтитулы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f3">
    <w:name w:val="Колонтитул"/>
    <w:basedOn w:val="a"/>
    <w:qFormat/>
  </w:style>
  <w:style w:type="paragraph" w:styleId="ab">
    <w:name w:val="header"/>
    <w:basedOn w:val="a"/>
    <w:link w:val="aa"/>
    <w:uiPriority w:val="99"/>
  </w:style>
  <w:style w:type="paragraph" w:styleId="af4">
    <w:name w:val="footer"/>
    <w:basedOn w:val="a"/>
  </w:style>
  <w:style w:type="paragraph" w:styleId="af5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qFormat/>
    <w:rPr>
      <w:sz w:val="20"/>
      <w:szCs w:val="20"/>
    </w:rPr>
  </w:style>
  <w:style w:type="paragraph" w:styleId="af6">
    <w:name w:val="annotation subject"/>
    <w:basedOn w:val="14"/>
    <w:next w:val="14"/>
    <w:qFormat/>
    <w:rPr>
      <w:b/>
      <w:bCs/>
    </w:rPr>
  </w:style>
  <w:style w:type="paragraph" w:styleId="af7">
    <w:name w:val="Revision"/>
    <w:qFormat/>
    <w:rPr>
      <w:sz w:val="24"/>
      <w:szCs w:val="24"/>
      <w:lang w:eastAsia="zh-CN"/>
    </w:rPr>
  </w:style>
  <w:style w:type="paragraph" w:customStyle="1" w:styleId="15">
    <w:name w:val="Текст1"/>
    <w:basedOn w:val="a"/>
    <w:qFormat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qFormat/>
    <w:rPr>
      <w:rFonts w:eastAsia="Lucida Sans Unicode" w:cs="Mangal"/>
      <w:kern w:val="2"/>
      <w:sz w:val="24"/>
      <w:szCs w:val="24"/>
      <w:lang w:eastAsia="zh-CN" w:bidi="hi-IN"/>
    </w:rPr>
  </w:style>
  <w:style w:type="paragraph" w:styleId="af8">
    <w:name w:val="List Paragraph"/>
    <w:basedOn w:val="a"/>
    <w:qFormat/>
    <w:pPr>
      <w:ind w:left="720"/>
      <w:contextualSpacing/>
    </w:pPr>
  </w:style>
  <w:style w:type="paragraph" w:customStyle="1" w:styleId="af9">
    <w:name w:val="Знак Знак Знак Знак Знак Знак Знак"/>
    <w:basedOn w:val="a"/>
    <w:qFormat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qFormat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a">
    <w:name w:val="Содержимое таблицы"/>
    <w:basedOn w:val="a"/>
    <w:qFormat/>
    <w:pPr>
      <w:suppressLineNumbers/>
    </w:pPr>
  </w:style>
  <w:style w:type="paragraph" w:customStyle="1" w:styleId="afb">
    <w:name w:val="Заголовок таблицы"/>
    <w:basedOn w:val="afa"/>
    <w:qFormat/>
    <w:pPr>
      <w:jc w:val="center"/>
    </w:pPr>
    <w:rPr>
      <w:b/>
      <w:bCs/>
    </w:rPr>
  </w:style>
  <w:style w:type="paragraph" w:customStyle="1" w:styleId="afc">
    <w:name w:val="Содержимое врезки"/>
    <w:basedOn w:val="a"/>
    <w:qFormat/>
  </w:style>
  <w:style w:type="paragraph" w:styleId="afd">
    <w:name w:val="No Spacing"/>
    <w:uiPriority w:val="1"/>
    <w:qFormat/>
    <w:rsid w:val="005B2800"/>
    <w:rPr>
      <w:sz w:val="24"/>
      <w:szCs w:val="24"/>
    </w:rPr>
  </w:style>
  <w:style w:type="paragraph" w:customStyle="1" w:styleId="23">
    <w:name w:val="Текст2"/>
    <w:basedOn w:val="a"/>
    <w:qFormat/>
    <w:rsid w:val="00827150"/>
    <w:pPr>
      <w:suppressAutoHyphens w:val="0"/>
      <w:overflowPunct w:val="0"/>
      <w:textAlignment w:val="baseline"/>
    </w:pPr>
    <w:rPr>
      <w:rFonts w:ascii="Courier New" w:hAnsi="Courier New"/>
      <w:sz w:val="20"/>
      <w:szCs w:val="20"/>
      <w:lang w:eastAsia="ru-RU"/>
    </w:rPr>
  </w:style>
  <w:style w:type="paragraph" w:customStyle="1" w:styleId="formattext">
    <w:name w:val="formattext"/>
    <w:basedOn w:val="a"/>
    <w:qFormat/>
    <w:rsid w:val="00082C16"/>
    <w:pPr>
      <w:suppressAutoHyphens w:val="0"/>
      <w:spacing w:beforeAutospacing="1" w:afterAutospacing="1"/>
    </w:pPr>
    <w:rPr>
      <w:lang w:eastAsia="ru-RU"/>
    </w:rPr>
  </w:style>
  <w:style w:type="paragraph" w:customStyle="1" w:styleId="ConsPlusNormal">
    <w:name w:val="ConsPlusNormal"/>
    <w:qFormat/>
    <w:rsid w:val="00BA6E6D"/>
    <w:pPr>
      <w:widowControl w:val="0"/>
    </w:pPr>
    <w:rPr>
      <w:rFonts w:ascii="Calibri" w:eastAsiaTheme="minorEastAsia" w:hAnsi="Calibri" w:cs="Calibri"/>
      <w:sz w:val="22"/>
      <w:szCs w:val="22"/>
    </w:rPr>
  </w:style>
  <w:style w:type="table" w:styleId="afe">
    <w:name w:val="Table Grid"/>
    <w:basedOn w:val="a1"/>
    <w:uiPriority w:val="59"/>
    <w:rsid w:val="005B2800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54ACCD-44CE-48AE-A774-EF75835F4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558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Пользователь</cp:lastModifiedBy>
  <cp:revision>2</cp:revision>
  <cp:lastPrinted>2025-04-01T08:02:00Z</cp:lastPrinted>
  <dcterms:created xsi:type="dcterms:W3CDTF">2025-04-01T08:03:00Z</dcterms:created>
  <dcterms:modified xsi:type="dcterms:W3CDTF">2025-04-01T08:03:00Z</dcterms:modified>
  <dc:language>ru-RU</dc:language>
</cp:coreProperties>
</file>