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72D21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E2DC7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</w:t>
      </w:r>
      <w:r w:rsidR="009B60EE" w:rsidRPr="009B60EE">
        <w:rPr>
          <w:rFonts w:ascii="PT Astra Serif" w:hAnsi="PT Astra Serif" w:cs="Times New Roman"/>
          <w:sz w:val="24"/>
          <w:szCs w:val="24"/>
        </w:rPr>
        <w:t xml:space="preserve">О </w:t>
      </w:r>
      <w:r w:rsidR="00272D21">
        <w:rPr>
          <w:rFonts w:ascii="PT Astra Serif" w:hAnsi="PT Astra Serif" w:cs="Times New Roman"/>
          <w:sz w:val="24"/>
          <w:szCs w:val="24"/>
        </w:rPr>
        <w:t>признании утратившим силу постановления администрации Щекинского района от 11.02.2015 № 2-185 «Об утверждении административного регламента предоставления муниципальной услуги «Предоставление сведений о ранее приватизированном имуществе»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272D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9B60EE">
        <w:rPr>
          <w:rFonts w:ascii="PT Astra Serif" w:hAnsi="PT Astra Serif" w:cs="Times New Roman"/>
          <w:sz w:val="24"/>
          <w:szCs w:val="24"/>
        </w:rPr>
        <w:t xml:space="preserve">: </w:t>
      </w:r>
      <w:r w:rsidR="00272D21" w:rsidRPr="00272D21">
        <w:rPr>
          <w:rFonts w:ascii="PT Astra Serif" w:hAnsi="PT Astra Serif" w:cs="Times New Roman"/>
          <w:sz w:val="24"/>
          <w:szCs w:val="24"/>
        </w:rPr>
        <w:t>«О признании утратившим силу постановления администрации Щекинского района от 11.02.2015 № 2-185 «Об утверждении административного регламента предоставления муниципальной услуги «Предоставление сведений о ранее приватизированном имуществе»</w:t>
      </w:r>
      <w:r w:rsidR="00272D2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272D21" w:rsidRDefault="003D7ED6" w:rsidP="00272D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770DD4">
        <w:rPr>
          <w:rFonts w:ascii="PT Astra Serif" w:hAnsi="PT Astra Serif" w:cs="Times New Roman"/>
          <w:sz w:val="24"/>
          <w:szCs w:val="24"/>
        </w:rPr>
        <w:t>:</w:t>
      </w:r>
      <w:r w:rsidR="00272D21">
        <w:rPr>
          <w:rFonts w:ascii="PT Astra Serif" w:hAnsi="PT Astra Serif" w:cs="Times New Roman"/>
          <w:sz w:val="24"/>
          <w:szCs w:val="24"/>
        </w:rPr>
        <w:t xml:space="preserve"> </w:t>
      </w:r>
      <w:r w:rsidR="00272D21" w:rsidRPr="00272D21">
        <w:rPr>
          <w:rFonts w:ascii="PT Astra Serif" w:hAnsi="PT Astra Serif" w:cs="Times New Roman"/>
          <w:sz w:val="24"/>
          <w:szCs w:val="24"/>
        </w:rPr>
        <w:t>«О признании утратившим силу постановления администрации Щекинского района от 11.02.2015 № 2-185 «Об утверждении административного регламента предоставления муниципальной услуги «Предоставление сведений о ранее приватизированном имуществе»</w:t>
      </w:r>
      <w:r w:rsidR="00272D21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FA204A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272D21">
        <w:rPr>
          <w:rFonts w:ascii="PT Astra Serif" w:hAnsi="PT Astra Serif"/>
          <w:sz w:val="24"/>
          <w:szCs w:val="24"/>
        </w:rPr>
        <w:t>11.05.</w:t>
      </w:r>
      <w:r w:rsidR="00A02100">
        <w:rPr>
          <w:rFonts w:ascii="PT Astra Serif" w:hAnsi="PT Astra Serif"/>
          <w:sz w:val="24"/>
          <w:szCs w:val="24"/>
        </w:rPr>
        <w:t>2022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272D21">
        <w:rPr>
          <w:rFonts w:ascii="PT Astra Serif" w:hAnsi="PT Astra Serif"/>
          <w:sz w:val="20"/>
          <w:szCs w:val="20"/>
        </w:rPr>
        <w:t>Тычкина Анастасия Олеговна</w:t>
      </w:r>
      <w:bookmarkStart w:id="0" w:name="_GoBack"/>
      <w:bookmarkEnd w:id="0"/>
      <w:r w:rsidR="0054657E">
        <w:rPr>
          <w:rFonts w:ascii="PT Astra Serif" w:hAnsi="PT Astra Serif"/>
          <w:sz w:val="20"/>
          <w:szCs w:val="20"/>
        </w:rPr>
        <w:t>,</w:t>
      </w:r>
    </w:p>
    <w:p w:rsidR="008A555D" w:rsidRPr="004A3440" w:rsidRDefault="008A555D" w:rsidP="004A3440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</w:t>
      </w:r>
      <w:r w:rsidR="00770DD4">
        <w:rPr>
          <w:rFonts w:ascii="PT Astra Serif" w:hAnsi="PT Astra Serif"/>
          <w:sz w:val="20"/>
          <w:szCs w:val="20"/>
        </w:rPr>
        <w:t> </w:t>
      </w:r>
      <w:r w:rsidRPr="008A555D">
        <w:rPr>
          <w:rFonts w:ascii="PT Astra Serif" w:hAnsi="PT Astra Serif"/>
          <w:sz w:val="20"/>
          <w:szCs w:val="20"/>
        </w:rPr>
        <w:t>5-</w:t>
      </w:r>
      <w:r w:rsidR="00E261D9">
        <w:rPr>
          <w:rFonts w:ascii="PT Astra Serif" w:hAnsi="PT Astra Serif"/>
          <w:sz w:val="20"/>
          <w:szCs w:val="20"/>
        </w:rPr>
        <w:t>10-49</w:t>
      </w:r>
    </w:p>
    <w:sectPr w:rsidR="008A555D" w:rsidRPr="004A34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71D8F"/>
    <w:rsid w:val="00190DA4"/>
    <w:rsid w:val="00193AA7"/>
    <w:rsid w:val="001B7558"/>
    <w:rsid w:val="00202950"/>
    <w:rsid w:val="00207161"/>
    <w:rsid w:val="00215F55"/>
    <w:rsid w:val="00220396"/>
    <w:rsid w:val="002261DE"/>
    <w:rsid w:val="00272D21"/>
    <w:rsid w:val="0028064D"/>
    <w:rsid w:val="00282B70"/>
    <w:rsid w:val="002A1EC6"/>
    <w:rsid w:val="002D0653"/>
    <w:rsid w:val="002E0F3B"/>
    <w:rsid w:val="002E2DA6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3440"/>
    <w:rsid w:val="004A4DFD"/>
    <w:rsid w:val="004E2DC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DD4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A555D"/>
    <w:rsid w:val="008B748D"/>
    <w:rsid w:val="008C2663"/>
    <w:rsid w:val="008D5A22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B60EE"/>
    <w:rsid w:val="009C5851"/>
    <w:rsid w:val="009E6824"/>
    <w:rsid w:val="00A02100"/>
    <w:rsid w:val="00A05FC4"/>
    <w:rsid w:val="00A355A2"/>
    <w:rsid w:val="00A47373"/>
    <w:rsid w:val="00A50EA6"/>
    <w:rsid w:val="00A64E85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12DF9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261D9"/>
    <w:rsid w:val="00E77B1A"/>
    <w:rsid w:val="00E86511"/>
    <w:rsid w:val="00E95F20"/>
    <w:rsid w:val="00EE6B31"/>
    <w:rsid w:val="00EF3C71"/>
    <w:rsid w:val="00F10EC5"/>
    <w:rsid w:val="00F1238E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078ABA-1ED8-4C5E-BB2D-71A1C475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AA9A-2313-4C43-A530-33EC4C10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2022-05-11T12:13:00Z</cp:lastPrinted>
  <dcterms:created xsi:type="dcterms:W3CDTF">2022-05-11T12:31:00Z</dcterms:created>
  <dcterms:modified xsi:type="dcterms:W3CDTF">2022-05-11T12:31:00Z</dcterms:modified>
</cp:coreProperties>
</file>