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center"/>
        <w:rPr>
          <w:rFonts w:ascii="PT Astra Serif" w:hAnsi="PT Astra Serif" w:eastAsia="MS Mincho"/>
          <w:b/>
          <w:sz w:val="28"/>
          <w:szCs w:val="28"/>
        </w:rPr>
      </w:pPr>
      <w:r>
        <w:rPr>
          <w:rFonts w:ascii="PT Astra Serif" w:hAnsi="PT Astra Serif" w:eastAsia="MS Mincho"/>
          <w:b/>
          <w:sz w:val="28"/>
          <w:szCs w:val="28"/>
        </w:rPr>
      </w:r>
      <w:r/>
    </w:p>
    <w:p>
      <w:pPr>
        <w:pStyle w:val="599"/>
        <w:jc w:val="center"/>
        <w:rPr>
          <w:rFonts w:ascii="PT Astra Serif" w:hAnsi="PT Astra Serif" w:eastAsia="MS Mincho"/>
          <w:b/>
          <w:sz w:val="28"/>
          <w:szCs w:val="28"/>
        </w:rPr>
      </w:pPr>
      <w:r>
        <w:rPr>
          <w:rFonts w:ascii="PT Astra Serif" w:hAnsi="PT Astra Serif" w:eastAsia="MS Mincho"/>
          <w:b/>
          <w:sz w:val="28"/>
          <w:szCs w:val="28"/>
        </w:rPr>
        <w:t xml:space="preserve">УВЕДОМЛЕНИЕ </w:t>
      </w:r>
      <w:r>
        <w:rPr>
          <w:rFonts w:ascii="PT Astra Serif" w:hAnsi="PT Astra Serif" w:eastAsia="MS Mincho"/>
          <w:b/>
          <w:sz w:val="28"/>
          <w:szCs w:val="28"/>
        </w:rPr>
      </w:r>
      <w:r/>
    </w:p>
    <w:p>
      <w:pPr>
        <w:pStyle w:val="599"/>
        <w:jc w:val="center"/>
        <w:rPr>
          <w:rFonts w:ascii="PT Astra Serif" w:hAnsi="PT Astra Serif" w:eastAsia="MS Mincho"/>
          <w:b/>
          <w:sz w:val="10"/>
          <w:szCs w:val="10"/>
        </w:rPr>
      </w:pPr>
      <w:r>
        <w:rPr>
          <w:rFonts w:ascii="PT Astra Serif" w:hAnsi="PT Astra Serif" w:eastAsia="MS Mincho"/>
          <w:b/>
          <w:sz w:val="10"/>
          <w:szCs w:val="10"/>
        </w:rPr>
      </w:r>
      <w:r/>
    </w:p>
    <w:p>
      <w:pPr>
        <w:pStyle w:val="599"/>
        <w:jc w:val="center"/>
        <w:rPr>
          <w:rFonts w:ascii="PT Astra Serif" w:hAnsi="PT Astra Serif" w:eastAsia="MS Mincho"/>
          <w:b/>
          <w:sz w:val="28"/>
        </w:rPr>
      </w:pPr>
      <w:r>
        <w:rPr>
          <w:rFonts w:ascii="PT Astra Serif" w:hAnsi="PT Astra Serif" w:eastAsia="MS Mincho"/>
          <w:b/>
          <w:sz w:val="28"/>
        </w:rPr>
        <w:t xml:space="preserve">о проведении общественного обсуждения проекта</w:t>
      </w:r>
      <w:r>
        <w:rPr>
          <w:rFonts w:ascii="PT Astra Serif" w:hAnsi="PT Astra Serif" w:eastAsia="MS Mincho"/>
          <w:b/>
          <w:sz w:val="28"/>
        </w:rPr>
        <w:t xml:space="preserve"> постановления</w:t>
      </w:r>
      <w:r>
        <w:rPr>
          <w:rFonts w:ascii="PT Astra Serif" w:hAnsi="PT Astra Serif" w:eastAsia="MS Mincho"/>
          <w:b/>
          <w:sz w:val="28"/>
        </w:rPr>
        <w:t xml:space="preserve"> </w:t>
      </w:r>
      <w:r/>
    </w:p>
    <w:p>
      <w:pPr>
        <w:pStyle w:val="59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01.11.2019 </w:t>
      </w:r>
      <w:r/>
    </w:p>
    <w:p>
      <w:pPr>
        <w:pStyle w:val="59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11-1480 </w:t>
      </w:r>
      <w:r>
        <w:rPr>
          <w:rFonts w:ascii="PT Astra Serif" w:hAnsi="PT Astra Serif"/>
          <w:b/>
          <w:sz w:val="28"/>
          <w:szCs w:val="28"/>
        </w:rPr>
        <w:t xml:space="preserve">«О</w:t>
      </w:r>
      <w:r>
        <w:rPr>
          <w:rFonts w:ascii="PT Astra Serif" w:hAnsi="PT Astra Serif"/>
          <w:b/>
          <w:sz w:val="28"/>
          <w:szCs w:val="28"/>
        </w:rPr>
        <w:t xml:space="preserve">б </w:t>
      </w:r>
      <w:r>
        <w:rPr>
          <w:rFonts w:ascii="PT Astra Serif" w:hAnsi="PT Astra Serif"/>
          <w:b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 w:eastAsia="MS Mincho"/>
          <w:sz w:val="28"/>
          <w:szCs w:val="28"/>
        </w:rPr>
      </w:pPr>
      <w:r>
        <w:rPr>
          <w:rFonts w:ascii="PT Astra Serif" w:hAnsi="PT Astra Serif" w:eastAsia="MS Mincho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</w:t>
      </w:r>
      <w:r>
        <w:rPr>
          <w:rFonts w:ascii="PT Astra Serif" w:hAnsi="PT Astra Serif" w:eastAsia="MS Mincho"/>
          <w:sz w:val="28"/>
          <w:szCs w:val="28"/>
        </w:rPr>
        <w:t xml:space="preserve">ия с </w:t>
      </w:r>
      <w:r>
        <w:rPr>
          <w:rFonts w:ascii="PT Astra Serif" w:hAnsi="PT Astra Serif" w:eastAsia="MS Mincho"/>
          <w:sz w:val="28"/>
          <w:szCs w:val="28"/>
        </w:rPr>
        <w:t xml:space="preserve">06 октября</w:t>
      </w:r>
      <w:r>
        <w:rPr>
          <w:rFonts w:ascii="PT Astra Serif" w:hAnsi="PT Astra Serif" w:eastAsia="MS Mincho"/>
          <w:sz w:val="28"/>
          <w:szCs w:val="28"/>
        </w:rPr>
        <w:t xml:space="preserve"> 2021</w:t>
      </w:r>
      <w:r>
        <w:rPr>
          <w:rFonts w:ascii="PT Astra Serif" w:hAnsi="PT Astra Serif" w:eastAsia="MS Mincho"/>
          <w:sz w:val="28"/>
          <w:szCs w:val="28"/>
        </w:rPr>
        <w:t xml:space="preserve"> года по </w:t>
      </w:r>
      <w:r>
        <w:rPr>
          <w:rFonts w:ascii="PT Astra Serif" w:hAnsi="PT Astra Serif" w:eastAsia="MS Mincho"/>
          <w:sz w:val="28"/>
          <w:szCs w:val="28"/>
        </w:rPr>
        <w:t xml:space="preserve">14</w:t>
      </w:r>
      <w:r>
        <w:rPr>
          <w:rFonts w:ascii="PT Astra Serif" w:hAnsi="PT Astra Serif" w:eastAsia="MS Mincho"/>
          <w:sz w:val="28"/>
          <w:szCs w:val="28"/>
        </w:rPr>
        <w:t xml:space="preserve"> </w:t>
      </w:r>
      <w:r>
        <w:rPr>
          <w:rFonts w:ascii="PT Astra Serif" w:hAnsi="PT Astra Serif" w:eastAsia="MS Mincho"/>
          <w:sz w:val="28"/>
          <w:szCs w:val="28"/>
        </w:rPr>
        <w:t xml:space="preserve">октября</w:t>
      </w:r>
      <w:r>
        <w:rPr>
          <w:rFonts w:ascii="PT Astra Serif" w:hAnsi="PT Astra Serif" w:eastAsia="MS Mincho"/>
          <w:sz w:val="28"/>
          <w:szCs w:val="28"/>
        </w:rPr>
        <w:t xml:space="preserve"> 2021</w:t>
      </w:r>
      <w:r>
        <w:rPr>
          <w:rFonts w:ascii="PT Astra Serif" w:hAnsi="PT Astra Serif" w:eastAsia="MS Mincho"/>
          <w:sz w:val="28"/>
          <w:szCs w:val="28"/>
        </w:rPr>
        <w:t xml:space="preserve"> года.</w:t>
      </w:r>
      <w:r/>
    </w:p>
    <w:p>
      <w:pPr>
        <w:pStyle w:val="599"/>
        <w:ind w:firstLine="567"/>
        <w:jc w:val="both"/>
        <w:rPr>
          <w:rFonts w:ascii="PT Astra Serif" w:hAnsi="PT Astra Serif" w:eastAsia="MS Mincho"/>
          <w:sz w:val="28"/>
          <w:szCs w:val="28"/>
        </w:rPr>
      </w:pPr>
      <w:r>
        <w:rPr>
          <w:rFonts w:ascii="PT Astra Serif" w:hAnsi="PT Astra Serif" w:eastAsia="MS Mincho"/>
          <w:sz w:val="28"/>
          <w:szCs w:val="28"/>
        </w:rPr>
        <w:t xml:space="preserve">Разработчик проекта </w:t>
      </w:r>
      <w:r>
        <w:rPr>
          <w:rFonts w:ascii="PT Astra Serif" w:hAnsi="PT Astra Serif" w:eastAsia="MS Mincho"/>
          <w:sz w:val="28"/>
          <w:szCs w:val="28"/>
        </w:rPr>
        <w:t xml:space="preserve">постановления администрации Щекинского района </w:t>
      </w:r>
      <w:r>
        <w:rPr>
          <w:rFonts w:ascii="PT Astra Serif" w:hAnsi="PT Astra Serif" w:eastAsia="MS Mincho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>
        <w:rPr>
          <w:rFonts w:ascii="PT Astra Serif" w:hAnsi="PT Astra Serif"/>
          <w:sz w:val="28"/>
          <w:szCs w:val="28"/>
        </w:rPr>
        <w:t xml:space="preserve">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eastAsia="MS Mincho"/>
          <w:sz w:val="28"/>
          <w:szCs w:val="28"/>
        </w:rPr>
        <w:t xml:space="preserve">комитет </w:t>
      </w:r>
      <w:r>
        <w:rPr>
          <w:rFonts w:ascii="PT Astra Serif" w:hAnsi="PT Astra Serif" w:eastAsia="MS Mincho"/>
          <w:sz w:val="28"/>
          <w:szCs w:val="28"/>
        </w:rPr>
        <w:t xml:space="preserve">экономического развития</w:t>
      </w:r>
      <w:r>
        <w:rPr>
          <w:rFonts w:ascii="PT Astra Serif" w:hAnsi="PT Astra Serif" w:eastAsia="MS Mincho"/>
          <w:sz w:val="28"/>
          <w:szCs w:val="28"/>
        </w:rPr>
        <w:t xml:space="preserve"> администрации Щекинского района.</w:t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eastAsia="MS Mincho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 w:eastAsia="MS Mincho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 w:eastAsia="MS Mincho"/>
          <w:sz w:val="28"/>
          <w:szCs w:val="28"/>
        </w:rPr>
        <w:t xml:space="preserve"> «О внесении изменения в постановление администрации Щекинского района от 01.11.2019 № 11-1480 </w:t>
      </w:r>
      <w:r>
        <w:rPr>
          <w:rFonts w:ascii="PT Astra Serif" w:hAnsi="PT Astra Serif" w:eastAsia="MS Minch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экономического развития </w:t>
      </w:r>
      <w:r>
        <w:rPr>
          <w:rFonts w:ascii="PT Astra Serif" w:hAnsi="PT Astra Serif"/>
          <w:sz w:val="28"/>
          <w:szCs w:val="28"/>
        </w:rPr>
        <w:t xml:space="preserve"> в период с </w:t>
      </w:r>
      <w:r>
        <w:rPr>
          <w:rFonts w:ascii="PT Astra Serif" w:hAnsi="PT Astra Serif"/>
          <w:sz w:val="28"/>
          <w:szCs w:val="28"/>
        </w:rPr>
        <w:t xml:space="preserve">06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14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года по адресу:</w:t>
      </w:r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</w:t>
      </w:r>
      <w:r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</w:t>
      </w:r>
      <w:r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sh-</w:t>
      </w:r>
      <w:r>
        <w:rPr>
          <w:rFonts w:ascii="PT Astra Serif" w:hAnsi="PT Astra Serif"/>
          <w:sz w:val="28"/>
          <w:szCs w:val="28"/>
          <w:u w:val="single"/>
          <w:lang w:val="en-US"/>
        </w:rPr>
        <w:t xml:space="preserve">apk</w:t>
      </w:r>
      <w:r>
        <w:rPr>
          <w:rFonts w:ascii="PT Astra Serif" w:hAnsi="PT Astra Serif"/>
          <w:sz w:val="28"/>
          <w:szCs w:val="28"/>
          <w:u w:val="single"/>
        </w:rPr>
        <w:t xml:space="preserve">@tularegion.org</w:t>
      </w:r>
      <w:r>
        <w:rPr>
          <w:rFonts w:ascii="PT Astra Serif" w:hAnsi="PT Astra Serif"/>
          <w:sz w:val="28"/>
          <w:szCs w:val="28"/>
          <w:u w:val="single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MS Mincho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>
        <w:rPr>
          <w:rFonts w:ascii="PT Astra Serif" w:hAnsi="PT Astra Serif"/>
          <w:sz w:val="28"/>
          <w:szCs w:val="28"/>
        </w:rPr>
        <w:t xml:space="preserve">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 наряду с изложением их сути в обязательном порядке должны содержать:</w:t>
      </w:r>
      <w:r/>
    </w:p>
    <w:p>
      <w:pPr>
        <w:pStyle w:val="599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</w:t>
      </w:r>
      <w:r>
        <w:rPr>
          <w:rFonts w:ascii="PT Astra Serif" w:hAnsi="PT Astra Serif"/>
          <w:sz w:val="28"/>
          <w:szCs w:val="28"/>
        </w:rPr>
        <w:t xml:space="preserve">фона, адрес электронной почты, </w:t>
      </w:r>
      <w:r>
        <w:rPr>
          <w:rFonts w:ascii="PT Astra Serif" w:hAnsi="PT Astra Serif"/>
          <w:sz w:val="28"/>
          <w:szCs w:val="28"/>
        </w:rPr>
        <w:t xml:space="preserve">почтовый адрес для направления корре</w:t>
      </w:r>
      <w:r>
        <w:rPr>
          <w:rFonts w:ascii="PT Astra Serif" w:hAnsi="PT Astra Serif"/>
          <w:sz w:val="28"/>
          <w:szCs w:val="28"/>
        </w:rPr>
        <w:t xml:space="preserve">спонденции лица, представившего </w:t>
      </w:r>
      <w:r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MS Mincho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>
        <w:rPr>
          <w:rFonts w:ascii="PT Astra Serif" w:hAnsi="PT Astra Serif"/>
          <w:b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MS Mincho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>
        <w:rPr>
          <w:rFonts w:ascii="PT Astra Serif" w:hAnsi="PT Astra Serif"/>
          <w:sz w:val="28"/>
          <w:szCs w:val="28"/>
        </w:rPr>
        <w:t xml:space="preserve">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», к которым имеются замечания.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онтактное лицо, ответственное за свод предложений и замечаний: </w:t>
      </w:r>
      <w:r>
        <w:rPr>
          <w:rFonts w:ascii="PT Astra Serif" w:hAnsi="PT Astra Serif"/>
          <w:sz w:val="28"/>
          <w:szCs w:val="28"/>
        </w:rPr>
        <w:t xml:space="preserve">Гротасс Елена Викторовна, инспектор комитета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экономического развития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HYPERLINK "mailto:</w:instrText>
      </w:r>
      <w:r>
        <w:rPr>
          <w:rFonts w:ascii="PT Astra Serif" w:hAnsi="PT Astra Serif"/>
          <w:sz w:val="28"/>
          <w:szCs w:val="28"/>
        </w:rPr>
        <w:instrText xml:space="preserve">sh-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apk</w:instrText>
      </w:r>
      <w:r>
        <w:rPr>
          <w:rFonts w:ascii="PT Astra Serif" w:hAnsi="PT Astra Serif"/>
          <w:sz w:val="28"/>
          <w:szCs w:val="28"/>
        </w:rPr>
        <w:instrText xml:space="preserve">@tularegion.org</w:instrText>
      </w:r>
      <w:r>
        <w:rPr>
          <w:rFonts w:ascii="PT Astra Serif" w:hAnsi="PT Astra Serif"/>
          <w:sz w:val="28"/>
          <w:szCs w:val="28"/>
        </w:rPr>
        <w:instrText xml:space="preserve">" </w:instrText>
      </w:r>
      <w:r>
        <w:rPr>
          <w:rFonts w:ascii="PT Astra Serif" w:hAnsi="PT Astra Serif"/>
          <w:sz w:val="28"/>
          <w:szCs w:val="28"/>
        </w:rPr>
        <w:fldChar w:fldCharType="separate"/>
      </w:r>
      <w:r>
        <w:rPr>
          <w:rStyle w:val="616"/>
          <w:rFonts w:ascii="PT Astra Serif" w:hAnsi="PT Astra Serif"/>
          <w:sz w:val="28"/>
          <w:szCs w:val="28"/>
        </w:rPr>
        <w:t xml:space="preserve">sh-</w:t>
      </w:r>
      <w:r>
        <w:rPr>
          <w:rStyle w:val="616"/>
          <w:rFonts w:ascii="PT Astra Serif" w:hAnsi="PT Astra Serif"/>
          <w:sz w:val="28"/>
          <w:szCs w:val="28"/>
          <w:lang w:val="en-US"/>
        </w:rPr>
        <w:t xml:space="preserve">apk</w:t>
      </w:r>
      <w:r>
        <w:rPr>
          <w:rStyle w:val="616"/>
          <w:rFonts w:ascii="PT Astra Serif" w:hAnsi="PT Astra Serif"/>
          <w:sz w:val="28"/>
          <w:szCs w:val="28"/>
        </w:rPr>
        <w:t xml:space="preserve">@tularegion.org</w:t>
      </w:r>
      <w:r>
        <w:rPr>
          <w:rFonts w:ascii="PT Astra Serif" w:hAnsi="PT Astra Serif"/>
          <w:sz w:val="28"/>
          <w:szCs w:val="28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Начальник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сектора экономического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развития и труда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к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омитета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Щекинского района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after="100" w:afterAutospacing="1" w:before="100" w:beforeAutospacing="1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И.Н. Ивашова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</w:tr>
    </w:tbl>
    <w:p>
      <w:pPr>
        <w:pStyle w:val="599"/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1" w:bottom="539" w:left="14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MS Mincho">
    <w:panose1 w:val="02040604050505090304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9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9"/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9">
    <w:name w:val="Обычный"/>
    <w:next w:val="599"/>
    <w:link w:val="599"/>
    <w:rPr>
      <w:sz w:val="24"/>
      <w:szCs w:val="24"/>
      <w:lang w:val="ru-RU" w:bidi="ar-SA" w:eastAsia="ru-RU"/>
    </w:rPr>
  </w:style>
  <w:style w:type="character" w:styleId="600">
    <w:name w:val="Основной шрифт абзаца"/>
    <w:next w:val="600"/>
    <w:link w:val="599"/>
    <w:semiHidden/>
  </w:style>
  <w:style w:type="table" w:styleId="601">
    <w:name w:val="Обычная таблица"/>
    <w:next w:val="601"/>
    <w:link w:val="599"/>
    <w:semiHidden/>
    <w:tblPr/>
  </w:style>
  <w:style w:type="numbering" w:styleId="602">
    <w:name w:val="Нет списка"/>
    <w:next w:val="602"/>
    <w:link w:val="599"/>
    <w:semiHidden/>
  </w:style>
  <w:style w:type="paragraph" w:styleId="603">
    <w:name w:val="Знак Знак1"/>
    <w:basedOn w:val="599"/>
    <w:next w:val="603"/>
    <w:link w:val="599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604">
    <w:name w:val="ConsPlusCell"/>
    <w:next w:val="604"/>
    <w:link w:val="599"/>
    <w:rPr>
      <w:rFonts w:ascii="Arial" w:hAnsi="Arial"/>
      <w:lang w:val="ru-RU" w:bidi="ar-SA" w:eastAsia="ru-RU"/>
    </w:rPr>
    <w:pPr>
      <w:widowControl w:val="off"/>
    </w:pPr>
  </w:style>
  <w:style w:type="paragraph" w:styleId="605">
    <w:name w:val="Основной текст"/>
    <w:basedOn w:val="599"/>
    <w:next w:val="605"/>
    <w:link w:val="599"/>
    <w:rPr>
      <w:b/>
      <w:bCs/>
      <w:caps/>
      <w:sz w:val="32"/>
    </w:rPr>
    <w:pPr>
      <w:jc w:val="center"/>
    </w:pPr>
  </w:style>
  <w:style w:type="paragraph" w:styleId="606">
    <w:name w:val="ConsPlusNormal"/>
    <w:next w:val="606"/>
    <w:link w:val="599"/>
    <w:rPr>
      <w:rFonts w:ascii="Arial" w:hAnsi="Arial"/>
      <w:lang w:val="ru-RU" w:bidi="ar-SA" w:eastAsia="ru-RU"/>
    </w:rPr>
    <w:pPr>
      <w:widowControl w:val="off"/>
    </w:pPr>
  </w:style>
  <w:style w:type="paragraph" w:styleId="607">
    <w:name w:val=" Знак Знак2"/>
    <w:basedOn w:val="599"/>
    <w:next w:val="607"/>
    <w:link w:val="599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608">
    <w:name w:val="Стандартный HTML"/>
    <w:basedOn w:val="599"/>
    <w:next w:val="608"/>
    <w:link w:val="609"/>
    <w:rPr>
      <w:rFonts w:ascii="Courier New" w:hAnsi="Courier New" w:eastAsia="Calibri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09">
    <w:name w:val="Стандартный HTML Знак"/>
    <w:next w:val="609"/>
    <w:link w:val="608"/>
    <w:rPr>
      <w:rFonts w:ascii="Courier New" w:hAnsi="Courier New" w:eastAsia="Calibri"/>
    </w:rPr>
  </w:style>
  <w:style w:type="paragraph" w:styleId="610">
    <w:name w:val="ConsNormal"/>
    <w:next w:val="610"/>
    <w:link w:val="599"/>
    <w:rPr>
      <w:rFonts w:ascii="Arial" w:hAnsi="Arial"/>
      <w:lang w:val="ru-RU" w:bidi="ar-SA" w:eastAsia="ru-RU"/>
    </w:rPr>
    <w:pPr>
      <w:ind w:right="19772" w:firstLine="720"/>
      <w:widowControl w:val="off"/>
    </w:pPr>
  </w:style>
  <w:style w:type="paragraph" w:styleId="611">
    <w:name w:val="Знак Знак Знак Знак"/>
    <w:basedOn w:val="599"/>
    <w:next w:val="611"/>
    <w:link w:val="600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612">
    <w:name w:val="Текст выноски"/>
    <w:basedOn w:val="599"/>
    <w:next w:val="612"/>
    <w:link w:val="613"/>
    <w:rPr>
      <w:rFonts w:ascii="Tahoma" w:hAnsi="Tahoma"/>
      <w:sz w:val="16"/>
      <w:szCs w:val="16"/>
    </w:rPr>
  </w:style>
  <w:style w:type="character" w:styleId="613">
    <w:name w:val="Текст выноски Знак"/>
    <w:next w:val="613"/>
    <w:link w:val="612"/>
    <w:rPr>
      <w:rFonts w:ascii="Tahoma" w:hAnsi="Tahoma"/>
      <w:sz w:val="16"/>
      <w:szCs w:val="16"/>
    </w:rPr>
  </w:style>
  <w:style w:type="table" w:styleId="614">
    <w:name w:val="Сетка таблицы"/>
    <w:basedOn w:val="601"/>
    <w:next w:val="614"/>
    <w:link w:val="599"/>
    <w:tblPr/>
  </w:style>
  <w:style w:type="paragraph" w:styleId="615">
    <w:name w:val=" Знак Знак1 Знак Знак Знак Знак"/>
    <w:basedOn w:val="599"/>
    <w:next w:val="615"/>
    <w:link w:val="599"/>
    <w:rPr>
      <w:sz w:val="20"/>
      <w:szCs w:val="20"/>
      <w:lang w:val="en-GB" w:eastAsia="en-US"/>
    </w:rPr>
    <w:pPr>
      <w:jc w:val="right"/>
      <w:spacing w:lineRule="exact" w:line="240" w:after="160"/>
      <w:widowControl w:val="off"/>
    </w:pPr>
  </w:style>
  <w:style w:type="character" w:styleId="616">
    <w:name w:val="Гиперссылка"/>
    <w:next w:val="616"/>
    <w:link w:val="599"/>
    <w:rPr>
      <w:color w:val="0563C1"/>
      <w:u w:val="single"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paragraph" w:styleId="913" w:default="1">
    <w:name w:val="Normal"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2021-10-05T11:55:50Z</dcterms:modified>
</cp:coreProperties>
</file>