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PT Astra Serif" w:hAnsi="PT Astra Serif" w:eastAsia="MS Mincho"/>
          <w:b/>
          <w:sz w:val="28"/>
          <w:szCs w:val="28"/>
        </w:rPr>
      </w:pPr>
      <w:r>
        <w:rPr>
          <w:rFonts w:ascii="PT Astra Serif" w:hAnsi="PT Astra Serif" w:eastAsia="MS Mincho"/>
          <w:b/>
          <w:sz w:val="28"/>
          <w:szCs w:val="28"/>
        </w:rPr>
      </w:r>
      <w:r/>
    </w:p>
    <w:p>
      <w:pPr>
        <w:pStyle w:val="814"/>
        <w:jc w:val="center"/>
        <w:rPr>
          <w:rFonts w:ascii="PT Astra Serif" w:hAnsi="PT Astra Serif" w:eastAsia="MS Mincho"/>
          <w:b/>
          <w:sz w:val="28"/>
          <w:szCs w:val="28"/>
        </w:rPr>
      </w:pPr>
      <w:r>
        <w:rPr>
          <w:rFonts w:ascii="PT Astra Serif" w:hAnsi="PT Astra Serif" w:eastAsia="MS Mincho"/>
          <w:b/>
          <w:sz w:val="28"/>
          <w:szCs w:val="28"/>
        </w:rPr>
        <w:t xml:space="preserve">УВЕДОМЛЕНИЕ </w:t>
      </w:r>
      <w:r>
        <w:rPr>
          <w:rFonts w:ascii="PT Astra Serif" w:hAnsi="PT Astra Serif" w:eastAsia="MS Mincho"/>
          <w:b/>
          <w:sz w:val="28"/>
          <w:szCs w:val="28"/>
        </w:rPr>
      </w:r>
      <w:r/>
    </w:p>
    <w:p>
      <w:pPr>
        <w:pStyle w:val="814"/>
        <w:jc w:val="center"/>
        <w:rPr>
          <w:rFonts w:ascii="PT Astra Serif" w:hAnsi="PT Astra Serif" w:eastAsia="MS Mincho"/>
          <w:b/>
          <w:sz w:val="10"/>
          <w:szCs w:val="10"/>
        </w:rPr>
      </w:pPr>
      <w:r>
        <w:rPr>
          <w:rFonts w:ascii="PT Astra Serif" w:hAnsi="PT Astra Serif" w:eastAsia="MS Mincho"/>
          <w:b/>
          <w:sz w:val="10"/>
          <w:szCs w:val="10"/>
        </w:rPr>
      </w:r>
      <w:r/>
    </w:p>
    <w:p>
      <w:pPr>
        <w:pStyle w:val="814"/>
        <w:jc w:val="center"/>
        <w:rPr>
          <w:rFonts w:ascii="PT Astra Serif" w:hAnsi="PT Astra Serif" w:eastAsia="MS Mincho"/>
          <w:b/>
          <w:sz w:val="28"/>
        </w:rPr>
      </w:pPr>
      <w:r>
        <w:rPr>
          <w:rFonts w:ascii="PT Astra Serif" w:hAnsi="PT Astra Serif" w:eastAsia="MS Mincho"/>
          <w:b/>
          <w:sz w:val="28"/>
        </w:rPr>
        <w:t xml:space="preserve">о проведении общественного обсуждения проекта</w:t>
      </w:r>
      <w:r>
        <w:rPr>
          <w:rFonts w:ascii="PT Astra Serif" w:hAnsi="PT Astra Serif" w:eastAsia="MS Mincho"/>
          <w:b/>
          <w:sz w:val="28"/>
        </w:rPr>
        <w:t xml:space="preserve"> постановления</w:t>
      </w:r>
      <w:r>
        <w:rPr>
          <w:rFonts w:ascii="PT Astra Serif" w:hAnsi="PT Astra Serif" w:eastAsia="MS Mincho"/>
          <w:b/>
          <w:sz w:val="28"/>
        </w:rPr>
        <w:t xml:space="preserve"> </w:t>
      </w:r>
      <w:r/>
    </w:p>
    <w:p>
      <w:pPr>
        <w:pStyle w:val="81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Щекинского</w:t>
      </w:r>
      <w:r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«О</w:t>
      </w:r>
      <w:r>
        <w:rPr>
          <w:rFonts w:ascii="PT Astra Serif" w:hAnsi="PT Astra Serif"/>
          <w:b/>
          <w:sz w:val="28"/>
          <w:szCs w:val="28"/>
        </w:rPr>
        <w:t xml:space="preserve">б </w:t>
      </w:r>
      <w:r>
        <w:rPr>
          <w:rFonts w:ascii="PT Astra Serif" w:hAnsi="PT Astra Serif"/>
          <w:b/>
          <w:sz w:val="28"/>
          <w:szCs w:val="28"/>
        </w:rPr>
        <w:t xml:space="preserve">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81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1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814"/>
        <w:ind w:firstLine="567"/>
        <w:jc w:val="both"/>
        <w:rPr>
          <w:rFonts w:ascii="PT Astra Serif" w:hAnsi="PT Astra Serif" w:eastAsia="MS Mincho"/>
          <w:sz w:val="28"/>
          <w:szCs w:val="28"/>
        </w:rPr>
      </w:pPr>
      <w:r>
        <w:rPr>
          <w:rFonts w:ascii="PT Astra Serif" w:hAnsi="PT Astra Serif" w:eastAsia="MS Mincho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</w:t>
      </w:r>
      <w:r>
        <w:rPr>
          <w:rFonts w:ascii="PT Astra Serif" w:hAnsi="PT Astra Serif" w:eastAsia="MS Mincho"/>
          <w:sz w:val="28"/>
          <w:szCs w:val="28"/>
        </w:rPr>
        <w:t xml:space="preserve">ия с </w:t>
      </w:r>
      <w:r>
        <w:rPr>
          <w:rFonts w:ascii="PT Astra Serif" w:hAnsi="PT Astra Serif" w:eastAsia="MS Mincho"/>
          <w:sz w:val="28"/>
          <w:szCs w:val="28"/>
        </w:rPr>
        <w:t xml:space="preserve">13 декабря</w:t>
      </w:r>
      <w:r>
        <w:rPr>
          <w:rFonts w:ascii="PT Astra Serif" w:hAnsi="PT Astra Serif" w:eastAsia="MS Mincho"/>
          <w:sz w:val="28"/>
          <w:szCs w:val="28"/>
        </w:rPr>
        <w:t xml:space="preserve"> 2021</w:t>
      </w:r>
      <w:r>
        <w:rPr>
          <w:rFonts w:ascii="PT Astra Serif" w:hAnsi="PT Astra Serif" w:eastAsia="MS Mincho"/>
          <w:sz w:val="28"/>
          <w:szCs w:val="28"/>
        </w:rPr>
        <w:t xml:space="preserve"> года по </w:t>
      </w:r>
      <w:r>
        <w:rPr>
          <w:rFonts w:ascii="PT Astra Serif" w:hAnsi="PT Astra Serif" w:eastAsia="MS Mincho"/>
          <w:sz w:val="28"/>
          <w:szCs w:val="28"/>
        </w:rPr>
        <w:t xml:space="preserve">21 </w:t>
      </w:r>
      <w:r>
        <w:rPr>
          <w:rFonts w:ascii="PT Astra Serif" w:hAnsi="PT Astra Serif" w:eastAsia="MS Mincho"/>
          <w:sz w:val="28"/>
          <w:szCs w:val="28"/>
        </w:rPr>
        <w:t xml:space="preserve">декабря</w:t>
      </w:r>
      <w:r>
        <w:rPr>
          <w:rFonts w:ascii="PT Astra Serif" w:hAnsi="PT Astra Serif" w:eastAsia="MS Mincho"/>
          <w:sz w:val="28"/>
          <w:szCs w:val="28"/>
        </w:rPr>
        <w:t xml:space="preserve"> 2021</w:t>
      </w:r>
      <w:r>
        <w:rPr>
          <w:rFonts w:ascii="PT Astra Serif" w:hAnsi="PT Astra Serif" w:eastAsia="MS Mincho"/>
          <w:sz w:val="28"/>
          <w:szCs w:val="28"/>
        </w:rPr>
        <w:t xml:space="preserve"> года.</w:t>
      </w:r>
      <w:r/>
    </w:p>
    <w:p>
      <w:pPr>
        <w:pStyle w:val="814"/>
        <w:ind w:firstLine="567"/>
        <w:jc w:val="both"/>
        <w:rPr>
          <w:rFonts w:ascii="PT Astra Serif" w:hAnsi="PT Astra Serif" w:eastAsia="MS Mincho"/>
          <w:sz w:val="28"/>
          <w:szCs w:val="28"/>
        </w:rPr>
      </w:pPr>
      <w:r>
        <w:rPr>
          <w:rFonts w:ascii="PT Astra Serif" w:hAnsi="PT Astra Serif" w:eastAsia="MS Mincho"/>
          <w:sz w:val="28"/>
          <w:szCs w:val="28"/>
        </w:rPr>
        <w:t xml:space="preserve">Разработчик проекта </w:t>
      </w:r>
      <w:r>
        <w:rPr>
          <w:rFonts w:ascii="PT Astra Serif" w:hAnsi="PT Astra Serif" w:eastAsia="MS Mincho"/>
          <w:sz w:val="28"/>
          <w:szCs w:val="28"/>
        </w:rPr>
        <w:t xml:space="preserve">постановления администрации Щекинского района </w:t>
      </w:r>
      <w:r>
        <w:rPr>
          <w:rFonts w:ascii="PT Astra Serif" w:hAnsi="PT Astra Serif"/>
          <w:sz w:val="28"/>
          <w:szCs w:val="28"/>
        </w:rPr>
        <w:t xml:space="preserve">«Об </w:t>
      </w:r>
      <w:r>
        <w:rPr>
          <w:rFonts w:ascii="PT Astra Serif" w:hAnsi="PT Astra Serif"/>
          <w:sz w:val="28"/>
          <w:szCs w:val="28"/>
        </w:rPr>
        <w:t xml:space="preserve">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 w:eastAsia="MS Mincho"/>
          <w:sz w:val="28"/>
          <w:szCs w:val="28"/>
        </w:rPr>
        <w:t xml:space="preserve">комитет </w:t>
      </w:r>
      <w:r>
        <w:rPr>
          <w:rFonts w:ascii="PT Astra Serif" w:hAnsi="PT Astra Serif" w:eastAsia="MS Mincho"/>
          <w:sz w:val="28"/>
          <w:szCs w:val="28"/>
        </w:rPr>
        <w:t xml:space="preserve">экономического развития</w:t>
      </w:r>
      <w:r>
        <w:rPr>
          <w:rFonts w:ascii="PT Astra Serif" w:hAnsi="PT Astra Serif" w:eastAsia="MS Mincho"/>
          <w:sz w:val="28"/>
          <w:szCs w:val="28"/>
        </w:rPr>
        <w:t xml:space="preserve"> администрации Щекинского района.</w:t>
      </w:r>
      <w:r/>
    </w:p>
    <w:p>
      <w:pPr>
        <w:pStyle w:val="814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 w:eastAsia="MS Mincho"/>
          <w:sz w:val="28"/>
          <w:szCs w:val="28"/>
        </w:rPr>
        <w:t xml:space="preserve">Замечания и предложения к проекту </w:t>
      </w:r>
      <w:r>
        <w:rPr>
          <w:rFonts w:ascii="PT Astra Serif" w:hAnsi="PT Astra Serif" w:eastAsia="MS Mincho"/>
          <w:sz w:val="28"/>
          <w:szCs w:val="28"/>
        </w:rPr>
        <w:t xml:space="preserve">постановления администрации Щекинского района</w:t>
      </w:r>
      <w:r>
        <w:rPr>
          <w:rFonts w:ascii="PT Astra Serif" w:hAnsi="PT Astra Serif" w:eastAsia="MS Mincho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комитета экономического развития </w:t>
      </w:r>
      <w:r>
        <w:rPr>
          <w:rFonts w:ascii="PT Astra Serif" w:hAnsi="PT Astra Serif"/>
          <w:sz w:val="28"/>
          <w:szCs w:val="28"/>
        </w:rPr>
        <w:t xml:space="preserve"> в период с </w:t>
      </w:r>
      <w:r>
        <w:rPr>
          <w:rFonts w:ascii="PT Astra Serif" w:hAnsi="PT Astra Serif"/>
          <w:sz w:val="28"/>
          <w:szCs w:val="28"/>
        </w:rPr>
        <w:t xml:space="preserve">13 </w:t>
      </w:r>
      <w:r>
        <w:rPr>
          <w:rFonts w:ascii="PT Astra Serif" w:hAnsi="PT Astra Serif"/>
          <w:sz w:val="28"/>
          <w:szCs w:val="28"/>
        </w:rPr>
        <w:t xml:space="preserve">декабря</w:t>
      </w:r>
      <w:r>
        <w:rPr>
          <w:rFonts w:ascii="PT Astra Serif" w:hAnsi="PT Astra Serif"/>
          <w:sz w:val="28"/>
          <w:szCs w:val="28"/>
        </w:rPr>
        <w:t xml:space="preserve"> 2021</w:t>
      </w:r>
      <w:r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по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21 </w:t>
      </w:r>
      <w:r>
        <w:rPr>
          <w:rFonts w:ascii="PT Astra Serif" w:hAnsi="PT Astra Serif"/>
          <w:sz w:val="28"/>
          <w:szCs w:val="28"/>
        </w:rPr>
        <w:t xml:space="preserve">декабря</w:t>
      </w:r>
      <w:r>
        <w:rPr>
          <w:rFonts w:ascii="PT Astra Serif" w:hAnsi="PT Astra Serif"/>
          <w:sz w:val="28"/>
          <w:szCs w:val="28"/>
        </w:rPr>
        <w:t xml:space="preserve"> 2021</w:t>
      </w:r>
      <w:r>
        <w:rPr>
          <w:rFonts w:ascii="PT Astra Serif" w:hAnsi="PT Astra Serif"/>
          <w:sz w:val="28"/>
          <w:szCs w:val="28"/>
        </w:rPr>
        <w:t xml:space="preserve"> года по адресу:</w:t>
      </w:r>
      <w:r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д. 11 </w:t>
      </w:r>
      <w:r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</w:t>
      </w:r>
      <w:r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sh-</w:t>
      </w:r>
      <w:r>
        <w:rPr>
          <w:rFonts w:ascii="PT Astra Serif" w:hAnsi="PT Astra Serif"/>
          <w:sz w:val="28"/>
          <w:szCs w:val="28"/>
          <w:u w:val="single"/>
          <w:lang w:val="en-US"/>
        </w:rPr>
        <w:t xml:space="preserve">apk</w:t>
      </w:r>
      <w:r>
        <w:rPr>
          <w:rFonts w:ascii="PT Astra Serif" w:hAnsi="PT Astra Serif"/>
          <w:sz w:val="28"/>
          <w:szCs w:val="28"/>
          <w:u w:val="single"/>
        </w:rPr>
        <w:t xml:space="preserve">@tularegion.org</w:t>
      </w:r>
      <w:r>
        <w:rPr>
          <w:rFonts w:ascii="PT Astra Serif" w:hAnsi="PT Astra Serif"/>
          <w:sz w:val="28"/>
          <w:szCs w:val="28"/>
          <w:u w:val="single"/>
        </w:rPr>
      </w:r>
      <w:r/>
    </w:p>
    <w:p>
      <w:pPr>
        <w:pStyle w:val="81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</w:t>
      </w:r>
      <w:r>
        <w:rPr>
          <w:rFonts w:ascii="PT Astra Serif" w:hAnsi="PT Astra Serif" w:eastAsia="MS Mincho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</w:t>
      </w:r>
      <w:r>
        <w:rPr>
          <w:rFonts w:ascii="PT Astra Serif" w:hAnsi="PT Astra Serif"/>
          <w:sz w:val="28"/>
          <w:szCs w:val="28"/>
        </w:rPr>
        <w:t xml:space="preserve">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» наряду с изложением их сути в обязательном порядке должны содержать:</w:t>
      </w:r>
      <w:r/>
    </w:p>
    <w:p>
      <w:pPr>
        <w:pStyle w:val="814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фамилию, имя и (при наличии) отчества – для физического лица, полное наименование – для юридического лица, номер контактного теле</w:t>
      </w:r>
      <w:r>
        <w:rPr>
          <w:rFonts w:ascii="PT Astra Serif" w:hAnsi="PT Astra Serif"/>
          <w:sz w:val="28"/>
          <w:szCs w:val="28"/>
        </w:rPr>
        <w:t xml:space="preserve">фона, адрес электронной почты, </w:t>
      </w:r>
      <w:r>
        <w:rPr>
          <w:rFonts w:ascii="PT Astra Serif" w:hAnsi="PT Astra Serif"/>
          <w:sz w:val="28"/>
          <w:szCs w:val="28"/>
        </w:rPr>
        <w:t xml:space="preserve">почтовый адрес для направления корре</w:t>
      </w:r>
      <w:r>
        <w:rPr>
          <w:rFonts w:ascii="PT Astra Serif" w:hAnsi="PT Astra Serif"/>
          <w:sz w:val="28"/>
          <w:szCs w:val="28"/>
        </w:rPr>
        <w:t xml:space="preserve">спонденции лица, представившего </w:t>
      </w:r>
      <w:r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Об 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814"/>
        <w:ind w:firstLine="567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 «Об </w:t>
      </w:r>
      <w:r>
        <w:rPr>
          <w:rFonts w:ascii="PT Astra Serif" w:hAnsi="PT Astra Serif"/>
          <w:sz w:val="28"/>
          <w:szCs w:val="28"/>
        </w:rPr>
        <w:t xml:space="preserve">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», к которым имеются замечания.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1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1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81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онтактное лицо, ответственное за свод предложений и замечаний: </w:t>
      </w:r>
      <w:r>
        <w:rPr>
          <w:rFonts w:ascii="PT Astra Serif" w:hAnsi="PT Astra Serif"/>
          <w:sz w:val="28"/>
          <w:szCs w:val="28"/>
        </w:rPr>
        <w:t xml:space="preserve">Гротасс Елена Викторовна, инспектор комитета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экономического развития </w:t>
      </w:r>
      <w:r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>
        <w:rPr>
          <w:rFonts w:ascii="PT Astra Serif" w:hAnsi="PT Astra Serif"/>
          <w:sz w:val="28"/>
          <w:szCs w:val="28"/>
        </w:rPr>
        <w:fldChar w:fldCharType="begin"/>
      </w:r>
      <w:r>
        <w:rPr>
          <w:rFonts w:ascii="PT Astra Serif" w:hAnsi="PT Astra Serif"/>
          <w:sz w:val="28"/>
          <w:szCs w:val="28"/>
        </w:rPr>
        <w:instrText xml:space="preserve"> HYPERLINK "mailto:</w:instrText>
      </w:r>
      <w:r>
        <w:rPr>
          <w:rFonts w:ascii="PT Astra Serif" w:hAnsi="PT Astra Serif"/>
          <w:sz w:val="28"/>
          <w:szCs w:val="28"/>
        </w:rPr>
        <w:instrText xml:space="preserve">sh-</w:instrText>
      </w:r>
      <w:r>
        <w:rPr>
          <w:rFonts w:ascii="PT Astra Serif" w:hAnsi="PT Astra Serif"/>
          <w:sz w:val="28"/>
          <w:szCs w:val="28"/>
          <w:lang w:val="en-US"/>
        </w:rPr>
        <w:instrText xml:space="preserve">apk</w:instrText>
      </w:r>
      <w:r>
        <w:rPr>
          <w:rFonts w:ascii="PT Astra Serif" w:hAnsi="PT Astra Serif"/>
          <w:sz w:val="28"/>
          <w:szCs w:val="28"/>
        </w:rPr>
        <w:instrText xml:space="preserve">@tularegion.org</w:instrText>
      </w:r>
      <w:r>
        <w:rPr>
          <w:rFonts w:ascii="PT Astra Serif" w:hAnsi="PT Astra Serif"/>
          <w:sz w:val="28"/>
          <w:szCs w:val="28"/>
        </w:rPr>
        <w:instrText xml:space="preserve">" </w:instrText>
      </w:r>
      <w:r>
        <w:rPr>
          <w:rFonts w:ascii="PT Astra Serif" w:hAnsi="PT Astra Serif"/>
          <w:sz w:val="28"/>
          <w:szCs w:val="28"/>
        </w:rPr>
        <w:fldChar w:fldCharType="separate"/>
      </w:r>
      <w:r>
        <w:rPr>
          <w:rStyle w:val="831"/>
          <w:rFonts w:ascii="PT Astra Serif" w:hAnsi="PT Astra Serif"/>
          <w:sz w:val="28"/>
          <w:szCs w:val="28"/>
        </w:rPr>
        <w:t xml:space="preserve">sh-</w:t>
      </w:r>
      <w:r>
        <w:rPr>
          <w:rStyle w:val="831"/>
          <w:rFonts w:ascii="PT Astra Serif" w:hAnsi="PT Astra Serif"/>
          <w:sz w:val="28"/>
          <w:szCs w:val="28"/>
          <w:lang w:val="en-US"/>
        </w:rPr>
        <w:t xml:space="preserve">apk</w:t>
      </w:r>
      <w:r>
        <w:rPr>
          <w:rStyle w:val="831"/>
          <w:rFonts w:ascii="PT Astra Serif" w:hAnsi="PT Astra Serif"/>
          <w:sz w:val="28"/>
          <w:szCs w:val="28"/>
        </w:rPr>
        <w:t xml:space="preserve">@tularegion.org</w:t>
      </w:r>
      <w:r>
        <w:rPr>
          <w:rFonts w:ascii="PT Astra Serif" w:hAnsi="PT Astra Serif"/>
          <w:sz w:val="28"/>
          <w:szCs w:val="28"/>
        </w:rPr>
        <w:fldChar w:fldCharType="end"/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1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1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1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14"/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  <w:r/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Председатель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к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омитета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экономического развития администрации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Щекинского района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jc w:val="right"/>
              <w:spacing w:after="100" w:afterAutospacing="1" w:before="100" w:beforeAutospacing="1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Н.И. Чугунова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</w:r>
            <w:r/>
          </w:p>
        </w:tc>
      </w:tr>
    </w:tbl>
    <w:p>
      <w:pPr>
        <w:pStyle w:val="814"/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1" w:bottom="539" w:left="144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MS Mincho">
    <w:panose1 w:val="02040604050505090304"/>
  </w:font>
  <w:font w:name="Tahoma">
    <w:panose1 w:val="020B060403050404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Знак Знак1"/>
    <w:basedOn w:val="814"/>
    <w:next w:val="818"/>
    <w:link w:val="814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819">
    <w:name w:val="ConsPlusCell"/>
    <w:next w:val="819"/>
    <w:link w:val="814"/>
    <w:rPr>
      <w:rFonts w:ascii="Arial" w:hAnsi="Arial"/>
      <w:lang w:val="ru-RU" w:bidi="ar-SA" w:eastAsia="ru-RU"/>
    </w:rPr>
    <w:pPr>
      <w:widowControl w:val="off"/>
    </w:pPr>
  </w:style>
  <w:style w:type="paragraph" w:styleId="820">
    <w:name w:val="Основной текст"/>
    <w:basedOn w:val="814"/>
    <w:next w:val="820"/>
    <w:link w:val="814"/>
    <w:rPr>
      <w:b/>
      <w:bCs/>
      <w:caps/>
      <w:sz w:val="32"/>
    </w:rPr>
    <w:pPr>
      <w:jc w:val="center"/>
    </w:pPr>
  </w:style>
  <w:style w:type="paragraph" w:styleId="821">
    <w:name w:val="ConsPlusNormal"/>
    <w:next w:val="821"/>
    <w:link w:val="814"/>
    <w:rPr>
      <w:rFonts w:ascii="Arial" w:hAnsi="Arial"/>
      <w:lang w:val="ru-RU" w:bidi="ar-SA" w:eastAsia="ru-RU"/>
    </w:rPr>
    <w:pPr>
      <w:widowControl w:val="off"/>
    </w:pPr>
  </w:style>
  <w:style w:type="paragraph" w:styleId="822">
    <w:name w:val=" Знак Знак2"/>
    <w:basedOn w:val="814"/>
    <w:next w:val="822"/>
    <w:link w:val="814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paragraph" w:styleId="823">
    <w:name w:val="Стандартный HTML"/>
    <w:basedOn w:val="814"/>
    <w:next w:val="823"/>
    <w:link w:val="824"/>
    <w:rPr>
      <w:rFonts w:ascii="Courier New" w:hAnsi="Courier New" w:eastAsia="Calibri"/>
      <w:sz w:val="20"/>
      <w:szCs w:val="20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824">
    <w:name w:val="Стандартный HTML Знак"/>
    <w:next w:val="824"/>
    <w:link w:val="823"/>
    <w:rPr>
      <w:rFonts w:ascii="Courier New" w:hAnsi="Courier New" w:eastAsia="Calibri"/>
    </w:rPr>
  </w:style>
  <w:style w:type="paragraph" w:styleId="825">
    <w:name w:val="ConsNormal"/>
    <w:next w:val="825"/>
    <w:link w:val="814"/>
    <w:rPr>
      <w:rFonts w:ascii="Arial" w:hAnsi="Arial"/>
      <w:lang w:val="ru-RU" w:bidi="ar-SA" w:eastAsia="ru-RU"/>
    </w:rPr>
    <w:pPr>
      <w:ind w:right="19772" w:firstLine="720"/>
      <w:widowControl w:val="off"/>
    </w:pPr>
  </w:style>
  <w:style w:type="paragraph" w:styleId="826">
    <w:name w:val="Знак Знак Знак Знак"/>
    <w:basedOn w:val="814"/>
    <w:next w:val="826"/>
    <w:link w:val="815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paragraph" w:styleId="827">
    <w:name w:val="Текст выноски"/>
    <w:basedOn w:val="814"/>
    <w:next w:val="827"/>
    <w:link w:val="828"/>
    <w:rPr>
      <w:rFonts w:ascii="Tahoma" w:hAnsi="Tahoma"/>
      <w:sz w:val="16"/>
      <w:szCs w:val="16"/>
    </w:rPr>
  </w:style>
  <w:style w:type="character" w:styleId="828">
    <w:name w:val="Текст выноски Знак"/>
    <w:next w:val="828"/>
    <w:link w:val="827"/>
    <w:rPr>
      <w:rFonts w:ascii="Tahoma" w:hAnsi="Tahoma"/>
      <w:sz w:val="16"/>
      <w:szCs w:val="16"/>
    </w:rPr>
  </w:style>
  <w:style w:type="table" w:styleId="829">
    <w:name w:val="Сетка таблицы"/>
    <w:basedOn w:val="816"/>
    <w:next w:val="829"/>
    <w:link w:val="814"/>
    <w:tblPr/>
  </w:style>
  <w:style w:type="paragraph" w:styleId="830">
    <w:name w:val=" Знак Знак1 Знак Знак Знак Знак"/>
    <w:basedOn w:val="814"/>
    <w:next w:val="830"/>
    <w:link w:val="814"/>
    <w:rPr>
      <w:sz w:val="20"/>
      <w:szCs w:val="20"/>
      <w:lang w:val="en-GB" w:eastAsia="en-US"/>
    </w:rPr>
    <w:pPr>
      <w:jc w:val="right"/>
      <w:spacing w:lineRule="exact" w:line="240" w:after="160"/>
      <w:widowControl w:val="off"/>
    </w:pPr>
  </w:style>
  <w:style w:type="character" w:styleId="831">
    <w:name w:val="Гиперссылка"/>
    <w:next w:val="831"/>
    <w:link w:val="814"/>
    <w:rPr>
      <w:color w:val="0563C1"/>
      <w:u w:val="single"/>
    </w:rPr>
  </w:style>
  <w:style w:type="character" w:styleId="832" w:default="1">
    <w:name w:val="Default Paragraph Font"/>
    <w:uiPriority w:val="1"/>
    <w:semiHidden/>
    <w:unhideWhenUsed/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2021-12-13T10:48:34Z</dcterms:modified>
</cp:coreProperties>
</file>