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E" w:rsidRPr="003C7BFE" w:rsidRDefault="003C7BFE" w:rsidP="003C7BFE">
      <w:pPr>
        <w:pStyle w:val="a5"/>
        <w:jc w:val="right"/>
        <w:rPr>
          <w:rStyle w:val="120"/>
          <w:b w:val="0"/>
          <w:bCs w:val="0"/>
          <w:sz w:val="24"/>
          <w:szCs w:val="24"/>
          <w:u w:val="none"/>
        </w:rPr>
      </w:pPr>
      <w:bookmarkStart w:id="0" w:name="bookmark1"/>
      <w:r w:rsidRPr="003C7BFE">
        <w:rPr>
          <w:rStyle w:val="120"/>
          <w:b w:val="0"/>
          <w:bCs w:val="0"/>
          <w:sz w:val="24"/>
          <w:szCs w:val="24"/>
          <w:u w:val="none"/>
        </w:rPr>
        <w:t>Приложение к пояснительной записке</w:t>
      </w:r>
    </w:p>
    <w:p w:rsidR="003C7BFE" w:rsidRPr="003C7BFE" w:rsidRDefault="003C7BFE" w:rsidP="003C7BFE">
      <w:pPr>
        <w:pStyle w:val="a5"/>
        <w:jc w:val="right"/>
        <w:rPr>
          <w:rStyle w:val="120"/>
          <w:bCs w:val="0"/>
          <w:sz w:val="24"/>
          <w:szCs w:val="24"/>
          <w:u w:val="none"/>
        </w:rPr>
      </w:pPr>
      <w:r w:rsidRPr="003C7BFE">
        <w:rPr>
          <w:rStyle w:val="120"/>
          <w:b w:val="0"/>
          <w:bCs w:val="0"/>
          <w:sz w:val="24"/>
          <w:szCs w:val="24"/>
          <w:u w:val="none"/>
        </w:rPr>
        <w:t>Код формы по</w:t>
      </w:r>
      <w:r w:rsidRPr="003C7BFE">
        <w:rPr>
          <w:rStyle w:val="120"/>
          <w:bCs w:val="0"/>
          <w:sz w:val="24"/>
          <w:szCs w:val="24"/>
          <w:u w:val="none"/>
        </w:rPr>
        <w:t xml:space="preserve"> </w:t>
      </w:r>
      <w:r w:rsidRPr="003C7BFE">
        <w:rPr>
          <w:rStyle w:val="120"/>
          <w:bCs w:val="0"/>
          <w:sz w:val="24"/>
          <w:szCs w:val="24"/>
        </w:rPr>
        <w:t>ОКУД  0503166</w:t>
      </w:r>
    </w:p>
    <w:p w:rsidR="003C7BFE" w:rsidRPr="003C7BFE" w:rsidRDefault="003C7BFE" w:rsidP="003C7BFE">
      <w:pPr>
        <w:pStyle w:val="121"/>
        <w:keepNext/>
        <w:keepLines/>
        <w:shd w:val="clear" w:color="auto" w:fill="auto"/>
        <w:spacing w:before="0" w:after="191" w:line="270" w:lineRule="exact"/>
        <w:ind w:left="140"/>
        <w:jc w:val="right"/>
        <w:rPr>
          <w:rStyle w:val="120"/>
          <w:sz w:val="20"/>
          <w:szCs w:val="20"/>
          <w:u w:val="none"/>
        </w:rPr>
      </w:pPr>
    </w:p>
    <w:p w:rsidR="003C7BFE" w:rsidRDefault="003C7BFE" w:rsidP="003E7CF1">
      <w:pPr>
        <w:pStyle w:val="121"/>
        <w:keepNext/>
        <w:keepLines/>
        <w:shd w:val="clear" w:color="auto" w:fill="auto"/>
        <w:spacing w:before="0" w:after="191" w:line="270" w:lineRule="exact"/>
        <w:ind w:left="140"/>
        <w:rPr>
          <w:rStyle w:val="120"/>
        </w:rPr>
      </w:pPr>
    </w:p>
    <w:p w:rsidR="003E7CF1" w:rsidRDefault="003E7CF1" w:rsidP="003E7CF1">
      <w:pPr>
        <w:pStyle w:val="121"/>
        <w:keepNext/>
        <w:keepLines/>
        <w:shd w:val="clear" w:color="auto" w:fill="auto"/>
        <w:spacing w:before="0" w:after="191" w:line="270" w:lineRule="exact"/>
        <w:ind w:left="140"/>
      </w:pPr>
      <w:r>
        <w:rPr>
          <w:rStyle w:val="120"/>
        </w:rPr>
        <w:t>Комитет по культуре, молодежной политике и спорту.</w:t>
      </w:r>
      <w:bookmarkEnd w:id="0"/>
    </w:p>
    <w:p w:rsidR="003E7CF1" w:rsidRPr="003E7CF1" w:rsidRDefault="003E7CF1" w:rsidP="003E7CF1">
      <w:pPr>
        <w:pStyle w:val="30"/>
        <w:shd w:val="clear" w:color="auto" w:fill="auto"/>
        <w:ind w:firstLine="0"/>
        <w:rPr>
          <w:sz w:val="22"/>
          <w:szCs w:val="22"/>
        </w:rPr>
      </w:pPr>
      <w:bookmarkStart w:id="1" w:name="bookmark2"/>
      <w:bookmarkStart w:id="2" w:name="_GoBack"/>
      <w:r w:rsidRPr="003E7CF1">
        <w:rPr>
          <w:sz w:val="22"/>
          <w:szCs w:val="22"/>
        </w:rPr>
        <w:t>Отчет об исполнении мероприятий по ведомственной целевой программе «</w:t>
      </w:r>
      <w:proofErr w:type="spellStart"/>
      <w:r w:rsidRPr="003E7CF1">
        <w:rPr>
          <w:sz w:val="22"/>
          <w:szCs w:val="22"/>
        </w:rPr>
        <w:t>Энергоэффективность</w:t>
      </w:r>
      <w:proofErr w:type="spellEnd"/>
      <w:r w:rsidRPr="003E7CF1">
        <w:rPr>
          <w:sz w:val="22"/>
          <w:szCs w:val="22"/>
        </w:rPr>
        <w:t xml:space="preserve"> в учреждениях, подведомственных комитету по культуре, молодежной политике и спорту администрации МО Щекинский район Тульской</w:t>
      </w:r>
      <w:bookmarkStart w:id="3" w:name="bookmark3"/>
      <w:bookmarkEnd w:id="1"/>
      <w:r w:rsidRPr="003E7CF1">
        <w:rPr>
          <w:sz w:val="22"/>
          <w:szCs w:val="22"/>
        </w:rPr>
        <w:t xml:space="preserve"> области на 2012-2014 годы»</w:t>
      </w:r>
      <w:r w:rsidR="0072095F">
        <w:rPr>
          <w:sz w:val="22"/>
          <w:szCs w:val="22"/>
        </w:rPr>
        <w:t xml:space="preserve"> за </w:t>
      </w:r>
      <w:r w:rsidR="0072095F">
        <w:rPr>
          <w:sz w:val="22"/>
          <w:szCs w:val="22"/>
          <w:lang w:val="en-US"/>
        </w:rPr>
        <w:t>I</w:t>
      </w:r>
      <w:r w:rsidR="0072095F">
        <w:rPr>
          <w:sz w:val="22"/>
          <w:szCs w:val="22"/>
        </w:rPr>
        <w:t xml:space="preserve"> полугодие 2012г.</w:t>
      </w:r>
      <w:r w:rsidRPr="003E7CF1">
        <w:rPr>
          <w:sz w:val="22"/>
          <w:szCs w:val="22"/>
        </w:rPr>
        <w:t>:</w:t>
      </w:r>
      <w:bookmarkEnd w:id="3"/>
    </w:p>
    <w:bookmarkEnd w:id="2"/>
    <w:p w:rsidR="003E7CF1" w:rsidRDefault="003E7CF1" w:rsidP="003E7CF1">
      <w:pPr>
        <w:pStyle w:val="30"/>
        <w:shd w:val="clear" w:color="auto" w:fill="auto"/>
        <w:ind w:firstLine="0"/>
      </w:pPr>
    </w:p>
    <w:p w:rsidR="003E7CF1" w:rsidRDefault="003E7CF1" w:rsidP="003E7CF1">
      <w:pPr>
        <w:pStyle w:val="30"/>
        <w:shd w:val="clear" w:color="auto" w:fill="auto"/>
        <w:ind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593"/>
        <w:gridCol w:w="1944"/>
        <w:gridCol w:w="3403"/>
        <w:gridCol w:w="2410"/>
        <w:gridCol w:w="2251"/>
      </w:tblGrid>
      <w:tr w:rsidR="003E7CF1" w:rsidTr="001C3EB5">
        <w:trPr>
          <w:trHeight w:val="141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</w:pPr>
            <w:r>
              <w:t>Наименование программы, подпрограммы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Код целевой</w:t>
            </w:r>
          </w:p>
          <w:p w:rsidR="003E7CF1" w:rsidRDefault="003E7CF1" w:rsidP="0032499C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статьи расходов по бюджетной классификации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Наименование учреждения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3E7CF1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Утверждено бюджетной росписью </w:t>
            </w:r>
            <w:r w:rsidRPr="003E7CF1">
              <w:t>на</w:t>
            </w:r>
            <w:r w:rsidRPr="003E7CF1">
              <w:rPr>
                <w:rStyle w:val="39"/>
              </w:rPr>
              <w:t xml:space="preserve"> </w:t>
            </w:r>
            <w:r w:rsidRPr="00794303">
              <w:rPr>
                <w:rStyle w:val="39"/>
                <w:b/>
              </w:rPr>
              <w:t>2012</w:t>
            </w:r>
            <w:r w:rsidRPr="003E7CF1">
              <w:t xml:space="preserve"> год</w:t>
            </w:r>
            <w:r>
              <w:t>,</w:t>
            </w:r>
          </w:p>
          <w:p w:rsidR="003E7CF1" w:rsidRDefault="003E7CF1" w:rsidP="003E7CF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(руб.)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2499C" w:rsidP="003E7CF1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</w:pPr>
            <w:r>
              <w:t>Исполнено</w:t>
            </w:r>
          </w:p>
          <w:p w:rsidR="003E7CF1" w:rsidRDefault="003E7CF1" w:rsidP="00794303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</w:pPr>
            <w:r>
              <w:t>за</w:t>
            </w:r>
            <w:r>
              <w:rPr>
                <w:rStyle w:val="39"/>
              </w:rPr>
              <w:t xml:space="preserve"> </w:t>
            </w:r>
            <w:r w:rsidR="00794303" w:rsidRPr="00794303">
              <w:rPr>
                <w:rStyle w:val="39"/>
                <w:b/>
              </w:rPr>
              <w:t>1</w:t>
            </w:r>
            <w:r w:rsidRPr="00794303">
              <w:rPr>
                <w:b w:val="0"/>
              </w:rPr>
              <w:t xml:space="preserve"> </w:t>
            </w:r>
            <w:r w:rsidR="00794303">
              <w:t>полугодие</w:t>
            </w:r>
            <w:r>
              <w:t xml:space="preserve"> 201</w:t>
            </w:r>
            <w:r w:rsidR="00794303">
              <w:t>2</w:t>
            </w:r>
            <w:r>
              <w:t xml:space="preserve">г.     </w:t>
            </w:r>
            <w:r w:rsidRPr="0032499C">
              <w:rPr>
                <w:rStyle w:val="39"/>
                <w:b/>
              </w:rPr>
              <w:t>(руб.)</w:t>
            </w:r>
          </w:p>
        </w:tc>
      </w:tr>
      <w:tr w:rsidR="003E7CF1" w:rsidTr="001C3EB5">
        <w:trPr>
          <w:trHeight w:val="4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</w:tr>
      <w:tr w:rsidR="003E7CF1" w:rsidTr="001C3EB5">
        <w:trPr>
          <w:trHeight w:val="304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Ведомственная целевая 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в учреждениях подведомственных комитету по культуре, молодежной политике и спорту администрации МО Щекинский район Тульской области на 2012-2014 годы»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806 00 00 622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МАОУ ДОД ДМШ </w:t>
            </w:r>
            <w:r w:rsidRPr="00794303">
              <w:rPr>
                <w:rStyle w:val="39"/>
                <w:b/>
              </w:rPr>
              <w:t>№1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after="180"/>
              <w:ind w:left="840"/>
            </w:pPr>
            <w:r>
              <w:t>Установка оконных блоков из профилей ПВХ.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before="180" w:after="180" w:line="235" w:lineRule="exact"/>
              <w:ind w:left="840"/>
            </w:pPr>
            <w:r>
              <w:t>Приобретение энергосберегающих ламп.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before="180" w:after="180" w:line="235" w:lineRule="exact"/>
              <w:ind w:left="840"/>
            </w:pPr>
            <w:r>
              <w:t>Утилизация энергосберегающих ламп.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before="180" w:line="235" w:lineRule="exact"/>
              <w:ind w:left="840"/>
            </w:pPr>
            <w:r>
              <w:t>Замена внутренних входных дверей.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center"/>
            </w:pPr>
            <w:r>
              <w:t>150 000,0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 w:rsidRPr="00D503BA">
              <w:rPr>
                <w:sz w:val="18"/>
                <w:szCs w:val="18"/>
              </w:rPr>
              <w:t>10 000,0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Pr="00D503BA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center"/>
            </w:pP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720" w:line="701" w:lineRule="exact"/>
              <w:ind w:firstLine="0"/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9C29A5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center"/>
            </w:pPr>
            <w:r>
              <w:t>69 991,46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E7CF1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</w:p>
          <w:p w:rsidR="003E7CF1" w:rsidRPr="00D477F2" w:rsidRDefault="003E7CF1" w:rsidP="0041486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49 991,74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center"/>
            </w:pP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720" w:line="701" w:lineRule="exact"/>
              <w:ind w:firstLine="0"/>
              <w:jc w:val="both"/>
            </w:pPr>
          </w:p>
        </w:tc>
      </w:tr>
      <w:tr w:rsidR="003E7CF1" w:rsidTr="0041486D">
        <w:trPr>
          <w:trHeight w:val="490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Итого по МАОУ ДОД ДМШ №1: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213 000,00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9C29A5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119 983,20</w:t>
            </w:r>
          </w:p>
          <w:p w:rsidR="0032499C" w:rsidRDefault="0032499C" w:rsidP="0041486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(исп. 56%)</w:t>
            </w:r>
          </w:p>
          <w:p w:rsidR="003E7CF1" w:rsidRDefault="003E7CF1" w:rsidP="009C29A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</w:tbl>
    <w:p w:rsidR="003E7CF1" w:rsidRDefault="003E7CF1" w:rsidP="003E7CF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1560"/>
        <w:gridCol w:w="1982"/>
        <w:gridCol w:w="715"/>
        <w:gridCol w:w="2693"/>
        <w:gridCol w:w="2410"/>
        <w:gridCol w:w="2285"/>
      </w:tblGrid>
      <w:tr w:rsidR="003E7CF1" w:rsidTr="0041486D">
        <w:trPr>
          <w:trHeight w:val="57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806 00 00 612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Pr="00371F8B" w:rsidRDefault="00371F8B" w:rsidP="008E43D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r>
              <w:t>мб</w:t>
            </w:r>
            <w:r w:rsidR="008E43D1">
              <w:t>оудоддмш</w:t>
            </w:r>
            <w:proofErr w:type="spellEnd"/>
            <w:r w:rsidR="008E43D1">
              <w:t xml:space="preserve">    </w:t>
            </w:r>
            <w:r w:rsidRPr="00371F8B">
              <w:rPr>
                <w:sz w:val="20"/>
                <w:szCs w:val="20"/>
              </w:rPr>
              <w:t>№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371F8B">
            <w:pPr>
              <w:pStyle w:val="a3"/>
              <w:framePr w:wrap="notBeside" w:vAnchor="text" w:hAnchor="text" w:xAlign="center" w:y="1"/>
              <w:shd w:val="clear" w:color="auto" w:fill="auto"/>
              <w:spacing w:line="221" w:lineRule="exact"/>
              <w:ind w:left="120" w:firstLine="0"/>
            </w:pPr>
            <w:r>
              <w:t xml:space="preserve">Установка оконных </w:t>
            </w:r>
            <w:r w:rsidR="00371F8B">
              <w:t xml:space="preserve"> блок</w:t>
            </w:r>
            <w:r>
              <w:t>ов из профилей ПВХ.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80 000,00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  <w:p w:rsidR="0032499C" w:rsidRDefault="0032499C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</w:p>
          <w:p w:rsidR="0032499C" w:rsidRDefault="0032499C" w:rsidP="0032499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</w:pPr>
            <w:r>
              <w:t xml:space="preserve">                </w:t>
            </w:r>
          </w:p>
        </w:tc>
      </w:tr>
      <w:tr w:rsidR="003E7CF1" w:rsidTr="0041486D">
        <w:trPr>
          <w:trHeight w:val="432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Замена светильников.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2499C" w:rsidP="002907B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</w:pPr>
            <w:r>
              <w:t xml:space="preserve">      </w:t>
            </w:r>
            <w:r w:rsidR="002A5624">
              <w:t xml:space="preserve">   </w:t>
            </w:r>
            <w:r w:rsidR="002907B8">
              <w:t xml:space="preserve">         </w:t>
            </w:r>
            <w:r>
              <w:t>0,00</w:t>
            </w:r>
          </w:p>
        </w:tc>
      </w:tr>
      <w:tr w:rsidR="003E7CF1" w:rsidTr="0041486D">
        <w:trPr>
          <w:trHeight w:val="811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t>Приобретение 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2499C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</w:t>
            </w:r>
            <w:r w:rsidR="003E7CF1">
              <w:t>,00</w:t>
            </w:r>
          </w:p>
        </w:tc>
      </w:tr>
      <w:tr w:rsidR="003E7CF1" w:rsidTr="0041486D">
        <w:trPr>
          <w:trHeight w:val="907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Утилизация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3 000,00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480"/>
          <w:jc w:val="center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Итого по МБОУ ДОД ДМШ № 2: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103 000,00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2499C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</w:t>
            </w:r>
            <w:r w:rsidR="003E7CF1">
              <w:t>,00</w:t>
            </w:r>
          </w:p>
          <w:p w:rsidR="0032499C" w:rsidRDefault="002907B8" w:rsidP="002907B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 xml:space="preserve">    </w:t>
            </w:r>
            <w:r w:rsidR="0032499C">
              <w:t xml:space="preserve">(исп.  </w:t>
            </w:r>
            <w:r>
              <w:t>0</w:t>
            </w:r>
            <w:r w:rsidR="0032499C">
              <w:t>%)</w:t>
            </w:r>
          </w:p>
        </w:tc>
      </w:tr>
      <w:tr w:rsidR="003E7CF1" w:rsidTr="0041486D">
        <w:trPr>
          <w:trHeight w:val="105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806 00 00 622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t>маоу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</w:p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«Первомайская</w:t>
            </w:r>
          </w:p>
          <w:p w:rsidR="003E7CF1" w:rsidRDefault="003E7CF1" w:rsidP="0041486D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t>дмш</w:t>
            </w:r>
            <w:proofErr w:type="spellEnd"/>
            <w: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1" w:lineRule="exact"/>
              <w:ind w:right="100" w:firstLine="0"/>
              <w:jc w:val="right"/>
            </w:pPr>
            <w:r>
              <w:t xml:space="preserve">1. 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1" w:lineRule="exact"/>
              <w:ind w:right="100" w:firstLine="0"/>
              <w:jc w:val="right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180"/>
              <w:ind w:left="120" w:firstLine="0"/>
            </w:pP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180"/>
              <w:ind w:left="120" w:firstLine="0"/>
            </w:pPr>
            <w:r>
              <w:t>Установка оконных блоков из профилей ПВХ.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 w:firstLine="0"/>
            </w:pPr>
            <w:r>
              <w:t>Замена светильников.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6" w:lineRule="exact"/>
              <w:ind w:right="800" w:firstLine="0"/>
              <w:jc w:val="right"/>
            </w:pPr>
            <w:r>
              <w:t>130 000,00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6" w:lineRule="exact"/>
              <w:ind w:right="800" w:firstLine="0"/>
              <w:jc w:val="right"/>
            </w:pPr>
            <w:r>
              <w:t xml:space="preserve"> 10 000,00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2A1A5C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6" w:lineRule="exact"/>
              <w:ind w:right="980" w:firstLine="0"/>
              <w:jc w:val="right"/>
            </w:pPr>
            <w:r>
              <w:t xml:space="preserve"> </w:t>
            </w:r>
            <w:r w:rsidR="002907B8">
              <w:t>0,00</w:t>
            </w:r>
            <w:r w:rsidR="003E7CF1">
              <w:t xml:space="preserve"> </w:t>
            </w:r>
          </w:p>
          <w:p w:rsidR="003E7CF1" w:rsidRDefault="002A5624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696" w:lineRule="exact"/>
              <w:ind w:right="980" w:firstLine="0"/>
              <w:jc w:val="right"/>
            </w:pPr>
            <w:r>
              <w:t>10 000</w:t>
            </w:r>
            <w:r w:rsidR="003E7CF1">
              <w:t>,00</w:t>
            </w:r>
          </w:p>
        </w:tc>
      </w:tr>
      <w:tr w:rsidR="003E7CF1" w:rsidTr="0041486D">
        <w:trPr>
          <w:trHeight w:val="715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Приобретение 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2A5624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10 000</w:t>
            </w:r>
            <w:r w:rsidR="003E7CF1">
              <w:t>,00</w:t>
            </w:r>
          </w:p>
        </w:tc>
      </w:tr>
      <w:tr w:rsidR="003E7CF1" w:rsidTr="0041486D">
        <w:trPr>
          <w:trHeight w:val="696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Утилизация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3 000,00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797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  <w:r>
              <w:t>Замена отопительной системы.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1C3EB5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4</w:t>
            </w:r>
            <w:r w:rsidR="003E7CF1">
              <w:t>00 000,00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475"/>
          <w:jc w:val="center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Итого по</w:t>
            </w:r>
            <w:r>
              <w:rPr>
                <w:rStyle w:val="312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маоу</w:t>
            </w:r>
            <w:proofErr w:type="spellEnd"/>
            <w:r w:rsidRPr="001C3EB5">
              <w:rPr>
                <w:rStyle w:val="312"/>
                <w:b/>
                <w:sz w:val="20"/>
                <w:szCs w:val="20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дод</w:t>
            </w:r>
            <w:proofErr w:type="spellEnd"/>
            <w:r>
              <w:t xml:space="preserve"> «Первомайская</w:t>
            </w:r>
            <w:r>
              <w:rPr>
                <w:rStyle w:val="312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дмш</w:t>
            </w:r>
            <w:proofErr w:type="spellEnd"/>
            <w:r w:rsidRPr="001C3EB5">
              <w:rPr>
                <w:rStyle w:val="312"/>
                <w:b/>
                <w:sz w:val="20"/>
                <w:szCs w:val="20"/>
              </w:rPr>
              <w:t>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1C3EB5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5</w:t>
            </w:r>
            <w:r w:rsidR="003E7CF1">
              <w:t>53 000,00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2907B8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20 000,00</w:t>
            </w:r>
          </w:p>
          <w:p w:rsidR="002A1A5C" w:rsidRDefault="002A1A5C" w:rsidP="002907B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 xml:space="preserve">(исп. </w:t>
            </w:r>
            <w:r w:rsidR="002907B8">
              <w:t>3</w:t>
            </w:r>
            <w:r>
              <w:t>%)</w:t>
            </w:r>
          </w:p>
        </w:tc>
      </w:tr>
      <w:tr w:rsidR="003E7CF1" w:rsidTr="0041486D">
        <w:trPr>
          <w:trHeight w:val="60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806 00 00 622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60"/>
              <w:framePr w:wrap="notBeside" w:vAnchor="text" w:hAnchor="text" w:xAlign="center" w:y="1"/>
              <w:shd w:val="clear" w:color="auto" w:fill="auto"/>
            </w:pPr>
            <w:proofErr w:type="spellStart"/>
            <w:r>
              <w:t>амоу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>
              <w:t xml:space="preserve"> </w:t>
            </w:r>
            <w:proofErr w:type="spellStart"/>
            <w:r>
              <w:t>дмш</w:t>
            </w:r>
            <w:proofErr w:type="spellEnd"/>
            <w:r>
              <w:t xml:space="preserve"> </w:t>
            </w:r>
            <w:proofErr w:type="spellStart"/>
            <w:r w:rsidRPr="001C3EB5">
              <w:rPr>
                <w:rStyle w:val="610pt"/>
                <w:b/>
              </w:rPr>
              <w:t>г</w:t>
            </w:r>
            <w:proofErr w:type="gramStart"/>
            <w:r w:rsidRPr="001C3EB5">
              <w:rPr>
                <w:rStyle w:val="610pt"/>
                <w:b/>
              </w:rPr>
              <w:t>.С</w:t>
            </w:r>
            <w:proofErr w:type="gramEnd"/>
            <w:r w:rsidRPr="001C3EB5">
              <w:rPr>
                <w:rStyle w:val="610pt"/>
                <w:b/>
              </w:rPr>
              <w:t>оветска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Установка оконных блоков из профилей ПВХ.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60 000,00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2907B8" w:rsidP="002A562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456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Замена светильников.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720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Приобретение 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3 000,00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696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Утилизация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3 000,00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451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1C3EB5" w:rsidP="001C3E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Капитальный ремонт системы отопления; у</w:t>
            </w:r>
            <w:r w:rsidR="003E7CF1">
              <w:t>становка теплосчетчика.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1C3EB5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4</w:t>
            </w:r>
            <w:r w:rsidR="003E7CF1">
              <w:t>00 000,00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389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Замена электросчетчика.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10 000,00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</w:tc>
      </w:tr>
      <w:tr w:rsidR="003E7CF1" w:rsidTr="0041486D">
        <w:trPr>
          <w:trHeight w:val="490"/>
          <w:jc w:val="center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Итого по</w:t>
            </w:r>
            <w:r>
              <w:rPr>
                <w:rStyle w:val="312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амоу</w:t>
            </w:r>
            <w:proofErr w:type="spellEnd"/>
            <w:r w:rsidRPr="001C3EB5">
              <w:rPr>
                <w:rStyle w:val="312"/>
                <w:b/>
                <w:sz w:val="20"/>
                <w:szCs w:val="20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дод</w:t>
            </w:r>
            <w:proofErr w:type="spellEnd"/>
            <w:r w:rsidRPr="001C3EB5">
              <w:rPr>
                <w:rStyle w:val="312"/>
                <w:b/>
                <w:sz w:val="20"/>
                <w:szCs w:val="20"/>
              </w:rPr>
              <w:t xml:space="preserve"> </w:t>
            </w:r>
            <w:proofErr w:type="spellStart"/>
            <w:r w:rsidRPr="001C3EB5">
              <w:rPr>
                <w:rStyle w:val="312"/>
                <w:b/>
                <w:sz w:val="20"/>
                <w:szCs w:val="20"/>
              </w:rPr>
              <w:t>дмш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оветска</w:t>
            </w:r>
            <w:proofErr w:type="spellEnd"/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1C3EB5" w:rsidP="0041486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0"/>
              <w:jc w:val="right"/>
            </w:pPr>
            <w:r>
              <w:t>4</w:t>
            </w:r>
            <w:r w:rsidR="003E7CF1">
              <w:t>86 000,00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B8" w:rsidRDefault="002907B8" w:rsidP="002A562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>0,00</w:t>
            </w:r>
          </w:p>
          <w:p w:rsidR="002A5624" w:rsidRDefault="002907B8" w:rsidP="002907B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980" w:firstLine="0"/>
              <w:jc w:val="right"/>
            </w:pPr>
            <w:r>
              <w:t xml:space="preserve"> </w:t>
            </w:r>
            <w:r w:rsidR="002A5624">
              <w:t>(исп.</w:t>
            </w:r>
            <w:r>
              <w:t>0</w:t>
            </w:r>
            <w:r w:rsidR="002A5624">
              <w:t>%)</w:t>
            </w:r>
          </w:p>
        </w:tc>
      </w:tr>
    </w:tbl>
    <w:p w:rsidR="003E7CF1" w:rsidRDefault="003E7CF1" w:rsidP="003E7CF1">
      <w:pPr>
        <w:rPr>
          <w:color w:val="auto"/>
          <w:sz w:val="2"/>
          <w:szCs w:val="2"/>
        </w:rPr>
      </w:pPr>
    </w:p>
    <w:p w:rsidR="003E7CF1" w:rsidRDefault="003E7CF1" w:rsidP="003E7CF1">
      <w:pPr>
        <w:rPr>
          <w:color w:val="auto"/>
          <w:sz w:val="2"/>
          <w:szCs w:val="2"/>
        </w:rPr>
      </w:pPr>
    </w:p>
    <w:p w:rsidR="003E7CF1" w:rsidRDefault="003E7CF1" w:rsidP="003E7CF1">
      <w:pPr>
        <w:rPr>
          <w:color w:val="auto"/>
          <w:sz w:val="2"/>
          <w:szCs w:val="2"/>
        </w:rPr>
      </w:pPr>
    </w:p>
    <w:p w:rsidR="003E7CF1" w:rsidRDefault="003E7CF1" w:rsidP="003E7CF1">
      <w:pPr>
        <w:rPr>
          <w:color w:val="auto"/>
          <w:sz w:val="2"/>
          <w:szCs w:val="2"/>
        </w:rPr>
      </w:pPr>
    </w:p>
    <w:p w:rsidR="003E7CF1" w:rsidRDefault="003E7CF1" w:rsidP="003E7CF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560"/>
        <w:gridCol w:w="2159"/>
        <w:gridCol w:w="720"/>
        <w:gridCol w:w="2678"/>
        <w:gridCol w:w="2410"/>
        <w:gridCol w:w="2275"/>
      </w:tblGrid>
      <w:tr w:rsidR="003E7CF1" w:rsidTr="001C3EB5">
        <w:trPr>
          <w:trHeight w:val="59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806 00 00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Pr="001C3EB5" w:rsidRDefault="001C3EB5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b/>
              </w:rPr>
            </w:pPr>
            <w:r w:rsidRPr="001C3EB5">
              <w:rPr>
                <w:b/>
              </w:rPr>
              <w:t>МК</w:t>
            </w:r>
            <w:r w:rsidR="003E7CF1" w:rsidRPr="001C3EB5">
              <w:rPr>
                <w:b/>
              </w:rPr>
              <w:t>УК «ЩМЦБ»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t xml:space="preserve">Установка оконных </w:t>
            </w:r>
            <w:r w:rsidR="0078344A">
              <w:t>блок</w:t>
            </w:r>
            <w:r>
              <w:t>ов из профилей ПВХ.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110 000,00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0,00</w:t>
            </w:r>
          </w:p>
        </w:tc>
      </w:tr>
      <w:tr w:rsidR="003E7CF1" w:rsidTr="001C3EB5">
        <w:trPr>
          <w:trHeight w:val="542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Замена светильников.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10 000,00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0,00</w:t>
            </w:r>
          </w:p>
        </w:tc>
      </w:tr>
      <w:tr w:rsidR="003E7CF1" w:rsidTr="001C3EB5">
        <w:trPr>
          <w:trHeight w:val="811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t>Приобретение 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3 000,00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0,00</w:t>
            </w:r>
          </w:p>
        </w:tc>
      </w:tr>
      <w:tr w:rsidR="003E7CF1" w:rsidTr="001C3EB5">
        <w:trPr>
          <w:trHeight w:val="792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Утилизация</w:t>
            </w:r>
          </w:p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энергосберегающих ламп.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3 000,00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0,00</w:t>
            </w:r>
          </w:p>
        </w:tc>
      </w:tr>
      <w:tr w:rsidR="003E7CF1" w:rsidTr="001C3EB5">
        <w:trPr>
          <w:trHeight w:val="710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 w:rsidRPr="002253B2">
              <w:rPr>
                <w:b/>
              </w:rPr>
              <w:t>Итого</w:t>
            </w:r>
            <w:r>
              <w:t xml:space="preserve"> </w:t>
            </w:r>
            <w:r w:rsidRPr="001C3EB5">
              <w:rPr>
                <w:b/>
              </w:rPr>
              <w:t>по МКУК «ЩМЦБ»: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126 000,00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0,00</w:t>
            </w:r>
          </w:p>
        </w:tc>
      </w:tr>
      <w:tr w:rsidR="003E7CF1" w:rsidTr="001C3EB5">
        <w:trPr>
          <w:trHeight w:val="3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41486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3E7CF1" w:rsidP="00F4259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 xml:space="preserve">1 </w:t>
            </w:r>
            <w:r w:rsidR="00F4259B">
              <w:t>4</w:t>
            </w:r>
            <w:r>
              <w:t>81 000,00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F1" w:rsidRDefault="002907B8" w:rsidP="0041486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139 981,20</w:t>
            </w:r>
          </w:p>
          <w:p w:rsidR="002907B8" w:rsidRDefault="002907B8" w:rsidP="0041486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</w:tr>
    </w:tbl>
    <w:p w:rsidR="003E7CF1" w:rsidRDefault="003E7CF1" w:rsidP="003E7CF1">
      <w:pPr>
        <w:rPr>
          <w:sz w:val="2"/>
          <w:szCs w:val="2"/>
        </w:rPr>
      </w:pPr>
    </w:p>
    <w:p w:rsidR="00721DF9" w:rsidRDefault="00EE42B1" w:rsidP="00EE42B1">
      <w:pPr>
        <w:jc w:val="right"/>
      </w:pPr>
      <w:r>
        <w:t>И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сполнение </w:t>
      </w:r>
      <w:r w:rsidR="002907B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>9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>%</w:t>
      </w:r>
    </w:p>
    <w:p w:rsidR="003E7CF1" w:rsidRDefault="003E7CF1"/>
    <w:p w:rsidR="003E7CF1" w:rsidRDefault="003E7CF1"/>
    <w:p w:rsidR="003E7CF1" w:rsidRDefault="003E7CF1"/>
    <w:p w:rsidR="003E7CF1" w:rsidRPr="0032499C" w:rsidRDefault="003E7CF1">
      <w:pPr>
        <w:rPr>
          <w:rFonts w:ascii="Times New Roman" w:hAnsi="Times New Roman" w:cs="Times New Roman"/>
          <w:b/>
        </w:rPr>
      </w:pPr>
      <w:r w:rsidRPr="0032499C">
        <w:rPr>
          <w:rFonts w:ascii="Times New Roman" w:hAnsi="Times New Roman" w:cs="Times New Roman"/>
          <w:b/>
        </w:rPr>
        <w:t>Председатель комитета по культуре,</w:t>
      </w:r>
    </w:p>
    <w:p w:rsidR="003E7CF1" w:rsidRPr="0032499C" w:rsidRDefault="003E7CF1">
      <w:pPr>
        <w:rPr>
          <w:rFonts w:ascii="Times New Roman" w:hAnsi="Times New Roman" w:cs="Times New Roman"/>
          <w:b/>
        </w:rPr>
      </w:pPr>
      <w:r w:rsidRPr="0032499C">
        <w:rPr>
          <w:rFonts w:ascii="Times New Roman" w:hAnsi="Times New Roman" w:cs="Times New Roman"/>
          <w:b/>
        </w:rPr>
        <w:t xml:space="preserve">молодежной политике и спорту:                                                                                        </w:t>
      </w:r>
      <w:r w:rsidR="0032499C">
        <w:rPr>
          <w:rFonts w:ascii="Times New Roman" w:hAnsi="Times New Roman" w:cs="Times New Roman"/>
          <w:b/>
        </w:rPr>
        <w:t>Г.Я. Ермолаева</w:t>
      </w:r>
    </w:p>
    <w:p w:rsidR="003E7CF1" w:rsidRPr="0032499C" w:rsidRDefault="003E7CF1">
      <w:pPr>
        <w:rPr>
          <w:rFonts w:ascii="Times New Roman" w:hAnsi="Times New Roman" w:cs="Times New Roman"/>
          <w:b/>
        </w:rPr>
      </w:pPr>
    </w:p>
    <w:p w:rsidR="003E7CF1" w:rsidRPr="0032499C" w:rsidRDefault="003E7CF1">
      <w:pPr>
        <w:rPr>
          <w:rFonts w:ascii="Times New Roman" w:hAnsi="Times New Roman" w:cs="Times New Roman"/>
          <w:b/>
        </w:rPr>
      </w:pPr>
      <w:r w:rsidRPr="0032499C">
        <w:rPr>
          <w:rFonts w:ascii="Times New Roman" w:hAnsi="Times New Roman" w:cs="Times New Roman"/>
          <w:b/>
        </w:rPr>
        <w:t>Главный бухгалтер:                                                                                                              Е.А. Соколова</w:t>
      </w: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</w:rPr>
      </w:pPr>
    </w:p>
    <w:p w:rsidR="003E7CF1" w:rsidRPr="003E7CF1" w:rsidRDefault="003E7CF1">
      <w:pPr>
        <w:rPr>
          <w:rFonts w:ascii="Times New Roman" w:hAnsi="Times New Roman" w:cs="Times New Roman"/>
          <w:sz w:val="18"/>
          <w:szCs w:val="18"/>
        </w:rPr>
      </w:pPr>
      <w:r w:rsidRPr="003E7CF1">
        <w:rPr>
          <w:rFonts w:ascii="Times New Roman" w:hAnsi="Times New Roman" w:cs="Times New Roman"/>
          <w:sz w:val="18"/>
          <w:szCs w:val="18"/>
        </w:rPr>
        <w:t>Исполнитель:  М.Н. Титкова</w:t>
      </w:r>
    </w:p>
    <w:p w:rsidR="003E7CF1" w:rsidRPr="003E7CF1" w:rsidRDefault="003E7CF1">
      <w:pPr>
        <w:rPr>
          <w:rFonts w:ascii="Times New Roman" w:hAnsi="Times New Roman" w:cs="Times New Roman"/>
          <w:sz w:val="18"/>
          <w:szCs w:val="18"/>
        </w:rPr>
      </w:pPr>
      <w:r w:rsidRPr="003E7CF1">
        <w:rPr>
          <w:rFonts w:ascii="Times New Roman" w:hAnsi="Times New Roman" w:cs="Times New Roman"/>
          <w:sz w:val="18"/>
          <w:szCs w:val="18"/>
        </w:rPr>
        <w:t xml:space="preserve">5-24-54      </w:t>
      </w:r>
    </w:p>
    <w:sectPr w:rsidR="003E7CF1" w:rsidRPr="003E7CF1" w:rsidSect="003E7CF1">
      <w:pgSz w:w="16837" w:h="11905" w:orient="landscape"/>
      <w:pgMar w:top="432" w:right="509" w:bottom="648" w:left="9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CF1"/>
    <w:rsid w:val="00010E90"/>
    <w:rsid w:val="00071911"/>
    <w:rsid w:val="001C3EB5"/>
    <w:rsid w:val="002253B2"/>
    <w:rsid w:val="002907B8"/>
    <w:rsid w:val="002A1A5C"/>
    <w:rsid w:val="002A5624"/>
    <w:rsid w:val="0032499C"/>
    <w:rsid w:val="00371F8B"/>
    <w:rsid w:val="003C7BFE"/>
    <w:rsid w:val="003E7CF1"/>
    <w:rsid w:val="0057460D"/>
    <w:rsid w:val="0072095F"/>
    <w:rsid w:val="00721DF9"/>
    <w:rsid w:val="0078344A"/>
    <w:rsid w:val="00794303"/>
    <w:rsid w:val="008E43D1"/>
    <w:rsid w:val="009C29A5"/>
    <w:rsid w:val="00B50249"/>
    <w:rsid w:val="00D85936"/>
    <w:rsid w:val="00EE42B1"/>
    <w:rsid w:val="00F060FE"/>
    <w:rsid w:val="00F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3E7CF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3">
    <w:name w:val="Основной текст (5) + 13"/>
    <w:aliases w:val="5 pt"/>
    <w:basedOn w:val="5"/>
    <w:uiPriority w:val="99"/>
    <w:rsid w:val="003E7CF1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131">
    <w:name w:val="Основной текст (5) + 131"/>
    <w:aliases w:val="5 pt4"/>
    <w:basedOn w:val="5"/>
    <w:uiPriority w:val="99"/>
    <w:rsid w:val="003E7CF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3E7C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E7CF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E7C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">
    <w:name w:val="Основной текст (3) + 9"/>
    <w:aliases w:val="5 pt3"/>
    <w:basedOn w:val="3"/>
    <w:uiPriority w:val="99"/>
    <w:rsid w:val="003E7C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E7C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E7C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E7CF1"/>
    <w:rPr>
      <w:rFonts w:ascii="Trebuchet MS" w:hAnsi="Trebuchet MS" w:cs="Trebuchet MS"/>
      <w:b/>
      <w:bCs/>
      <w:spacing w:val="-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E7CF1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character" w:customStyle="1" w:styleId="610pt">
    <w:name w:val="Основной текст (6) + 10 pt"/>
    <w:aliases w:val="Не малые прописные"/>
    <w:basedOn w:val="6"/>
    <w:uiPriority w:val="99"/>
    <w:rsid w:val="003E7CF1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312">
    <w:name w:val="Основной текст (3) + 12"/>
    <w:aliases w:val="5 pt1,Малые прописные"/>
    <w:basedOn w:val="3"/>
    <w:uiPriority w:val="99"/>
    <w:rsid w:val="003E7CF1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E7C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3E7C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7CF1"/>
    <w:pPr>
      <w:shd w:val="clear" w:color="auto" w:fill="FFFFFF"/>
      <w:spacing w:after="840" w:line="269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3E7CF1"/>
    <w:pPr>
      <w:shd w:val="clear" w:color="auto" w:fill="FFFFFF"/>
      <w:spacing w:before="84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E7CF1"/>
    <w:pPr>
      <w:shd w:val="clear" w:color="auto" w:fill="FFFFFF"/>
      <w:spacing w:line="235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E7CF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"/>
    <w:uiPriority w:val="99"/>
    <w:rsid w:val="003E7CF1"/>
    <w:pPr>
      <w:shd w:val="clear" w:color="auto" w:fill="FFFFFF"/>
      <w:spacing w:line="230" w:lineRule="exact"/>
      <w:ind w:hanging="3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7CF1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3E7CF1"/>
    <w:pPr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b/>
      <w:bCs/>
      <w:color w:val="auto"/>
      <w:spacing w:val="-10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E7CF1"/>
    <w:pPr>
      <w:shd w:val="clear" w:color="auto" w:fill="FFFFFF"/>
      <w:spacing w:line="235" w:lineRule="exact"/>
      <w:jc w:val="both"/>
    </w:pPr>
    <w:rPr>
      <w:rFonts w:ascii="Times New Roman" w:eastAsiaTheme="minorHAnsi" w:hAnsi="Times New Roman" w:cs="Times New Roman"/>
      <w:b/>
      <w:bCs/>
      <w:smallCaps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E7CF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E7CF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No Spacing"/>
    <w:uiPriority w:val="1"/>
    <w:qFormat/>
    <w:rsid w:val="003E7CF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Титкова</dc:creator>
  <cp:keywords/>
  <dc:description/>
  <cp:lastModifiedBy>Admin</cp:lastModifiedBy>
  <cp:revision>11</cp:revision>
  <dcterms:created xsi:type="dcterms:W3CDTF">2012-07-18T06:54:00Z</dcterms:created>
  <dcterms:modified xsi:type="dcterms:W3CDTF">2012-07-30T06:44:00Z</dcterms:modified>
</cp:coreProperties>
</file>