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9A" w:rsidRPr="00815E9A" w:rsidRDefault="00A00969" w:rsidP="00135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E9A" w:rsidRPr="00815E9A"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</w:t>
      </w:r>
    </w:p>
    <w:p w:rsidR="00815E9A" w:rsidRPr="00815E9A" w:rsidRDefault="00815E9A" w:rsidP="00135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E9A">
        <w:rPr>
          <w:rFonts w:ascii="Times New Roman" w:hAnsi="Times New Roman" w:cs="Times New Roman"/>
          <w:b/>
          <w:sz w:val="28"/>
          <w:szCs w:val="28"/>
        </w:rPr>
        <w:t xml:space="preserve">о состоянии и развитии малого и среднего предпринимательства </w:t>
      </w:r>
    </w:p>
    <w:p w:rsidR="00E7263F" w:rsidRPr="00E7263F" w:rsidRDefault="00815E9A" w:rsidP="00E7263F">
      <w:pPr>
        <w:tabs>
          <w:tab w:val="left" w:pos="9214"/>
          <w:tab w:val="left" w:pos="963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E9A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="00CD2FF5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E7263F">
        <w:rPr>
          <w:rFonts w:ascii="Times New Roman" w:hAnsi="Times New Roman" w:cs="Times New Roman"/>
          <w:b/>
          <w:sz w:val="28"/>
          <w:szCs w:val="28"/>
        </w:rPr>
        <w:t>,</w:t>
      </w:r>
      <w:r w:rsidR="00E7263F" w:rsidRPr="00E72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63F">
        <w:rPr>
          <w:rFonts w:ascii="Times New Roman" w:hAnsi="Times New Roman" w:cs="Times New Roman"/>
          <w:b/>
          <w:sz w:val="28"/>
          <w:szCs w:val="28"/>
        </w:rPr>
        <w:t>п</w:t>
      </w:r>
      <w:r w:rsidR="00E7263F" w:rsidRPr="00E7263F">
        <w:rPr>
          <w:rFonts w:ascii="Times New Roman" w:hAnsi="Times New Roman" w:cs="Times New Roman"/>
          <w:b/>
          <w:sz w:val="28"/>
          <w:szCs w:val="28"/>
        </w:rPr>
        <w:t>рогноз развития малого и среднего предпринимательства</w:t>
      </w:r>
    </w:p>
    <w:p w:rsidR="00E7263F" w:rsidRPr="00E7263F" w:rsidRDefault="00E7263F" w:rsidP="00E7263F">
      <w:pPr>
        <w:tabs>
          <w:tab w:val="left" w:pos="9214"/>
          <w:tab w:val="left" w:pos="963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63F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E7263F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E7263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B13701" w:rsidRDefault="00E7263F" w:rsidP="00135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263F">
        <w:rPr>
          <w:rFonts w:ascii="Times New Roman" w:hAnsi="Times New Roman" w:cs="Times New Roman"/>
          <w:b/>
          <w:sz w:val="28"/>
          <w:szCs w:val="28"/>
          <w:u w:val="single"/>
        </w:rPr>
        <w:t>по состоянию на</w:t>
      </w:r>
      <w:r w:rsidR="00C61D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B0FB7">
        <w:rPr>
          <w:rFonts w:ascii="Times New Roman" w:hAnsi="Times New Roman" w:cs="Times New Roman"/>
          <w:b/>
          <w:sz w:val="28"/>
          <w:szCs w:val="28"/>
          <w:u w:val="single"/>
        </w:rPr>
        <w:t xml:space="preserve"> 1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июля</w:t>
      </w:r>
      <w:r w:rsidR="009B0FB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год, </w:t>
      </w:r>
    </w:p>
    <w:p w:rsidR="00C61D31" w:rsidRPr="00815E9A" w:rsidRDefault="00C61D31" w:rsidP="00135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36F" w:rsidRPr="00EC594D" w:rsidRDefault="0020536F" w:rsidP="0020536F">
      <w:pPr>
        <w:pStyle w:val="a8"/>
        <w:shd w:val="clear" w:color="auto" w:fill="FFFFFF"/>
        <w:spacing w:before="0" w:beforeAutospacing="0" w:after="225" w:afterAutospacing="0"/>
        <w:ind w:firstLine="708"/>
        <w:jc w:val="both"/>
        <w:rPr>
          <w:rFonts w:ascii="Areal" w:hAnsi="Areal"/>
          <w:sz w:val="28"/>
          <w:szCs w:val="28"/>
        </w:rPr>
      </w:pPr>
      <w:bookmarkStart w:id="0" w:name="_Toc214255314"/>
      <w:bookmarkStart w:id="1" w:name="_Toc221089309"/>
      <w:bookmarkStart w:id="2" w:name="_Toc228972724"/>
      <w:bookmarkStart w:id="3" w:name="_Toc349024813"/>
      <w:bookmarkStart w:id="4" w:name="_Toc349038107"/>
      <w:bookmarkStart w:id="5" w:name="_Toc353289397"/>
      <w:bookmarkStart w:id="6" w:name="_Toc358641416"/>
      <w:bookmarkStart w:id="7" w:name="_Toc364062582"/>
      <w:bookmarkStart w:id="8" w:name="_Toc381259093"/>
      <w:bookmarkStart w:id="9" w:name="_Toc418845036"/>
      <w:r w:rsidRPr="00EC594D">
        <w:rPr>
          <w:rFonts w:ascii="Areal" w:hAnsi="Areal"/>
          <w:sz w:val="28"/>
          <w:szCs w:val="28"/>
        </w:rPr>
        <w:t xml:space="preserve">По состоянию  на 01 июля  2020 года на территории </w:t>
      </w:r>
      <w:proofErr w:type="spellStart"/>
      <w:r w:rsidRPr="00EC594D">
        <w:rPr>
          <w:rFonts w:ascii="Areal" w:hAnsi="Areal"/>
          <w:sz w:val="28"/>
          <w:szCs w:val="28"/>
        </w:rPr>
        <w:t>Щекинского</w:t>
      </w:r>
      <w:proofErr w:type="spellEnd"/>
      <w:r w:rsidRPr="00EC594D">
        <w:rPr>
          <w:rFonts w:ascii="Areal" w:hAnsi="Areal"/>
          <w:sz w:val="28"/>
          <w:szCs w:val="28"/>
        </w:rPr>
        <w:t xml:space="preserve"> района зарегистрировано 3243 субъектов малого и среднего предпринимательства, что на 0,8% больше, чем на 01 июля 2019 года (3218 ед.). В 1 полугодии 2020 года вновь зарегистрирован</w:t>
      </w:r>
      <w:r>
        <w:rPr>
          <w:rFonts w:ascii="Areal" w:hAnsi="Areal"/>
          <w:sz w:val="28"/>
          <w:szCs w:val="28"/>
        </w:rPr>
        <w:t>о</w:t>
      </w:r>
      <w:r w:rsidRPr="00EC594D">
        <w:rPr>
          <w:rFonts w:ascii="Areal" w:hAnsi="Areal"/>
          <w:sz w:val="28"/>
          <w:szCs w:val="28"/>
        </w:rPr>
        <w:t xml:space="preserve"> 235 субъектов предпринимательства.</w:t>
      </w:r>
    </w:p>
    <w:p w:rsidR="00323111" w:rsidRDefault="00323111" w:rsidP="00323111">
      <w:pPr>
        <w:pStyle w:val="4"/>
        <w:spacing w:before="0" w:after="0"/>
      </w:pPr>
      <w:r w:rsidRPr="006429DD">
        <w:t>Распределение</w:t>
      </w:r>
      <w:r w:rsidRPr="006429DD">
        <w:rPr>
          <w:szCs w:val="26"/>
        </w:rPr>
        <w:t xml:space="preserve"> </w:t>
      </w:r>
      <w:r w:rsidR="00C0273E">
        <w:rPr>
          <w:szCs w:val="26"/>
        </w:rPr>
        <w:t xml:space="preserve">субъектов предпринимательства </w:t>
      </w:r>
      <w:proofErr w:type="spellStart"/>
      <w:r w:rsidR="00C0273E">
        <w:rPr>
          <w:szCs w:val="26"/>
        </w:rPr>
        <w:t>Щекинского</w:t>
      </w:r>
      <w:proofErr w:type="spellEnd"/>
      <w:r w:rsidR="00C0273E">
        <w:rPr>
          <w:szCs w:val="26"/>
        </w:rPr>
        <w:t xml:space="preserve"> района</w:t>
      </w:r>
      <w:r w:rsidRPr="006429DD">
        <w:rPr>
          <w:szCs w:val="26"/>
        </w:rPr>
        <w:br/>
        <w:t xml:space="preserve">по </w:t>
      </w:r>
      <w:r w:rsidRPr="00B04696">
        <w:t>видам экономи</w:t>
      </w:r>
      <w:r>
        <w:t xml:space="preserve">ческой деятельности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973E2C" w:rsidRPr="00973E2C" w:rsidRDefault="00973E2C" w:rsidP="00973E2C"/>
    <w:p w:rsidR="00323111" w:rsidRPr="008E68FB" w:rsidRDefault="00323111" w:rsidP="0032311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drawing>
          <wp:inline distT="0" distB="0" distL="0" distR="0" wp14:anchorId="4170287F" wp14:editId="06CE60D7">
            <wp:extent cx="6000750" cy="6924675"/>
            <wp:effectExtent l="0" t="0" r="19050" b="9525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73E2C" w:rsidRPr="00973E2C" w:rsidRDefault="00973E2C" w:rsidP="00973E2C">
      <w:pPr>
        <w:tabs>
          <w:tab w:val="left" w:pos="9214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  <w:r w:rsidRPr="00973E2C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субъектов малого и среднего предпринимательства: </w:t>
      </w:r>
    </w:p>
    <w:p w:rsidR="00973E2C" w:rsidRPr="00973E2C" w:rsidRDefault="00643917" w:rsidP="00973E2C">
      <w:pPr>
        <w:tabs>
          <w:tab w:val="left" w:pos="9214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торговля – 38</w:t>
      </w:r>
      <w:r w:rsidR="00973E2C" w:rsidRPr="00973E2C">
        <w:rPr>
          <w:rFonts w:ascii="Times New Roman" w:hAnsi="Times New Roman" w:cs="Times New Roman"/>
          <w:sz w:val="28"/>
          <w:szCs w:val="28"/>
        </w:rPr>
        <w:t xml:space="preserve"> %, </w:t>
      </w:r>
    </w:p>
    <w:p w:rsidR="00973E2C" w:rsidRPr="00973E2C" w:rsidRDefault="00643917" w:rsidP="00973E2C">
      <w:pPr>
        <w:tabs>
          <w:tab w:val="left" w:pos="9214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промышленность – 8,6</w:t>
      </w:r>
      <w:r w:rsidR="00973E2C" w:rsidRPr="00973E2C"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973E2C" w:rsidRPr="00973E2C" w:rsidRDefault="00643917" w:rsidP="00973E2C">
      <w:pPr>
        <w:tabs>
          <w:tab w:val="left" w:pos="9214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 и связь – 15</w:t>
      </w:r>
      <w:r w:rsidR="00973E2C" w:rsidRPr="00973E2C">
        <w:rPr>
          <w:rFonts w:ascii="Times New Roman" w:hAnsi="Times New Roman" w:cs="Times New Roman"/>
          <w:sz w:val="28"/>
          <w:szCs w:val="28"/>
        </w:rPr>
        <w:t xml:space="preserve"> %, </w:t>
      </w:r>
    </w:p>
    <w:p w:rsidR="00973E2C" w:rsidRPr="00973E2C" w:rsidRDefault="00643917" w:rsidP="00973E2C">
      <w:pPr>
        <w:tabs>
          <w:tab w:val="left" w:pos="9214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- 9</w:t>
      </w:r>
      <w:r w:rsidR="00973E2C" w:rsidRPr="00973E2C">
        <w:rPr>
          <w:rFonts w:ascii="Times New Roman" w:hAnsi="Times New Roman" w:cs="Times New Roman"/>
          <w:sz w:val="28"/>
          <w:szCs w:val="28"/>
        </w:rPr>
        <w:t xml:space="preserve"> %, </w:t>
      </w:r>
    </w:p>
    <w:p w:rsidR="00973E2C" w:rsidRPr="00973E2C" w:rsidRDefault="00973E2C" w:rsidP="00973E2C">
      <w:pPr>
        <w:tabs>
          <w:tab w:val="left" w:pos="9214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2C">
        <w:rPr>
          <w:rFonts w:ascii="Times New Roman" w:hAnsi="Times New Roman" w:cs="Times New Roman"/>
          <w:sz w:val="28"/>
          <w:szCs w:val="28"/>
        </w:rPr>
        <w:t>- операции с недв</w:t>
      </w:r>
      <w:r w:rsidR="00643917">
        <w:rPr>
          <w:rFonts w:ascii="Times New Roman" w:hAnsi="Times New Roman" w:cs="Times New Roman"/>
          <w:sz w:val="28"/>
          <w:szCs w:val="28"/>
        </w:rPr>
        <w:t>ижимым имуществом, аренда – 4,2</w:t>
      </w:r>
      <w:r w:rsidRPr="00973E2C">
        <w:rPr>
          <w:rFonts w:ascii="Times New Roman" w:hAnsi="Times New Roman" w:cs="Times New Roman"/>
          <w:sz w:val="28"/>
          <w:szCs w:val="28"/>
        </w:rPr>
        <w:t xml:space="preserve"> %  </w:t>
      </w:r>
    </w:p>
    <w:p w:rsidR="00973E2C" w:rsidRPr="00973E2C" w:rsidRDefault="00C0273E" w:rsidP="0059261B">
      <w:pPr>
        <w:tabs>
          <w:tab w:val="left" w:pos="9214"/>
          <w:tab w:val="left" w:pos="963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73E2C" w:rsidRPr="00973E2C">
        <w:rPr>
          <w:rFonts w:ascii="Times New Roman" w:hAnsi="Times New Roman" w:cs="Times New Roman"/>
          <w:sz w:val="28"/>
          <w:szCs w:val="28"/>
        </w:rPr>
        <w:t>предоставление прочих коммунальных услуг, соц</w:t>
      </w:r>
      <w:r w:rsidR="00643917">
        <w:rPr>
          <w:rFonts w:ascii="Times New Roman" w:hAnsi="Times New Roman" w:cs="Times New Roman"/>
          <w:sz w:val="28"/>
          <w:szCs w:val="28"/>
        </w:rPr>
        <w:t>иальных и персональных услуг – 4</w:t>
      </w:r>
      <w:r w:rsidR="00973E2C" w:rsidRPr="00973E2C">
        <w:rPr>
          <w:rFonts w:ascii="Times New Roman" w:hAnsi="Times New Roman" w:cs="Times New Roman"/>
          <w:sz w:val="28"/>
          <w:szCs w:val="28"/>
        </w:rPr>
        <w:t xml:space="preserve">, 7%, </w:t>
      </w:r>
    </w:p>
    <w:p w:rsidR="00973E2C" w:rsidRPr="00973E2C" w:rsidRDefault="00643917" w:rsidP="0059261B">
      <w:pPr>
        <w:tabs>
          <w:tab w:val="left" w:pos="9214"/>
          <w:tab w:val="left" w:pos="963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сельское хозяйство – 2,8 </w:t>
      </w:r>
      <w:r w:rsidR="00973E2C" w:rsidRPr="00973E2C">
        <w:rPr>
          <w:rFonts w:ascii="Times New Roman" w:hAnsi="Times New Roman" w:cs="Times New Roman"/>
          <w:sz w:val="28"/>
          <w:szCs w:val="28"/>
        </w:rPr>
        <w:t>%,</w:t>
      </w:r>
    </w:p>
    <w:p w:rsidR="00973E2C" w:rsidRDefault="00643917" w:rsidP="0059261B">
      <w:pPr>
        <w:tabs>
          <w:tab w:val="left" w:pos="9214"/>
          <w:tab w:val="left" w:pos="963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виды деятельности – 17,7</w:t>
      </w:r>
      <w:r w:rsidR="00973E2C" w:rsidRPr="00973E2C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EC594D" w:rsidRPr="00EC594D" w:rsidRDefault="00EC594D" w:rsidP="00100964">
      <w:pPr>
        <w:pStyle w:val="a8"/>
        <w:shd w:val="clear" w:color="auto" w:fill="FFFFFF"/>
        <w:spacing w:before="0" w:beforeAutospacing="0" w:after="225" w:afterAutospacing="0"/>
        <w:contextualSpacing/>
        <w:jc w:val="both"/>
        <w:rPr>
          <w:rFonts w:ascii="Areal" w:hAnsi="Areal"/>
          <w:sz w:val="28"/>
          <w:szCs w:val="28"/>
        </w:rPr>
      </w:pPr>
      <w:r w:rsidRPr="00EC594D">
        <w:rPr>
          <w:rFonts w:ascii="Areal" w:hAnsi="Areal"/>
          <w:sz w:val="28"/>
          <w:szCs w:val="28"/>
        </w:rPr>
        <w:t>По данным Единого реестра</w:t>
      </w:r>
      <w:r w:rsidR="00100964">
        <w:rPr>
          <w:rFonts w:ascii="Areal" w:hAnsi="Areal"/>
          <w:sz w:val="28"/>
          <w:szCs w:val="28"/>
        </w:rPr>
        <w:t xml:space="preserve"> </w:t>
      </w:r>
      <w:r w:rsidRPr="00EC594D">
        <w:rPr>
          <w:rFonts w:ascii="Areal" w:hAnsi="Areal"/>
          <w:sz w:val="28"/>
          <w:szCs w:val="28"/>
        </w:rPr>
        <w:t xml:space="preserve">субъектов малого и среднего предпринимательства на 01 июля 2020 года на территории МО </w:t>
      </w:r>
      <w:proofErr w:type="spellStart"/>
      <w:r w:rsidRPr="00EC594D">
        <w:rPr>
          <w:rFonts w:ascii="Areal" w:hAnsi="Areal"/>
          <w:sz w:val="28"/>
          <w:szCs w:val="28"/>
        </w:rPr>
        <w:t>Щекинский</w:t>
      </w:r>
      <w:proofErr w:type="spellEnd"/>
      <w:r w:rsidRPr="00EC594D">
        <w:rPr>
          <w:rFonts w:ascii="Areal" w:hAnsi="Areal"/>
          <w:sz w:val="28"/>
          <w:szCs w:val="28"/>
        </w:rPr>
        <w:t xml:space="preserve"> район осуществляют деятельность 698 юридических лиц - субъектов малого и среднего предпринимательства: 163 (23%) в сфере обрабатывающих производств, 163 (23%) - сфера торговли, ремонт автотранспортных средств, 72 (10%) - деятельность по операциям с имуществом.</w:t>
      </w:r>
    </w:p>
    <w:p w:rsidR="00EC594D" w:rsidRPr="00EC594D" w:rsidRDefault="00EC594D" w:rsidP="00EC594D">
      <w:pPr>
        <w:pStyle w:val="a8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rFonts w:ascii="Areal" w:hAnsi="Areal"/>
          <w:sz w:val="28"/>
          <w:szCs w:val="28"/>
        </w:rPr>
      </w:pPr>
      <w:r w:rsidRPr="00EC594D">
        <w:rPr>
          <w:rFonts w:ascii="Areal" w:hAnsi="Areal"/>
          <w:sz w:val="28"/>
          <w:szCs w:val="28"/>
        </w:rPr>
        <w:t xml:space="preserve">По данным </w:t>
      </w:r>
      <w:proofErr w:type="spellStart"/>
      <w:r w:rsidRPr="00EC594D">
        <w:rPr>
          <w:rFonts w:ascii="Areal" w:hAnsi="Areal"/>
          <w:sz w:val="28"/>
          <w:szCs w:val="28"/>
        </w:rPr>
        <w:t>Статрегистра</w:t>
      </w:r>
      <w:proofErr w:type="spellEnd"/>
      <w:r w:rsidRPr="00EC594D">
        <w:rPr>
          <w:rFonts w:ascii="Areal" w:hAnsi="Areal"/>
          <w:sz w:val="28"/>
          <w:szCs w:val="28"/>
        </w:rPr>
        <w:t xml:space="preserve"> Росстата по Тульской области в МО </w:t>
      </w:r>
      <w:proofErr w:type="spellStart"/>
      <w:r w:rsidRPr="00EC594D">
        <w:rPr>
          <w:rFonts w:ascii="Areal" w:hAnsi="Areal"/>
          <w:sz w:val="28"/>
          <w:szCs w:val="28"/>
        </w:rPr>
        <w:t>Щекинский</w:t>
      </w:r>
      <w:proofErr w:type="spellEnd"/>
      <w:r w:rsidRPr="00EC594D">
        <w:rPr>
          <w:rFonts w:ascii="Areal" w:hAnsi="Areal"/>
          <w:sz w:val="28"/>
          <w:szCs w:val="28"/>
        </w:rPr>
        <w:t xml:space="preserve"> район на 1 июля 2020 года во всех видах экономической деятельности  трудятся  2545 человек, занятых индивидуальной деятельностью.</w:t>
      </w:r>
    </w:p>
    <w:p w:rsidR="00EC594D" w:rsidRPr="00EC594D" w:rsidRDefault="00EC594D" w:rsidP="00EC594D">
      <w:pPr>
        <w:pStyle w:val="a8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rFonts w:ascii="Areal" w:hAnsi="Areal"/>
          <w:sz w:val="28"/>
          <w:szCs w:val="28"/>
        </w:rPr>
      </w:pPr>
      <w:r w:rsidRPr="00EC594D">
        <w:rPr>
          <w:rFonts w:ascii="Areal" w:hAnsi="Areal"/>
          <w:sz w:val="28"/>
          <w:szCs w:val="28"/>
        </w:rPr>
        <w:t>1041 индивидуальных предпринимателей (40% от общей численности) занято в оптовой и розничной торговле, 384 человека (15%) – осуществляют деятельность по виду «транспортировка и хранение», 231 человек (9%) заняты предоставлением прочих видов услуг, 233 человек (9%) – на предприятиях по виду деятельности «строительство», 102 человек заняты в сфере обрабатывающего производства (4%).</w:t>
      </w:r>
    </w:p>
    <w:p w:rsidR="00EC594D" w:rsidRPr="00EC594D" w:rsidRDefault="00EC594D" w:rsidP="00EC594D">
      <w:pPr>
        <w:pStyle w:val="a8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rFonts w:ascii="Areal" w:hAnsi="Areal"/>
          <w:sz w:val="28"/>
          <w:szCs w:val="28"/>
        </w:rPr>
      </w:pPr>
      <w:r w:rsidRPr="00EC594D">
        <w:rPr>
          <w:rFonts w:ascii="Areal" w:hAnsi="Areal"/>
          <w:sz w:val="28"/>
          <w:szCs w:val="28"/>
        </w:rPr>
        <w:t>Количество субъектов малого и среднего предпринимательства на 1000 жителей составило 31,1 ед., по сравнению с аналогичным периодом 2019 года увеличилось на 1,6 %  (30,6  ед.).</w:t>
      </w:r>
    </w:p>
    <w:p w:rsidR="006D40E2" w:rsidRDefault="00EC594D" w:rsidP="006D40E2">
      <w:pPr>
        <w:pStyle w:val="a8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rFonts w:ascii="Areal" w:hAnsi="Areal"/>
          <w:sz w:val="28"/>
          <w:szCs w:val="28"/>
        </w:rPr>
      </w:pPr>
      <w:r w:rsidRPr="00EC594D">
        <w:rPr>
          <w:rFonts w:ascii="Areal" w:hAnsi="Areal"/>
          <w:sz w:val="28"/>
          <w:szCs w:val="28"/>
        </w:rPr>
        <w:t xml:space="preserve">Сумма налоговых поступлений от субъектов малого и среднего предпринимательства в 1 полугодии 2020 г. составила 65,6 млн. руб. (19,9% от общей суммы налоговых и неналоговых поступлений в бюджет муниципального образования </w:t>
      </w:r>
      <w:proofErr w:type="spellStart"/>
      <w:r w:rsidRPr="00EC594D">
        <w:rPr>
          <w:rFonts w:ascii="Areal" w:hAnsi="Areal"/>
          <w:sz w:val="28"/>
          <w:szCs w:val="28"/>
        </w:rPr>
        <w:t>Щекинский</w:t>
      </w:r>
      <w:proofErr w:type="spellEnd"/>
      <w:r w:rsidRPr="00EC594D">
        <w:rPr>
          <w:rFonts w:ascii="Areal" w:hAnsi="Areal"/>
          <w:sz w:val="28"/>
          <w:szCs w:val="28"/>
        </w:rPr>
        <w:t xml:space="preserve"> район).</w:t>
      </w:r>
    </w:p>
    <w:p w:rsidR="00EC594D" w:rsidRPr="00EC594D" w:rsidRDefault="00EC594D" w:rsidP="006D40E2">
      <w:pPr>
        <w:pStyle w:val="a8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rFonts w:ascii="Areal" w:hAnsi="Areal"/>
          <w:sz w:val="28"/>
          <w:szCs w:val="28"/>
        </w:rPr>
      </w:pPr>
      <w:r w:rsidRPr="00EC594D">
        <w:rPr>
          <w:rFonts w:ascii="Areal" w:hAnsi="Areal"/>
          <w:sz w:val="28"/>
          <w:szCs w:val="28"/>
        </w:rPr>
        <w:t xml:space="preserve">В рамках муниципальной программы муниципального образования </w:t>
      </w:r>
      <w:proofErr w:type="spellStart"/>
      <w:r w:rsidRPr="00EC594D">
        <w:rPr>
          <w:rFonts w:ascii="Areal" w:hAnsi="Areal"/>
          <w:sz w:val="28"/>
          <w:szCs w:val="28"/>
        </w:rPr>
        <w:t>Щекинский</w:t>
      </w:r>
      <w:proofErr w:type="spellEnd"/>
      <w:r w:rsidRPr="00EC594D">
        <w:rPr>
          <w:rFonts w:ascii="Areal" w:hAnsi="Areal"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Pr="00EC594D">
        <w:rPr>
          <w:rFonts w:ascii="Areal" w:hAnsi="Areal"/>
          <w:sz w:val="28"/>
          <w:szCs w:val="28"/>
        </w:rPr>
        <w:t>Щекинский</w:t>
      </w:r>
      <w:proofErr w:type="spellEnd"/>
      <w:r w:rsidRPr="00EC594D">
        <w:rPr>
          <w:rFonts w:ascii="Areal" w:hAnsi="Areal"/>
          <w:sz w:val="28"/>
          <w:szCs w:val="28"/>
        </w:rPr>
        <w:t xml:space="preserve"> район» реализуются следующие меры поддержки:</w:t>
      </w:r>
    </w:p>
    <w:p w:rsidR="00EC594D" w:rsidRPr="00EC594D" w:rsidRDefault="00EC594D" w:rsidP="00EC594D">
      <w:pPr>
        <w:pStyle w:val="a8"/>
        <w:shd w:val="clear" w:color="auto" w:fill="FFFFFF"/>
        <w:spacing w:before="0" w:beforeAutospacing="0" w:after="225" w:afterAutospacing="0"/>
        <w:jc w:val="both"/>
        <w:rPr>
          <w:rFonts w:ascii="Areal" w:hAnsi="Areal"/>
          <w:sz w:val="28"/>
          <w:szCs w:val="28"/>
        </w:rPr>
      </w:pPr>
      <w:r w:rsidRPr="00EC594D">
        <w:rPr>
          <w:rFonts w:ascii="Areal" w:hAnsi="Areal"/>
          <w:sz w:val="28"/>
          <w:szCs w:val="28"/>
        </w:rPr>
        <w:t> - в 1 полугодии 2020 года получили информационную поддержку 56 субъектов предпринимательства;</w:t>
      </w:r>
    </w:p>
    <w:p w:rsidR="00EC594D" w:rsidRPr="00EC594D" w:rsidRDefault="00EC594D" w:rsidP="00EC594D">
      <w:pPr>
        <w:pStyle w:val="a8"/>
        <w:shd w:val="clear" w:color="auto" w:fill="FFFFFF"/>
        <w:spacing w:before="0" w:beforeAutospacing="0" w:after="225" w:afterAutospacing="0"/>
        <w:jc w:val="both"/>
        <w:rPr>
          <w:rFonts w:ascii="Areal" w:hAnsi="Areal"/>
          <w:sz w:val="28"/>
          <w:szCs w:val="28"/>
        </w:rPr>
      </w:pPr>
      <w:r w:rsidRPr="00EC594D">
        <w:rPr>
          <w:rFonts w:ascii="Areal" w:hAnsi="Areal"/>
          <w:sz w:val="28"/>
          <w:szCs w:val="28"/>
        </w:rPr>
        <w:t>- малый бизнес активно участвует в исполнении муниципального заказа на поставку товаров, выполнение работ, оказание услуг в рамках Федерального закона № 44-ФЗ. Процент от совокупного  объема закупок у субъектов малого и среднего предпринимательства в отчетном периоде  составил 47%;</w:t>
      </w:r>
    </w:p>
    <w:p w:rsidR="006D40E2" w:rsidRDefault="00EC594D" w:rsidP="00EC594D">
      <w:pPr>
        <w:tabs>
          <w:tab w:val="left" w:pos="9214"/>
          <w:tab w:val="left" w:pos="9638"/>
        </w:tabs>
        <w:spacing w:after="0" w:line="240" w:lineRule="auto"/>
        <w:ind w:right="-1" w:firstLine="709"/>
        <w:contextualSpacing/>
        <w:jc w:val="both"/>
        <w:rPr>
          <w:rFonts w:ascii="Areal" w:hAnsi="Areal"/>
          <w:sz w:val="28"/>
          <w:szCs w:val="28"/>
        </w:rPr>
      </w:pPr>
      <w:r w:rsidRPr="00EC594D">
        <w:rPr>
          <w:rFonts w:ascii="Areal" w:hAnsi="Areal"/>
          <w:sz w:val="28"/>
          <w:szCs w:val="28"/>
        </w:rPr>
        <w:t>- в направлении имущественной поддержки в районе сформированы и утверждены перечни муниципального имущества, предназначенного для субъектов малого и среднего предпринимательства на льготных условиях.  В настоящее время в перечнях содержится 21 объект.</w:t>
      </w:r>
    </w:p>
    <w:p w:rsidR="006D40E2" w:rsidRDefault="006D40E2">
      <w:pPr>
        <w:rPr>
          <w:rFonts w:ascii="Areal" w:hAnsi="Areal"/>
          <w:sz w:val="28"/>
          <w:szCs w:val="28"/>
        </w:rPr>
      </w:pPr>
      <w:r>
        <w:rPr>
          <w:rFonts w:ascii="Areal" w:hAnsi="Areal"/>
          <w:sz w:val="28"/>
          <w:szCs w:val="28"/>
        </w:rPr>
        <w:br w:type="page"/>
      </w:r>
    </w:p>
    <w:p w:rsidR="006D40E2" w:rsidRDefault="006D40E2" w:rsidP="00EC594D">
      <w:pPr>
        <w:tabs>
          <w:tab w:val="left" w:pos="9214"/>
          <w:tab w:val="left" w:pos="963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D40E2" w:rsidSect="00775FB2">
          <w:pgSz w:w="11906" w:h="16838"/>
          <w:pgMar w:top="567" w:right="566" w:bottom="142" w:left="1701" w:header="708" w:footer="708" w:gutter="0"/>
          <w:cols w:space="708"/>
          <w:docGrid w:linePitch="360"/>
        </w:sectPr>
      </w:pPr>
    </w:p>
    <w:p w:rsidR="0098618B" w:rsidRPr="00E7263F" w:rsidRDefault="00252A95" w:rsidP="0098618B">
      <w:pPr>
        <w:tabs>
          <w:tab w:val="left" w:pos="9214"/>
          <w:tab w:val="left" w:pos="963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63F">
        <w:rPr>
          <w:rFonts w:ascii="Times New Roman" w:hAnsi="Times New Roman" w:cs="Times New Roman"/>
          <w:b/>
          <w:sz w:val="28"/>
          <w:szCs w:val="28"/>
        </w:rPr>
        <w:lastRenderedPageBreak/>
        <w:t>Прогноз</w:t>
      </w:r>
      <w:r w:rsidR="006D40E2" w:rsidRPr="00E7263F">
        <w:rPr>
          <w:rFonts w:ascii="Times New Roman" w:hAnsi="Times New Roman" w:cs="Times New Roman"/>
          <w:b/>
          <w:sz w:val="28"/>
          <w:szCs w:val="28"/>
        </w:rPr>
        <w:t xml:space="preserve"> развития малого и среднего предпринимательства</w:t>
      </w:r>
    </w:p>
    <w:p w:rsidR="00252A95" w:rsidRPr="00E7263F" w:rsidRDefault="006D40E2" w:rsidP="0098618B">
      <w:pPr>
        <w:tabs>
          <w:tab w:val="left" w:pos="9214"/>
          <w:tab w:val="left" w:pos="963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63F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E7263F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E7263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98618B" w:rsidRPr="00E7263F" w:rsidRDefault="0098618B" w:rsidP="0098618B">
      <w:pPr>
        <w:tabs>
          <w:tab w:val="left" w:pos="9214"/>
          <w:tab w:val="left" w:pos="963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18B" w:rsidRDefault="0098618B" w:rsidP="00EC594D">
      <w:pPr>
        <w:tabs>
          <w:tab w:val="left" w:pos="9214"/>
          <w:tab w:val="left" w:pos="963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618B" w:rsidRDefault="0098618B" w:rsidP="00EC594D">
      <w:pPr>
        <w:tabs>
          <w:tab w:val="left" w:pos="9214"/>
          <w:tab w:val="left" w:pos="963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275"/>
        <w:gridCol w:w="1276"/>
        <w:gridCol w:w="1418"/>
        <w:gridCol w:w="1275"/>
        <w:gridCol w:w="1260"/>
        <w:gridCol w:w="16"/>
        <w:gridCol w:w="1276"/>
        <w:gridCol w:w="1417"/>
        <w:gridCol w:w="1070"/>
      </w:tblGrid>
      <w:tr w:rsidR="0098618B" w:rsidRPr="0098618B" w:rsidTr="003F2A42">
        <w:trPr>
          <w:trHeight w:val="375"/>
        </w:trPr>
        <w:tc>
          <w:tcPr>
            <w:tcW w:w="675" w:type="dxa"/>
            <w:vMerge w:val="restart"/>
          </w:tcPr>
          <w:p w:rsidR="0098618B" w:rsidRPr="0098618B" w:rsidRDefault="0098618B" w:rsidP="0098618B">
            <w:pPr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8618B">
              <w:rPr>
                <w:rFonts w:ascii="Times New Roman" w:hAnsi="Times New Roman" w:cs="Times New Roman"/>
              </w:rPr>
              <w:t>п</w:t>
            </w:r>
            <w:proofErr w:type="gramEnd"/>
            <w:r w:rsidRPr="0098618B">
              <w:rPr>
                <w:rFonts w:ascii="Times New Roman" w:hAnsi="Times New Roman" w:cs="Times New Roman"/>
              </w:rPr>
              <w:t>/п</w:t>
            </w:r>
          </w:p>
          <w:p w:rsidR="0098618B" w:rsidRPr="0098618B" w:rsidRDefault="0098618B" w:rsidP="009861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 w:val="restart"/>
          </w:tcPr>
          <w:p w:rsidR="0098618B" w:rsidRPr="0098618B" w:rsidRDefault="0098618B" w:rsidP="0098618B">
            <w:pPr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75" w:type="dxa"/>
            <w:vMerge w:val="restart"/>
          </w:tcPr>
          <w:p w:rsidR="0098618B" w:rsidRPr="0098618B" w:rsidRDefault="0098618B" w:rsidP="0098618B">
            <w:pPr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Предшествующий период</w:t>
            </w:r>
          </w:p>
        </w:tc>
        <w:tc>
          <w:tcPr>
            <w:tcW w:w="1260" w:type="dxa"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2709" w:type="dxa"/>
            <w:gridSpan w:val="3"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1070" w:type="dxa"/>
            <w:vMerge w:val="restart"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8618B" w:rsidRPr="0098618B" w:rsidTr="003F2A42">
        <w:trPr>
          <w:trHeight w:val="420"/>
        </w:trPr>
        <w:tc>
          <w:tcPr>
            <w:tcW w:w="675" w:type="dxa"/>
            <w:vMerge/>
          </w:tcPr>
          <w:p w:rsidR="0098618B" w:rsidRPr="0098618B" w:rsidRDefault="0098618B" w:rsidP="009861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</w:tcPr>
          <w:p w:rsidR="0098618B" w:rsidRPr="0098618B" w:rsidRDefault="0098618B" w:rsidP="009861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8618B" w:rsidRPr="0098618B" w:rsidRDefault="0098618B" w:rsidP="009861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1275" w:type="dxa"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  <w:gridSpan w:val="2"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70" w:type="dxa"/>
            <w:vMerge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18B" w:rsidRPr="0098618B" w:rsidTr="003F2A42">
        <w:tc>
          <w:tcPr>
            <w:tcW w:w="675" w:type="dxa"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98618B" w:rsidRPr="0098618B" w:rsidRDefault="0098618B" w:rsidP="0098618B">
            <w:pPr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10</w:t>
            </w:r>
          </w:p>
        </w:tc>
      </w:tr>
      <w:tr w:rsidR="0098618B" w:rsidRPr="0098618B" w:rsidTr="003F2A42">
        <w:tc>
          <w:tcPr>
            <w:tcW w:w="675" w:type="dxa"/>
          </w:tcPr>
          <w:p w:rsidR="0098618B" w:rsidRPr="0098618B" w:rsidRDefault="0098618B" w:rsidP="0098618B">
            <w:pPr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:rsidR="0098618B" w:rsidRPr="0098618B" w:rsidRDefault="0098618B" w:rsidP="0098618B">
            <w:pPr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Число субъектов малого и среднего предпринимательства  в расчете на 10 тыс. человек населения</w:t>
            </w:r>
          </w:p>
        </w:tc>
        <w:tc>
          <w:tcPr>
            <w:tcW w:w="1275" w:type="dxa"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287,7</w:t>
            </w:r>
          </w:p>
        </w:tc>
        <w:tc>
          <w:tcPr>
            <w:tcW w:w="1418" w:type="dxa"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299,3</w:t>
            </w:r>
          </w:p>
        </w:tc>
        <w:tc>
          <w:tcPr>
            <w:tcW w:w="1275" w:type="dxa"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313,3</w:t>
            </w:r>
          </w:p>
        </w:tc>
        <w:tc>
          <w:tcPr>
            <w:tcW w:w="1276" w:type="dxa"/>
            <w:gridSpan w:val="2"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290,4</w:t>
            </w:r>
          </w:p>
        </w:tc>
        <w:tc>
          <w:tcPr>
            <w:tcW w:w="1276" w:type="dxa"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290,4</w:t>
            </w:r>
          </w:p>
        </w:tc>
        <w:tc>
          <w:tcPr>
            <w:tcW w:w="1417" w:type="dxa"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290,4</w:t>
            </w:r>
          </w:p>
        </w:tc>
        <w:tc>
          <w:tcPr>
            <w:tcW w:w="1070" w:type="dxa"/>
          </w:tcPr>
          <w:p w:rsidR="0098618B" w:rsidRPr="0098618B" w:rsidRDefault="0098618B" w:rsidP="0098618B">
            <w:pPr>
              <w:rPr>
                <w:rFonts w:ascii="Times New Roman" w:hAnsi="Times New Roman" w:cs="Times New Roman"/>
              </w:rPr>
            </w:pPr>
          </w:p>
        </w:tc>
      </w:tr>
      <w:tr w:rsidR="0098618B" w:rsidRPr="0098618B" w:rsidTr="003F2A42">
        <w:tc>
          <w:tcPr>
            <w:tcW w:w="675" w:type="dxa"/>
          </w:tcPr>
          <w:p w:rsidR="0098618B" w:rsidRPr="0098618B" w:rsidRDefault="0098618B" w:rsidP="0098618B">
            <w:pPr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</w:tcPr>
          <w:p w:rsidR="0098618B" w:rsidRPr="0098618B" w:rsidRDefault="0098618B" w:rsidP="0098618B">
            <w:pPr>
              <w:rPr>
                <w:rFonts w:ascii="Times New Roman" w:hAnsi="Times New Roman" w:cs="Times New Roman"/>
              </w:rPr>
            </w:pPr>
            <w:proofErr w:type="gramStart"/>
            <w:r w:rsidRPr="0098618B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организаций)</w:t>
            </w:r>
            <w:proofErr w:type="gramEnd"/>
          </w:p>
        </w:tc>
        <w:tc>
          <w:tcPr>
            <w:tcW w:w="1275" w:type="dxa"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418" w:type="dxa"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24,95</w:t>
            </w:r>
          </w:p>
        </w:tc>
        <w:tc>
          <w:tcPr>
            <w:tcW w:w="1275" w:type="dxa"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276" w:type="dxa"/>
            <w:gridSpan w:val="2"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24,93</w:t>
            </w:r>
          </w:p>
        </w:tc>
        <w:tc>
          <w:tcPr>
            <w:tcW w:w="1276" w:type="dxa"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24,93</w:t>
            </w:r>
          </w:p>
        </w:tc>
        <w:tc>
          <w:tcPr>
            <w:tcW w:w="1417" w:type="dxa"/>
          </w:tcPr>
          <w:p w:rsidR="0098618B" w:rsidRPr="0098618B" w:rsidRDefault="0098618B" w:rsidP="0098618B">
            <w:pPr>
              <w:jc w:val="center"/>
              <w:rPr>
                <w:rFonts w:ascii="Times New Roman" w:hAnsi="Times New Roman" w:cs="Times New Roman"/>
              </w:rPr>
            </w:pPr>
            <w:r w:rsidRPr="0098618B">
              <w:rPr>
                <w:rFonts w:ascii="Times New Roman" w:hAnsi="Times New Roman" w:cs="Times New Roman"/>
              </w:rPr>
              <w:t>24,93</w:t>
            </w:r>
          </w:p>
        </w:tc>
        <w:tc>
          <w:tcPr>
            <w:tcW w:w="1070" w:type="dxa"/>
          </w:tcPr>
          <w:p w:rsidR="0098618B" w:rsidRPr="0098618B" w:rsidRDefault="0098618B" w:rsidP="0098618B">
            <w:pPr>
              <w:rPr>
                <w:rFonts w:ascii="Times New Roman" w:hAnsi="Times New Roman" w:cs="Times New Roman"/>
              </w:rPr>
            </w:pPr>
          </w:p>
        </w:tc>
      </w:tr>
    </w:tbl>
    <w:p w:rsidR="0098618B" w:rsidRPr="00EC594D" w:rsidRDefault="0098618B" w:rsidP="00EC594D">
      <w:pPr>
        <w:tabs>
          <w:tab w:val="left" w:pos="9214"/>
          <w:tab w:val="left" w:pos="9638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594D" w:rsidRPr="00EC594D" w:rsidRDefault="00EC594D">
      <w:pPr>
        <w:tabs>
          <w:tab w:val="left" w:pos="9214"/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C594D" w:rsidRPr="00EC594D" w:rsidSect="006D40E2">
      <w:pgSz w:w="16838" w:h="11906" w:orient="landscape"/>
      <w:pgMar w:top="566" w:right="142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e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4DD1"/>
    <w:multiLevelType w:val="hybridMultilevel"/>
    <w:tmpl w:val="345AD242"/>
    <w:lvl w:ilvl="0" w:tplc="C37CF60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B3"/>
    <w:rsid w:val="000046F6"/>
    <w:rsid w:val="00036F7A"/>
    <w:rsid w:val="000464E6"/>
    <w:rsid w:val="00047762"/>
    <w:rsid w:val="00051244"/>
    <w:rsid w:val="000522B8"/>
    <w:rsid w:val="000647FC"/>
    <w:rsid w:val="00070201"/>
    <w:rsid w:val="0008118D"/>
    <w:rsid w:val="00092A72"/>
    <w:rsid w:val="00094510"/>
    <w:rsid w:val="000A14BC"/>
    <w:rsid w:val="000A2482"/>
    <w:rsid w:val="000A6462"/>
    <w:rsid w:val="000C36E1"/>
    <w:rsid w:val="000C6764"/>
    <w:rsid w:val="000D095A"/>
    <w:rsid w:val="000D19F1"/>
    <w:rsid w:val="000D30F6"/>
    <w:rsid w:val="000D6FC3"/>
    <w:rsid w:val="000F38CA"/>
    <w:rsid w:val="00100964"/>
    <w:rsid w:val="0010522D"/>
    <w:rsid w:val="00110A04"/>
    <w:rsid w:val="00117454"/>
    <w:rsid w:val="0013214C"/>
    <w:rsid w:val="00135947"/>
    <w:rsid w:val="00136076"/>
    <w:rsid w:val="00141C75"/>
    <w:rsid w:val="00152A77"/>
    <w:rsid w:val="001549DA"/>
    <w:rsid w:val="00163D04"/>
    <w:rsid w:val="001670D6"/>
    <w:rsid w:val="00176447"/>
    <w:rsid w:val="00183D97"/>
    <w:rsid w:val="001930DC"/>
    <w:rsid w:val="001A17B3"/>
    <w:rsid w:val="0020536F"/>
    <w:rsid w:val="0021536E"/>
    <w:rsid w:val="00217B7E"/>
    <w:rsid w:val="0025126B"/>
    <w:rsid w:val="00252A95"/>
    <w:rsid w:val="00290B30"/>
    <w:rsid w:val="00296736"/>
    <w:rsid w:val="00297652"/>
    <w:rsid w:val="002A56CF"/>
    <w:rsid w:val="002C4F61"/>
    <w:rsid w:val="002F1122"/>
    <w:rsid w:val="003002AB"/>
    <w:rsid w:val="003039EB"/>
    <w:rsid w:val="00304136"/>
    <w:rsid w:val="0031179A"/>
    <w:rsid w:val="00313B45"/>
    <w:rsid w:val="00314889"/>
    <w:rsid w:val="003212C6"/>
    <w:rsid w:val="00323111"/>
    <w:rsid w:val="0033482B"/>
    <w:rsid w:val="0034089C"/>
    <w:rsid w:val="00341BE2"/>
    <w:rsid w:val="00344DE4"/>
    <w:rsid w:val="00364CDA"/>
    <w:rsid w:val="00367943"/>
    <w:rsid w:val="00370E52"/>
    <w:rsid w:val="00370EED"/>
    <w:rsid w:val="0037561C"/>
    <w:rsid w:val="00381806"/>
    <w:rsid w:val="00387094"/>
    <w:rsid w:val="003A662B"/>
    <w:rsid w:val="003B223E"/>
    <w:rsid w:val="003B3B3E"/>
    <w:rsid w:val="003C6065"/>
    <w:rsid w:val="003C74C8"/>
    <w:rsid w:val="003E501F"/>
    <w:rsid w:val="003E67CA"/>
    <w:rsid w:val="003F4387"/>
    <w:rsid w:val="00416B3F"/>
    <w:rsid w:val="0042796B"/>
    <w:rsid w:val="00431CF8"/>
    <w:rsid w:val="00437A88"/>
    <w:rsid w:val="0046362D"/>
    <w:rsid w:val="004644FB"/>
    <w:rsid w:val="00477A2B"/>
    <w:rsid w:val="0048410B"/>
    <w:rsid w:val="00490075"/>
    <w:rsid w:val="004922DC"/>
    <w:rsid w:val="004971BD"/>
    <w:rsid w:val="004A34BF"/>
    <w:rsid w:val="004B4648"/>
    <w:rsid w:val="004D12D8"/>
    <w:rsid w:val="005143EF"/>
    <w:rsid w:val="0051560F"/>
    <w:rsid w:val="00517063"/>
    <w:rsid w:val="00517115"/>
    <w:rsid w:val="00517161"/>
    <w:rsid w:val="0051752F"/>
    <w:rsid w:val="00522919"/>
    <w:rsid w:val="00533B61"/>
    <w:rsid w:val="0055223A"/>
    <w:rsid w:val="005744C7"/>
    <w:rsid w:val="00574B6D"/>
    <w:rsid w:val="0057596E"/>
    <w:rsid w:val="00581FFE"/>
    <w:rsid w:val="00583494"/>
    <w:rsid w:val="00586952"/>
    <w:rsid w:val="0059261B"/>
    <w:rsid w:val="0059628D"/>
    <w:rsid w:val="005B4D6A"/>
    <w:rsid w:val="005F52CD"/>
    <w:rsid w:val="005F74C2"/>
    <w:rsid w:val="00633051"/>
    <w:rsid w:val="006354E7"/>
    <w:rsid w:val="006365BD"/>
    <w:rsid w:val="006431D8"/>
    <w:rsid w:val="00643917"/>
    <w:rsid w:val="00644E47"/>
    <w:rsid w:val="00653FA0"/>
    <w:rsid w:val="00656464"/>
    <w:rsid w:val="00660670"/>
    <w:rsid w:val="00690AC1"/>
    <w:rsid w:val="006C33ED"/>
    <w:rsid w:val="006D40E2"/>
    <w:rsid w:val="006E208A"/>
    <w:rsid w:val="006E4787"/>
    <w:rsid w:val="006F4014"/>
    <w:rsid w:val="00710052"/>
    <w:rsid w:val="00711F09"/>
    <w:rsid w:val="007139E7"/>
    <w:rsid w:val="007157A2"/>
    <w:rsid w:val="00717DB3"/>
    <w:rsid w:val="007206A3"/>
    <w:rsid w:val="00722393"/>
    <w:rsid w:val="00727852"/>
    <w:rsid w:val="007372B3"/>
    <w:rsid w:val="00744258"/>
    <w:rsid w:val="00754336"/>
    <w:rsid w:val="00754588"/>
    <w:rsid w:val="007551FF"/>
    <w:rsid w:val="007644D4"/>
    <w:rsid w:val="0077024C"/>
    <w:rsid w:val="00772B2E"/>
    <w:rsid w:val="007753B9"/>
    <w:rsid w:val="00775FB2"/>
    <w:rsid w:val="00780F97"/>
    <w:rsid w:val="007821E6"/>
    <w:rsid w:val="007B0644"/>
    <w:rsid w:val="007B26EE"/>
    <w:rsid w:val="007D461F"/>
    <w:rsid w:val="007D46C0"/>
    <w:rsid w:val="0080509F"/>
    <w:rsid w:val="0080687D"/>
    <w:rsid w:val="00815E9A"/>
    <w:rsid w:val="00817300"/>
    <w:rsid w:val="0082542C"/>
    <w:rsid w:val="00836C7A"/>
    <w:rsid w:val="00843FAC"/>
    <w:rsid w:val="008477E8"/>
    <w:rsid w:val="0086428D"/>
    <w:rsid w:val="008650A2"/>
    <w:rsid w:val="00866E98"/>
    <w:rsid w:val="00871C07"/>
    <w:rsid w:val="00873BCB"/>
    <w:rsid w:val="00877B57"/>
    <w:rsid w:val="00880991"/>
    <w:rsid w:val="00890315"/>
    <w:rsid w:val="008B6BFC"/>
    <w:rsid w:val="008C477C"/>
    <w:rsid w:val="008D0B83"/>
    <w:rsid w:val="008D0E6B"/>
    <w:rsid w:val="009136B8"/>
    <w:rsid w:val="00920255"/>
    <w:rsid w:val="009261C0"/>
    <w:rsid w:val="009304F3"/>
    <w:rsid w:val="009343D3"/>
    <w:rsid w:val="009425A9"/>
    <w:rsid w:val="009475BF"/>
    <w:rsid w:val="00952CF4"/>
    <w:rsid w:val="00962D9A"/>
    <w:rsid w:val="00972608"/>
    <w:rsid w:val="00973E2C"/>
    <w:rsid w:val="00980E1C"/>
    <w:rsid w:val="00983225"/>
    <w:rsid w:val="0098618B"/>
    <w:rsid w:val="00992856"/>
    <w:rsid w:val="009A4362"/>
    <w:rsid w:val="009B0FB7"/>
    <w:rsid w:val="009B1165"/>
    <w:rsid w:val="009B5706"/>
    <w:rsid w:val="009D2585"/>
    <w:rsid w:val="009E4380"/>
    <w:rsid w:val="009E75F6"/>
    <w:rsid w:val="00A00969"/>
    <w:rsid w:val="00A01720"/>
    <w:rsid w:val="00A0176E"/>
    <w:rsid w:val="00A01E22"/>
    <w:rsid w:val="00A171CE"/>
    <w:rsid w:val="00A2383C"/>
    <w:rsid w:val="00A23954"/>
    <w:rsid w:val="00A56319"/>
    <w:rsid w:val="00A62EED"/>
    <w:rsid w:val="00A708D9"/>
    <w:rsid w:val="00A70F5B"/>
    <w:rsid w:val="00A81260"/>
    <w:rsid w:val="00A848C0"/>
    <w:rsid w:val="00AC5BDE"/>
    <w:rsid w:val="00AE0F8B"/>
    <w:rsid w:val="00AE148F"/>
    <w:rsid w:val="00AE4344"/>
    <w:rsid w:val="00AF0644"/>
    <w:rsid w:val="00B045CC"/>
    <w:rsid w:val="00B117AC"/>
    <w:rsid w:val="00B13701"/>
    <w:rsid w:val="00B15E29"/>
    <w:rsid w:val="00B36844"/>
    <w:rsid w:val="00B40B56"/>
    <w:rsid w:val="00B50BC5"/>
    <w:rsid w:val="00BB3F5B"/>
    <w:rsid w:val="00BB481D"/>
    <w:rsid w:val="00BC30E8"/>
    <w:rsid w:val="00BC5035"/>
    <w:rsid w:val="00BE48E3"/>
    <w:rsid w:val="00BE7B2B"/>
    <w:rsid w:val="00C0273E"/>
    <w:rsid w:val="00C03512"/>
    <w:rsid w:val="00C04A5B"/>
    <w:rsid w:val="00C129AD"/>
    <w:rsid w:val="00C1315C"/>
    <w:rsid w:val="00C24B3D"/>
    <w:rsid w:val="00C419F3"/>
    <w:rsid w:val="00C43C60"/>
    <w:rsid w:val="00C45945"/>
    <w:rsid w:val="00C461EF"/>
    <w:rsid w:val="00C466B9"/>
    <w:rsid w:val="00C61D31"/>
    <w:rsid w:val="00C70A3B"/>
    <w:rsid w:val="00C8233A"/>
    <w:rsid w:val="00C8586C"/>
    <w:rsid w:val="00CA6779"/>
    <w:rsid w:val="00CB794C"/>
    <w:rsid w:val="00CC7DC9"/>
    <w:rsid w:val="00CD2FF5"/>
    <w:rsid w:val="00CF5BC5"/>
    <w:rsid w:val="00D00350"/>
    <w:rsid w:val="00D16ACF"/>
    <w:rsid w:val="00D30F34"/>
    <w:rsid w:val="00D50C71"/>
    <w:rsid w:val="00D66CB1"/>
    <w:rsid w:val="00D67150"/>
    <w:rsid w:val="00D73F8B"/>
    <w:rsid w:val="00D82307"/>
    <w:rsid w:val="00D97B30"/>
    <w:rsid w:val="00DC02D1"/>
    <w:rsid w:val="00DC2B84"/>
    <w:rsid w:val="00DC47CE"/>
    <w:rsid w:val="00DC4C6F"/>
    <w:rsid w:val="00DE38C3"/>
    <w:rsid w:val="00DE408C"/>
    <w:rsid w:val="00DE6AEC"/>
    <w:rsid w:val="00E444D4"/>
    <w:rsid w:val="00E53339"/>
    <w:rsid w:val="00E6313B"/>
    <w:rsid w:val="00E7263F"/>
    <w:rsid w:val="00E84057"/>
    <w:rsid w:val="00EA0D0A"/>
    <w:rsid w:val="00EC0263"/>
    <w:rsid w:val="00EC594D"/>
    <w:rsid w:val="00EF233A"/>
    <w:rsid w:val="00F2437C"/>
    <w:rsid w:val="00F33D3F"/>
    <w:rsid w:val="00F419D6"/>
    <w:rsid w:val="00F63EF1"/>
    <w:rsid w:val="00F66DA8"/>
    <w:rsid w:val="00F83579"/>
    <w:rsid w:val="00F960CA"/>
    <w:rsid w:val="00F9765D"/>
    <w:rsid w:val="00FB2192"/>
    <w:rsid w:val="00FC33B9"/>
    <w:rsid w:val="00FC3A9F"/>
    <w:rsid w:val="00FD6950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1C"/>
  </w:style>
  <w:style w:type="paragraph" w:styleId="4">
    <w:name w:val="heading 4"/>
    <w:basedOn w:val="a"/>
    <w:next w:val="a"/>
    <w:link w:val="40"/>
    <w:qFormat/>
    <w:rsid w:val="00323111"/>
    <w:pPr>
      <w:keepNext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A17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A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7B3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B2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FB2192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2311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6">
    <w:name w:val="Plain Text"/>
    <w:basedOn w:val="a"/>
    <w:link w:val="a7"/>
    <w:rsid w:val="00047762"/>
    <w:pPr>
      <w:spacing w:before="60" w:after="60" w:line="204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047762"/>
    <w:rPr>
      <w:rFonts w:ascii="Courier New" w:eastAsia="Times New Roman" w:hAnsi="Courier New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EC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98618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86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1C"/>
  </w:style>
  <w:style w:type="paragraph" w:styleId="4">
    <w:name w:val="heading 4"/>
    <w:basedOn w:val="a"/>
    <w:next w:val="a"/>
    <w:link w:val="40"/>
    <w:qFormat/>
    <w:rsid w:val="00323111"/>
    <w:pPr>
      <w:keepNext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A17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A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7B3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B2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FB2192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2311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6">
    <w:name w:val="Plain Text"/>
    <w:basedOn w:val="a"/>
    <w:link w:val="a7"/>
    <w:rsid w:val="00047762"/>
    <w:pPr>
      <w:spacing w:before="60" w:after="60" w:line="204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047762"/>
    <w:rPr>
      <w:rFonts w:ascii="Courier New" w:eastAsia="Times New Roman" w:hAnsi="Courier New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EC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98618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86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778931774632468"/>
          <c:y val="4.6590754102505245E-2"/>
          <c:w val="0.42941130058129234"/>
          <c:h val="0.354849389073514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предпринимателей</c:v>
                </c:pt>
              </c:strCache>
            </c:strRef>
          </c:tx>
          <c:dLbls>
            <c:dLbl>
              <c:idx val="5"/>
              <c:layout>
                <c:manualLayout>
                  <c:x val="1.2269938650306749E-2"/>
                  <c:y val="1.858893113645965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5BF-40C4-BCAD-CF373FCBABA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8.0511408466579718E-8"/>
                  <c:y val="-2.36586396282213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5BF-40C4-BCAD-CF373FCBABA4}"/>
                </c:ext>
                <c:ext xmlns:c15="http://schemas.microsoft.com/office/drawing/2012/chart" uri="{CE6537A1-D6FC-4f65-9D91-7224C49458BB}">
                  <c15:layout>
                    <c:manualLayout>
                      <c:w val="2.2781186094069525E-2"/>
                      <c:h val="2.2315233409512025E-2"/>
                    </c:manualLayout>
                  </c15:layout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Лист1!$A$2:$A$19</c:f>
              <c:strCache>
                <c:ptCount val="18"/>
                <c:pt idx="0">
                  <c:v>Сельское хозяйство</c:v>
                </c:pt>
                <c:pt idx="1">
                  <c:v>обрабатывающие производства</c:v>
                </c:pt>
                <c:pt idx="2">
                  <c:v>обеспечение электроэнергией, газом, паром</c:v>
                </c:pt>
                <c:pt idx="3">
                  <c:v>водоснабжение, воотведение, организация сбора и утилизации отходов</c:v>
                </c:pt>
                <c:pt idx="4">
                  <c:v>строительство</c:v>
                </c:pt>
                <c:pt idx="5">
                  <c:v>оптовая и розничная торговля, ремонт автотранспортных средств, мотоциклов, бытовых изделий и предметов личного пользования</c:v>
                </c:pt>
                <c:pt idx="6">
                  <c:v>гостиницы и рестораны</c:v>
                </c:pt>
                <c:pt idx="7">
                  <c:v>деятельность в области информатизации и связи</c:v>
                </c:pt>
                <c:pt idx="8">
                  <c:v>транспортировка и хранение</c:v>
                </c:pt>
                <c:pt idx="9">
                  <c:v>финансовая деятельность</c:v>
                </c:pt>
                <c:pt idx="10">
                  <c:v>деятельность по операциям с недвижимым имуществом</c:v>
                </c:pt>
                <c:pt idx="11">
                  <c:v>деятельность профессиональная, научная и техническая</c:v>
                </c:pt>
                <c:pt idx="12">
                  <c:v>деятельность административная и сопутствующаие доп.услуги</c:v>
                </c:pt>
                <c:pt idx="13">
                  <c:v>образование</c:v>
                </c:pt>
                <c:pt idx="14">
                  <c:v>здравоохранение и предоставление социальных услуг</c:v>
                </c:pt>
                <c:pt idx="15">
                  <c:v>деятельность в области культуры, спорта, организации досуга и развлечений</c:v>
                </c:pt>
                <c:pt idx="16">
                  <c:v>предоставление прочих видов услуг</c:v>
                </c:pt>
                <c:pt idx="17">
                  <c:v>деятельность по обеспечению безопасности и проведению расследований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95</c:v>
                </c:pt>
                <c:pt idx="1">
                  <c:v>265</c:v>
                </c:pt>
                <c:pt idx="2">
                  <c:v>17</c:v>
                </c:pt>
                <c:pt idx="3">
                  <c:v>19</c:v>
                </c:pt>
                <c:pt idx="4">
                  <c:v>298</c:v>
                </c:pt>
                <c:pt idx="5">
                  <c:v>1204</c:v>
                </c:pt>
                <c:pt idx="6">
                  <c:v>91</c:v>
                </c:pt>
                <c:pt idx="7">
                  <c:v>65</c:v>
                </c:pt>
                <c:pt idx="8">
                  <c:v>433</c:v>
                </c:pt>
                <c:pt idx="9">
                  <c:v>18</c:v>
                </c:pt>
                <c:pt idx="10">
                  <c:v>140</c:v>
                </c:pt>
                <c:pt idx="11">
                  <c:v>163</c:v>
                </c:pt>
                <c:pt idx="12">
                  <c:v>101</c:v>
                </c:pt>
                <c:pt idx="13">
                  <c:v>24</c:v>
                </c:pt>
                <c:pt idx="14">
                  <c:v>24</c:v>
                </c:pt>
                <c:pt idx="15">
                  <c:v>35</c:v>
                </c:pt>
                <c:pt idx="16">
                  <c:v>249</c:v>
                </c:pt>
                <c:pt idx="1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E6-4B27-A16D-D78E6F5603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>
        <c:manualLayout>
          <c:xMode val="edge"/>
          <c:yMode val="edge"/>
          <c:x val="1.2621847901923652E-2"/>
          <c:y val="0.37555921479396831"/>
          <c:w val="0.96416990597693941"/>
          <c:h val="0.61195985482803616"/>
        </c:manualLayout>
      </c:layout>
      <c:overlay val="0"/>
      <c:txPr>
        <a:bodyPr/>
        <a:lstStyle/>
        <a:p>
          <a:pPr>
            <a:defRPr sz="900" spc="-5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31657-D37A-4DFD-B725-F2E91AC1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Поцелуева</dc:creator>
  <cp:lastModifiedBy>Адм4</cp:lastModifiedBy>
  <cp:revision>7</cp:revision>
  <cp:lastPrinted>2020-05-28T07:00:00Z</cp:lastPrinted>
  <dcterms:created xsi:type="dcterms:W3CDTF">2020-10-16T12:42:00Z</dcterms:created>
  <dcterms:modified xsi:type="dcterms:W3CDTF">2020-10-19T11:36:00Z</dcterms:modified>
</cp:coreProperties>
</file>